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nil"/>
          <w:insideV w:val="nil"/>
        </w:tblBorders>
      </w:tblPr>
      <w:tblGrid>
        <w:gridCol w:w="9360"/>
      </w:tblGrid>
      <w:tr>
        <w:trPr>
          <w:trHeight w:val="312" w:hRule="exact"/>
        </w:trPr>
        <w:tc>
          <w:tcPr>
            <w:tcW w:type="dxa" w:w="9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shd w:fill="17365D"/>
          </w:tcPr>
          <w:p>
            <w:r/>
          </w:p>
        </w:tc>
      </w:tr>
    </w:tbl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140"/>
      </w:pPr>
      <w:r>
        <w:rPr>
          <w:rFonts w:ascii="Arial" w:hAnsi="Arial" w:eastAsia="Microsoft YaHei"/>
          <w:b/>
          <w:color w:val="C69214"/>
          <w:sz w:val="19"/>
        </w:rPr>
        <w:t>TECHNICAL USER MANUAL  ·  技术使用手册</w:t>
      </w:r>
    </w:p>
    <w:p>
      <w:pPr>
        <w:spacing w:after="100"/>
      </w:pPr>
      <w:r>
        <w:rPr>
          <w:rFonts w:ascii="Arial" w:hAnsi="Arial" w:eastAsia="Microsoft YaHei"/>
          <w:b/>
          <w:color w:val="17365D"/>
          <w:sz w:val="60"/>
        </w:rPr>
        <w:t>芯片参数智能分析 Skill</w:t>
      </w:r>
    </w:p>
    <w:p>
      <w:pPr>
        <w:spacing w:after="280"/>
      </w:pPr>
      <w:r>
        <w:rPr>
          <w:rFonts w:ascii="Arial" w:hAnsi="Arial" w:eastAsia="Microsoft YaHei"/>
          <w:color w:val="1F4E78"/>
          <w:sz w:val="32"/>
        </w:rPr>
        <w:t>使用手册与技术参考</w:t>
      </w:r>
    </w:p>
    <w:p>
      <w:pPr>
        <w:spacing w:after="880" w:line="324" w:lineRule="auto"/>
      </w:pPr>
      <w:r>
        <w:rPr>
          <w:rFonts w:ascii="Arial" w:hAnsi="Arial" w:eastAsia="SimSun"/>
          <w:color w:val="667085"/>
          <w:sz w:val="22"/>
        </w:rPr>
        <w:t>覆盖项目预处理、统一索引、知识图谱、关键性评分、跳变分析、耦合约束与测试激励生成。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050"/>
        <w:gridCol w:w="7310"/>
      </w:tblGrid>
      <w:tr>
        <w:tc>
          <w:tcPr>
            <w:tcW w:type="dxa" w:w="2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73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v1.0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73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正式整理稿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适用范围</w:t>
            </w:r>
          </w:p>
        </w:tc>
        <w:tc>
          <w:tcPr>
            <w:tcW w:type="dxa" w:w="73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chip-param-analysis-agentic 核心流程 00–07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发布日期</w:t>
            </w:r>
          </w:p>
        </w:tc>
        <w:tc>
          <w:tcPr>
            <w:tcW w:type="dxa" w:w="73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2026 年 8 月 31 日</w:t>
            </w:r>
          </w:p>
        </w:tc>
      </w:tr>
    </w:tbl>
    <w:p>
      <w:pPr>
        <w:spacing w:before="720" w:after="60"/>
      </w:pPr>
      <w:r>
        <w:rPr>
          <w:rFonts w:ascii="Arial" w:hAnsi="Arial" w:eastAsia="Microsoft YaHei"/>
          <w:b/>
          <w:color w:val="C69214"/>
          <w:sz w:val="18"/>
        </w:rPr>
        <w:t>适用对象</w:t>
      </w:r>
    </w:p>
    <w:p>
      <w:pPr>
        <w:spacing w:after="0"/>
      </w:pPr>
      <w:r>
        <w:rPr>
          <w:rFonts w:ascii="Arial" w:hAnsi="Arial" w:eastAsia="SimSun"/>
          <w:color w:val="667085"/>
          <w:sz w:val="20"/>
        </w:rPr>
        <w:t>验证工程师 · 参数分析使用者 · 流水线维护人员</w:t>
      </w:r>
    </w:p>
    <w:p>
      <w:r>
        <w:br w:type="page"/>
      </w:r>
    </w:p>
    <w:p>
      <w:pPr>
        <w:spacing w:before="0" w:after="80"/>
      </w:pPr>
      <w:r>
        <w:rPr>
          <w:rFonts w:ascii="Arial" w:hAnsi="Arial" w:eastAsia="Microsoft YaHei"/>
          <w:b/>
          <w:color w:val="C69214"/>
          <w:sz w:val="17"/>
        </w:rPr>
        <w:t>DOCUMENT CONTROL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文档信息</w:t>
      </w:r>
    </w:p>
    <w:p>
      <w:pPr>
        <w:spacing w:after="200"/>
      </w:pPr>
      <w:r>
        <w:rPr>
          <w:rFonts w:ascii="Arial" w:hAnsi="Arial" w:eastAsia="SimSun"/>
          <w:b w:val="0"/>
        </w:rPr>
        <w:t>本页用于说明文档边界、适用读者和修订状态。使用前请先确认项目结构与本文约定一致。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0-1  文档概览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118"/>
        <w:gridCol w:w="7242"/>
      </w:tblGrid>
      <w:tr>
        <w:trPr>
          <w:tblHeader w:val="true"/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文档名称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芯片参数智能分析 Skill 使用手册与技术参考</w:t>
            </w:r>
          </w:p>
        </w:tc>
      </w:tr>
      <w:tr>
        <w:trPr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适用对象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验证工程师、参数分析使用者、流水线维护人员</w:t>
            </w:r>
          </w:p>
        </w:tc>
      </w:tr>
      <w:tr>
        <w:trPr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技术范围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预处理、索引、关联分析、关键性、跳变、耦合、约束与激励生成</w:t>
            </w:r>
          </w:p>
        </w:tc>
      </w:tr>
      <w:tr>
        <w:trPr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明确排除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08-超大项目优化方案.md（按要求不纳入本手册）</w:t>
            </w:r>
          </w:p>
        </w:tc>
      </w:tr>
      <w:tr>
        <w:trPr>
          <w:cantSplit w:val="true"/>
        </w:trPr>
        <w:tc>
          <w:tcPr>
            <w:tcW w:type="dxa" w:w="211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内容来源</w:t>
            </w:r>
          </w:p>
        </w:tc>
        <w:tc>
          <w:tcPr>
            <w:tcW w:type="dxa" w:w="724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服务器内部说明文件的图片整理稿 00–07</w:t>
            </w:r>
          </w:p>
        </w:tc>
      </w:tr>
    </w:tbl>
    <w:p>
      <w:pPr>
        <w:spacing w:after="40"/>
      </w:pP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0-2  修订记录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1601"/>
        <w:gridCol w:w="1757"/>
        <w:gridCol w:w="4399"/>
        <w:gridCol w:w="1603"/>
      </w:tblGrid>
      <w:tr>
        <w:trPr>
          <w:tblHeader w:val="true"/>
          <w:cantSplit w:val="true"/>
        </w:trPr>
        <w:tc>
          <w:tcPr>
            <w:tcW w:type="dxa" w:w="160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5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3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60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60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v1.0</w:t>
            </w:r>
          </w:p>
        </w:tc>
        <w:tc>
          <w:tcPr>
            <w:tcW w:type="dxa" w:w="175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2026-08-31</w:t>
            </w:r>
          </w:p>
        </w:tc>
        <w:tc>
          <w:tcPr>
            <w:tcW w:type="dxa" w:w="43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重建原始说明内容，并按专业中文技术手册版式整理。</w:t>
            </w:r>
          </w:p>
        </w:tc>
        <w:tc>
          <w:tcPr>
            <w:tcW w:type="dxa" w:w="160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发布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使用约定</w:t>
      </w:r>
    </w:p>
    <w:p>
      <w:pPr>
        <w:numPr>
          <w:ilvl w:val="0"/>
          <w:numId w:val="10"/>
        </w:numPr>
      </w:pPr>
      <w:r>
        <w:rPr>
          <w:rFonts w:ascii="Arial" w:hAnsi="Arial" w:eastAsia="SimSun"/>
          <w:b w:val="0"/>
        </w:rPr>
        <w:t>目录与正文中的文件名、字段名、脚本名保持原始技术含义。</w:t>
      </w:r>
    </w:p>
    <w:p>
      <w:pPr>
        <w:numPr>
          <w:ilvl w:val="0"/>
          <w:numId w:val="10"/>
        </w:numPr>
      </w:pPr>
      <w:r>
        <w:rPr>
          <w:rFonts w:ascii="Arial" w:hAnsi="Arial" w:eastAsia="SimSun"/>
          <w:b w:val="0"/>
        </w:rPr>
        <w:t>range 表示参数闭区间；cycle 默认按 0–9 编号，共 10 个周期。</w:t>
      </w:r>
    </w:p>
    <w:p>
      <w:pPr>
        <w:numPr>
          <w:ilvl w:val="0"/>
          <w:numId w:val="10"/>
        </w:numPr>
      </w:pPr>
      <w:r>
        <w:rPr>
          <w:rFonts w:ascii="Arial" w:hAnsi="Arial" w:eastAsia="SimSun"/>
          <w:b w:val="0"/>
        </w:rPr>
        <w:t>照片原文中 variable 与 variable_name 的差异、耦合字段数量差异已在正文明确说明。</w:t>
      </w: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CONTENTS</w:t>
      </w:r>
    </w:p>
    <w:p>
      <w:pPr>
        <w:pStyle w:val="TOCHeading"/>
        <w:pBdr>
          <w:bottom w:val="single" w:sz="10" w:space="7" w:color="C69214"/>
        </w:pBdr>
      </w:pPr>
      <w:r>
        <w:rPr>
          <w:rFonts w:ascii="Arial" w:hAnsi="Arial" w:eastAsia="SimSun"/>
          <w:b/>
          <w:color w:val="17365D"/>
          <w:sz w:val="38"/>
        </w:rPr>
        <w:t>目录</w:t>
      </w:r>
    </w:p>
    <w:p>
      <w:pPr>
        <w:spacing w:before="100" w:after="0"/>
      </w:pPr>
      <w:r>
        <w:fldChar w:fldCharType="begin"/>
        <w:instrText xml:space="preserve"> TOC \o "1-1" \h \z \u </w:instrText>
        <w:fldChar w:fldCharType="separate"/>
        <w:t>打开文档后更新目录</w:t>
        <w:fldChar w:fldCharType="end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nil"/>
          <w:insideV w:val="nil"/>
        </w:tblBorders>
      </w:tblPr>
      <w:tblGrid>
        <w:gridCol w:w="220"/>
        <w:gridCol w:w="9140"/>
      </w:tblGrid>
      <w:tr>
        <w:tc>
          <w:tcPr>
            <w:tcW w:type="dxa" w:w="220"/>
            <w:vAlign w:val="center"/>
            <w:tcMar>
              <w:top w:w="70" w:type="dxa"/>
              <w:start w:w="130" w:type="dxa"/>
              <w:bottom w:w="70" w:type="dxa"/>
              <w:end w:w="130" w:type="dxa"/>
            </w:tcMar>
            <w:shd w:fill="C69214"/>
          </w:tcPr>
          <w:p/>
        </w:tc>
        <w:tc>
          <w:tcPr>
            <w:tcW w:type="dxa" w:w="9140"/>
            <w:vAlign w:val="center"/>
            <w:tcMar>
              <w:top w:w="105" w:type="dxa"/>
              <w:start w:w="130" w:type="dxa"/>
              <w:bottom w:w="105" w:type="dxa"/>
              <w:end w:w="170" w:type="dxa"/>
            </w:tcMar>
            <w:shd w:fill="FFF9EA"/>
          </w:tcPr>
          <w:p>
            <w:pPr>
              <w:spacing w:after="20"/>
            </w:pPr>
            <w:r>
              <w:rPr>
                <w:rFonts w:ascii="Arial" w:hAnsi="Arial" w:eastAsia="Microsoft YaHei"/>
                <w:b/>
                <w:color w:val="17365D"/>
                <w:sz w:val="20"/>
              </w:rPr>
              <w:t>目录说明</w:t>
            </w:r>
          </w:p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目录仅展示一级章节，便于快速定位；二、三级标题保留在导航窗格中。若页码未自动刷新，请在 Word 或 WPS 中更新域。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Arial" w:hAnsi="Arial" w:eastAsia="Microsoft YaHei"/>
          <w:b/>
          <w:color w:val="C69214"/>
          <w:sz w:val="17"/>
        </w:rPr>
        <w:t>HOW TO USE THIS MANUAL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使用指南</w:t>
      </w:r>
    </w:p>
    <w:p>
      <w:r>
        <w:rPr>
          <w:rFonts w:ascii="Arial" w:hAnsi="Arial" w:eastAsia="SimSun"/>
          <w:b w:val="0"/>
        </w:rPr>
        <w:t>本手册按真实流水线顺序组织。首次使用时建议从总体架构开始顺序阅读；排查某一阶段时，可直接从目录进入对应章节。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nil"/>
          <w:insideV w:val="nil"/>
        </w:tblBorders>
      </w:tblPr>
      <w:tblGrid>
        <w:gridCol w:w="220"/>
        <w:gridCol w:w="9140"/>
      </w:tblGrid>
      <w:tr>
        <w:tc>
          <w:tcPr>
            <w:tcW w:type="dxa" w:w="220"/>
            <w:vAlign w:val="center"/>
            <w:tcMar>
              <w:top w:w="70" w:type="dxa"/>
              <w:start w:w="130" w:type="dxa"/>
              <w:bottom w:w="70" w:type="dxa"/>
              <w:end w:w="130" w:type="dxa"/>
            </w:tcMar>
            <w:shd w:fill="1F4E78"/>
          </w:tcPr>
          <w:p/>
        </w:tc>
        <w:tc>
          <w:tcPr>
            <w:tcW w:type="dxa" w:w="9140"/>
            <w:vAlign w:val="center"/>
            <w:tcMar>
              <w:top w:w="105" w:type="dxa"/>
              <w:start w:w="130" w:type="dxa"/>
              <w:bottom w:w="105" w:type="dxa"/>
              <w:end w:w="170" w:type="dxa"/>
            </w:tcMar>
            <w:shd w:fill="F5F8FC"/>
          </w:tcPr>
          <w:p>
            <w:pPr>
              <w:spacing w:after="20"/>
            </w:pPr>
            <w:r>
              <w:rPr>
                <w:rFonts w:ascii="Arial" w:hAnsi="Arial" w:eastAsia="Microsoft YaHei"/>
                <w:b/>
                <w:color w:val="17365D"/>
                <w:sz w:val="20"/>
              </w:rPr>
              <w:t>快速判断</w:t>
            </w:r>
          </w:p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9"/>
              </w:rPr>
              <w:t>如果目标是直接运行流程，重点阅读第 2 章和第 8 章；如果目标是解释或排查 LLM 结论，重点阅读第 3 至第 7 章。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推荐阅读路径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0-3  按任务选择阅读路径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766"/>
        <w:gridCol w:w="6594"/>
      </w:tblGrid>
      <w:tr>
        <w:trPr>
          <w:tblHeader w:val="true"/>
          <w:cantSplit w:val="true"/>
        </w:trPr>
        <w:tc>
          <w:tcPr>
            <w:tcW w:type="dxa" w:w="276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659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建议路径</w:t>
            </w:r>
          </w:p>
        </w:tc>
      </w:tr>
      <w:tr>
        <w:trPr>
          <w:cantSplit w:val="true"/>
        </w:trPr>
        <w:tc>
          <w:tcPr>
            <w:tcW w:type="dxa" w:w="276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首次接触</w:t>
            </w:r>
          </w:p>
        </w:tc>
        <w:tc>
          <w:tcPr>
            <w:tcW w:type="dxa" w:w="659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先建立第 1 章的全局视图，再按第 2 至第 8 章顺序阅读。</w:t>
            </w:r>
          </w:p>
        </w:tc>
      </w:tr>
      <w:tr>
        <w:trPr>
          <w:cantSplit w:val="true"/>
        </w:trPr>
        <w:tc>
          <w:tcPr>
            <w:tcW w:type="dxa" w:w="276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准备项目输入</w:t>
            </w:r>
          </w:p>
        </w:tc>
        <w:tc>
          <w:tcPr>
            <w:tcW w:type="dxa" w:w="659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重点核对第 2 章的七个预处理 JSON、代码依赖图与 index.json。</w:t>
            </w:r>
          </w:p>
        </w:tc>
      </w:tr>
      <w:tr>
        <w:trPr>
          <w:cantSplit w:val="true"/>
        </w:trPr>
        <w:tc>
          <w:tcPr>
            <w:tcW w:type="dxa" w:w="276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维护分析提示词</w:t>
            </w:r>
          </w:p>
        </w:tc>
        <w:tc>
          <w:tcPr>
            <w:tcW w:type="dxa" w:w="659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重点关注第 3 至第 7 章的业务判断、Agent 协议、校验和复核机制。</w:t>
            </w:r>
          </w:p>
        </w:tc>
      </w:tr>
      <w:tr>
        <w:trPr>
          <w:cantSplit w:val="true"/>
        </w:trPr>
        <w:tc>
          <w:tcPr>
            <w:tcW w:type="dxa" w:w="276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生成测试激励</w:t>
            </w:r>
          </w:p>
        </w:tc>
        <w:tc>
          <w:tcPr>
            <w:tcW w:type="dxa" w:w="659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直接进入第 8 章，对照四种采样器确认输入、策略和产物目录。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标准使用流程</w:t>
      </w:r>
    </w:p>
    <w:p>
      <w:pPr>
        <w:numPr>
          <w:ilvl w:val="0"/>
          <w:numId w:val="11"/>
        </w:numPr>
      </w:pPr>
      <w:r>
        <w:rPr>
          <w:rFonts w:ascii="Arial" w:hAnsi="Arial" w:eastAsia="SimSun"/>
          <w:b w:val="0"/>
        </w:rPr>
        <w:t>准备 Projects/&lt;项目名&gt;/ 下的源码、文档与参数配置。</w:t>
      </w:r>
    </w:p>
    <w:p>
      <w:pPr>
        <w:numPr>
          <w:ilvl w:val="0"/>
          <w:numId w:val="11"/>
        </w:numPr>
      </w:pPr>
      <w:r>
        <w:rPr>
          <w:rFonts w:ascii="Arial" w:hAnsi="Arial" w:eastAsia="SimSun"/>
          <w:b w:val="0"/>
        </w:rPr>
        <w:t>依次执行预处理脚本，生成 prepare 阶段产物与代码依赖图。</w:t>
      </w:r>
    </w:p>
    <w:p>
      <w:pPr>
        <w:numPr>
          <w:ilvl w:val="0"/>
          <w:numId w:val="11"/>
        </w:numPr>
      </w:pPr>
      <w:r>
        <w:rPr>
          <w:rFonts w:ascii="Arial" w:hAnsi="Arial" w:eastAsia="SimSun"/>
          <w:b w:val="0"/>
        </w:rPr>
        <w:t>构建 index.json，随后运行 associations、criticality、toggle、coupling 和 constraint 分析。</w:t>
      </w:r>
    </w:p>
    <w:p>
      <w:pPr>
        <w:numPr>
          <w:ilvl w:val="0"/>
          <w:numId w:val="11"/>
        </w:numPr>
      </w:pPr>
      <w:r>
        <w:rPr>
          <w:rFonts w:ascii="Arial" w:hAnsi="Arial" w:eastAsia="SimSun"/>
          <w:b w:val="0"/>
        </w:rPr>
        <w:t>在 stimulus 阶段选择采样器，生成每组 10 个 cycle 的参数取值序列。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文档范围</w:t>
      </w:r>
    </w:p>
    <w:p>
      <w:r>
        <w:rPr>
          <w:rFonts w:ascii="Arial" w:hAnsi="Arial" w:eastAsia="SimSun"/>
          <w:b w:val="0"/>
        </w:rPr>
        <w:t>本手册覆盖原始说明中的 00–07 文档，不包含 08-超大项目优化方案。图片中未出现正文的内容不做臆造；明显的字段命名差异在对应章节保留并解释。</w:t>
      </w: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01  ·  第 1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1 章  总体架构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建立从项目输入到测试激励输出的全局视图，明确各阶段之间的数据依赖。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项目源码、技术文档、参数配置表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统一索引、知识图谱、专项分析结果与测试激励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 xml:space="preserve">本目录说明 </w:t>
      </w:r>
      <w:r>
        <w:rPr>
          <w:rFonts w:ascii="Consolas" w:hAnsi="Consolas" w:eastAsia="SimSun"/>
          <w:b w:val="0"/>
          <w:color w:val="1F4E78"/>
          <w:sz w:val="18"/>
        </w:rPr>
        <w:t>chip-param-analysis-agentic</w:t>
      </w:r>
      <w:r>
        <w:rPr>
          <w:rFonts w:ascii="Arial" w:hAnsi="Arial" w:eastAsia="SimSun"/>
          <w:b w:val="0"/>
        </w:rPr>
        <w:t xml:space="preserve"> Skill 的核心分析流程，覆盖从项目预处理到测试激励生成的完整链路。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1.1  核心流程</w:t>
      </w:r>
    </w:p>
    <w:p>
      <w:pPr>
        <w:pStyle w:val="FigureCaption"/>
      </w:pPr>
      <w:r>
        <w:rPr>
          <w:rFonts w:ascii="Arial" w:hAnsi="Arial" w:eastAsia="SimSun"/>
          <w:b/>
          <w:color w:val="1F4E78"/>
          <w:sz w:val="18"/>
        </w:rPr>
        <w:t>图 1-1  芯片参数智能分析全流程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800"/>
        <w:gridCol w:w="2100"/>
        <w:gridCol w:w="6460"/>
      </w:tblGrid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项目输入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源码 · 技术文档 · 参数配置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预处理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文件清单 · 文档分块 · 参数聚类 · 代码依赖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统一索引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index.json：候选代码、文档与负例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关联分析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param2code · param2doc · code2doc · variable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05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专项分析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criticality · toggle · coupling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06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约束求解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constraint：联合合法区间与步长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07</w:t>
            </w:r>
          </w:p>
        </w:tc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激励生成</w:t>
            </w:r>
          </w:p>
        </w:tc>
        <w:tc>
          <w:tcPr>
            <w:tcW w:type="dxa" w:w="6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crucial · toggle · couple · joint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1.2  文档索引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1-1  文档索引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927"/>
        <w:gridCol w:w="6433"/>
      </w:tblGrid>
      <w:tr>
        <w:trPr>
          <w:tblHeader w:val="true"/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01-预处理与索引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五个预处理脚本、参数聚类算法、统一索引构建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02-知识图谱构建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三元组结构、变量映射、提示词分层设计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03-关键性评分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五维评分定义、权重设计、排序算法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04-跳变分析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周期激励序列、采样规则、校验约束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05-耦合关系提取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六种耦合类型、文件内与跨文件分析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06-合法区间求解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区间模型、步长规则、约束校验</w:t>
            </w:r>
          </w:p>
        </w:tc>
      </w:tr>
      <w:tr>
        <w:trPr>
          <w:cantSplit w:val="true"/>
        </w:trPr>
        <w:tc>
          <w:tcPr>
            <w:tcW w:type="dxa" w:w="292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07-测试激励生成</w:t>
            </w:r>
          </w:p>
        </w:tc>
        <w:tc>
          <w:tcPr>
            <w:tcW w:type="dxa" w:w="643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四种采样器策略、掩码机制、联合采样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1.3  阶段间数据依赖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1-2  阶段间数据依赖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155"/>
        <w:gridCol w:w="3783"/>
        <w:gridCol w:w="3422"/>
      </w:tblGrid>
      <w:tr>
        <w:trPr>
          <w:tblHeader w:val="true"/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上游产物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下游阶段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统一索引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associations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提供种子候选与负例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variable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 字段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criticality / toggle / coupling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让 LLM 定位代码中的实际变量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关键性排序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crucial_sample / joint_sample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加权选参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跳变周期序列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toggle_sample / joint_sample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直接作为激励取值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耦合对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constraint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求解合法区间</w:t>
            </w:r>
          </w:p>
        </w:tc>
      </w:tr>
      <w:tr>
        <w:trPr>
          <w:cantSplit w:val="true"/>
        </w:trPr>
        <w:tc>
          <w:tcPr>
            <w:tcW w:type="dxa" w:w="215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合法区间</w:t>
            </w:r>
          </w:p>
        </w:tc>
        <w:tc>
          <w:tcPr>
            <w:tcW w:type="dxa" w:w="378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couple_sample / joint_sample</w:t>
            </w:r>
          </w:p>
        </w:tc>
        <w:tc>
          <w:tcPr>
            <w:tcW w:type="dxa" w:w="342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约束采样范围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02  ·  第 2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2 章  预处理与索引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把原始工程资料转换为结构一致、可校验的预处理数据，并生成统一索引。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Projects/&lt;项目名&gt;/ 下的源码、文档与 cfg_params 参数文件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prepare 阶段七个 JSON、design_deps.json 与 index.json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2.1  预处理目标</w:t>
      </w:r>
    </w:p>
    <w:p>
      <w:r>
        <w:rPr>
          <w:rFonts w:ascii="Arial" w:hAnsi="Arial" w:eastAsia="SimSun"/>
          <w:b w:val="0"/>
        </w:rPr>
        <w:t>将项目目录（</w:t>
      </w:r>
      <w:r>
        <w:rPr>
          <w:rFonts w:ascii="Consolas" w:hAnsi="Consolas" w:eastAsia="SimSun"/>
          <w:b w:val="0"/>
          <w:color w:val="1F4E78"/>
          <w:sz w:val="18"/>
        </w:rPr>
        <w:t>Projects/&lt;项目名&gt;/</w:t>
      </w:r>
      <w:r>
        <w:rPr>
          <w:rFonts w:ascii="Arial" w:hAnsi="Arial" w:eastAsia="SimSun"/>
          <w:b w:val="0"/>
        </w:rPr>
        <w:t xml:space="preserve">）下的源码、文档和参数表整理为七个 JSON 文件，供后续所有分析阶段使用。预处理脚本位于 </w:t>
      </w:r>
      <w:r>
        <w:rPr>
          <w:rFonts w:ascii="Consolas" w:hAnsi="Consolas" w:eastAsia="SimSun"/>
          <w:b w:val="0"/>
          <w:color w:val="1F4E78"/>
          <w:sz w:val="18"/>
        </w:rPr>
        <w:t>scripts/preprocess/</w:t>
      </w:r>
      <w:r>
        <w:rPr>
          <w:rFonts w:ascii="Arial" w:hAnsi="Arial" w:eastAsia="SimSun"/>
          <w:b w:val="0"/>
        </w:rPr>
        <w:t xml:space="preserve">，输出到 </w:t>
      </w:r>
      <w:r>
        <w:rPr>
          <w:rFonts w:ascii="Consolas" w:hAnsi="Consolas" w:eastAsia="SimSun"/>
          <w:b w:val="0"/>
          <w:color w:val="1F4E78"/>
          <w:sz w:val="18"/>
        </w:rPr>
        <w:t>llm_out/prepare/</w:t>
      </w:r>
      <w:r>
        <w:rPr>
          <w:rFonts w:ascii="Arial" w:hAnsi="Arial" w:eastAsia="SimSun"/>
          <w:b w:val="0"/>
        </w:rPr>
        <w:t>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2.2  预处理产物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2-1  预处理产物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3520"/>
        <w:gridCol w:w="5840"/>
      </w:tblGrid>
      <w:tr>
        <w:trPr>
          <w:tblHeader w:val="true"/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rtls.json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全部代码文件清单（文件名 → 绝对路径）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rtls_design.json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设计代码清单（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design/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 下的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.v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.h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.cpp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rtls_driver.json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驱动代码清单（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driver/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 与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env_constraint/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 下的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.sv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doc.json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文档内容，按章节分块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params_info.json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每个参数的元信息：类型、范围、是否随机、注释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cluster_result_by_num.json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→ 簇号映射</w:t>
            </w:r>
          </w:p>
        </w:tc>
      </w:tr>
      <w:tr>
        <w:trPr>
          <w:cantSplit w:val="true"/>
        </w:trPr>
        <w:tc>
          <w:tcPr>
            <w:tcW w:type="dxa" w:w="3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cluster_params.json</w:t>
            </w:r>
          </w:p>
        </w:tc>
        <w:tc>
          <w:tcPr>
            <w:tcW w:type="dxa" w:w="58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簇号 → 参数列表映射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>此外，</w:t>
      </w:r>
      <w:r>
        <w:rPr>
          <w:rFonts w:ascii="Consolas" w:hAnsi="Consolas" w:eastAsia="SimSun"/>
          <w:b w:val="0"/>
          <w:color w:val="1F4E78"/>
          <w:sz w:val="18"/>
        </w:rPr>
        <w:t>llm_out/code2code/design_deps.json</w:t>
      </w:r>
      <w:r>
        <w:rPr>
          <w:rFonts w:ascii="Arial" w:hAnsi="Arial" w:eastAsia="SimSun"/>
          <w:b w:val="0"/>
        </w:rPr>
        <w:t xml:space="preserve"> 记录代码间的依赖关系。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2.3  脚本执行顺序</w:t>
      </w:r>
    </w:p>
    <w:p>
      <w:r>
        <w:rPr>
          <w:rFonts w:ascii="Arial" w:hAnsi="Arial" w:eastAsia="SimSun"/>
          <w:b w:val="0"/>
        </w:rPr>
        <w:t>必须按以下顺序执行：</w:t>
      </w:r>
    </w:p>
    <w:p>
      <w:pPr>
        <w:pStyle w:val="FigureCaption"/>
      </w:pPr>
      <w:r>
        <w:rPr>
          <w:rFonts w:ascii="Arial" w:hAnsi="Arial" w:eastAsia="SimSun"/>
          <w:b/>
          <w:color w:val="1F4E78"/>
          <w:sz w:val="18"/>
        </w:rPr>
        <w:t>图 2-1  预处理脚本执行顺序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</w:trPr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01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merge_cfgs.py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02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rtl.py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03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build_graph_code2code.py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04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doc.py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05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cluster.py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2.3.1  </w:t>
      </w:r>
      <w:r>
        <w:rPr>
          <w:rFonts w:ascii="Consolas" w:hAnsi="Consolas" w:eastAsia="SimSun"/>
          <w:b w:val="0"/>
          <w:color w:val="1F4E78"/>
          <w:sz w:val="18"/>
        </w:rPr>
        <w:t>merge_cfgs.py</w:t>
      </w:r>
    </w:p>
    <w:p>
      <w:r>
        <w:rPr>
          <w:rFonts w:ascii="Arial" w:hAnsi="Arial" w:eastAsia="SimSun"/>
          <w:b w:val="0"/>
        </w:rPr>
        <w:t xml:space="preserve">合并 </w:t>
      </w:r>
      <w:r>
        <w:rPr>
          <w:rFonts w:ascii="Consolas" w:hAnsi="Consolas" w:eastAsia="SimSun"/>
          <w:b w:val="0"/>
          <w:color w:val="1F4E78"/>
          <w:sz w:val="18"/>
        </w:rPr>
        <w:t>cfg_params/*.in</w:t>
      </w:r>
      <w:r>
        <w:rPr>
          <w:rFonts w:ascii="Arial" w:hAnsi="Arial" w:eastAsia="SimSun"/>
          <w:b w:val="0"/>
        </w:rPr>
        <w:t xml:space="preserve"> 中的参数配置，按参数名（转小写）去重，生成 </w:t>
      </w:r>
      <w:r>
        <w:rPr>
          <w:rFonts w:ascii="Consolas" w:hAnsi="Consolas" w:eastAsia="SimSun"/>
          <w:b w:val="0"/>
          <w:color w:val="1F4E78"/>
          <w:sz w:val="18"/>
        </w:rPr>
        <w:t>template.in</w:t>
      </w:r>
      <w:r>
        <w:rPr>
          <w:rFonts w:ascii="Arial" w:hAnsi="Arial" w:eastAsia="SimSun"/>
          <w:b w:val="0"/>
        </w:rPr>
        <w:t>。</w:t>
      </w:r>
    </w:p>
    <w:p>
      <w:r>
        <w:rPr>
          <w:rFonts w:ascii="Arial" w:hAnsi="Arial" w:eastAsia="SimSun"/>
          <w:b w:val="0"/>
        </w:rPr>
        <w:t>参数行示例：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命令与公式示例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STIM_MODE(d) 1 (0,15) # 模式选择</w:t>
      </w:r>
    </w:p>
    <w:p>
      <w:pPr>
        <w:numPr>
          <w:ilvl w:val="0"/>
          <w:numId w:val="12"/>
        </w:numPr>
      </w:pPr>
      <w:r>
        <w:rPr>
          <w:rFonts w:ascii="Arial" w:hAnsi="Arial" w:eastAsia="SimSun"/>
          <w:b w:val="0"/>
        </w:rPr>
        <w:t xml:space="preserve">括号内 </w:t>
      </w:r>
      <w:r>
        <w:rPr>
          <w:rFonts w:ascii="Consolas" w:hAnsi="Consolas" w:eastAsia="SimSun"/>
          <w:b w:val="0"/>
          <w:color w:val="1F4E78"/>
          <w:sz w:val="18"/>
        </w:rPr>
        <w:t>d</w:t>
      </w:r>
      <w:r>
        <w:rPr>
          <w:rFonts w:ascii="Arial" w:hAnsi="Arial" w:eastAsia="SimSun"/>
          <w:b w:val="0"/>
        </w:rPr>
        <w:t xml:space="preserve"> 表示十进制，</w:t>
      </w:r>
      <w:r>
        <w:rPr>
          <w:rFonts w:ascii="Consolas" w:hAnsi="Consolas" w:eastAsia="SimSun"/>
          <w:b w:val="0"/>
          <w:color w:val="1F4E78"/>
          <w:sz w:val="18"/>
        </w:rPr>
        <w:t>h</w:t>
      </w:r>
      <w:r>
        <w:rPr>
          <w:rFonts w:ascii="Arial" w:hAnsi="Arial" w:eastAsia="SimSun"/>
          <w:b w:val="0"/>
        </w:rPr>
        <w:t xml:space="preserve"> 表示十六进制。</w:t>
      </w:r>
    </w:p>
    <w:p>
      <w:pPr>
        <w:numPr>
          <w:ilvl w:val="0"/>
          <w:numId w:val="12"/>
        </w:numPr>
      </w:pPr>
      <w:r>
        <w:rPr>
          <w:rFonts w:ascii="Arial" w:hAnsi="Arial" w:eastAsia="SimSun"/>
          <w:b w:val="0"/>
        </w:rPr>
        <w:t>第二字段为模式（</w:t>
      </w:r>
      <w:r>
        <w:rPr>
          <w:rFonts w:ascii="Consolas" w:hAnsi="Consolas" w:eastAsia="SimSun"/>
          <w:b w:val="0"/>
          <w:color w:val="1F4E78"/>
          <w:sz w:val="18"/>
        </w:rPr>
        <w:t>0/1/2/4</w:t>
      </w:r>
      <w:r>
        <w:rPr>
          <w:rFonts w:ascii="Arial" w:hAnsi="Arial" w:eastAsia="SimSun"/>
          <w:b w:val="0"/>
        </w:rPr>
        <w:t>），决定固定值或随机值。</w:t>
      </w:r>
    </w:p>
    <w:p>
      <w:pPr>
        <w:numPr>
          <w:ilvl w:val="0"/>
          <w:numId w:val="12"/>
        </w:numPr>
      </w:pPr>
      <w:r>
        <w:rPr>
          <w:rFonts w:ascii="Arial" w:hAnsi="Arial" w:eastAsia="SimSun"/>
          <w:b w:val="0"/>
        </w:rPr>
        <w:t>第三字段为取值范围。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2.3.2  </w:t>
      </w:r>
      <w:r>
        <w:rPr>
          <w:rFonts w:ascii="Consolas" w:hAnsi="Consolas" w:eastAsia="SimSun"/>
          <w:b w:val="0"/>
          <w:color w:val="1F4E78"/>
          <w:sz w:val="18"/>
        </w:rPr>
        <w:t>rtl.py</w:t>
      </w:r>
    </w:p>
    <w:p>
      <w:r>
        <w:rPr>
          <w:rFonts w:ascii="Arial" w:hAnsi="Arial" w:eastAsia="SimSun"/>
          <w:b w:val="0"/>
        </w:rPr>
        <w:t>收集代码文件清单：</w:t>
      </w:r>
    </w:p>
    <w:p>
      <w:pPr>
        <w:numPr>
          <w:ilvl w:val="0"/>
          <w:numId w:val="13"/>
        </w:numPr>
      </w:pPr>
      <w:r>
        <w:rPr>
          <w:rFonts w:ascii="Consolas" w:hAnsi="Consolas" w:eastAsia="SimSun"/>
          <w:b w:val="0"/>
          <w:color w:val="1F4E78"/>
          <w:sz w:val="18"/>
        </w:rPr>
        <w:t>driver/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env_constraint/</w:t>
      </w:r>
      <w:r>
        <w:rPr>
          <w:rFonts w:ascii="Arial" w:hAnsi="Arial" w:eastAsia="SimSun"/>
          <w:b w:val="0"/>
        </w:rPr>
        <w:t xml:space="preserve"> 下的 </w:t>
      </w:r>
      <w:r>
        <w:rPr>
          <w:rFonts w:ascii="Consolas" w:hAnsi="Consolas" w:eastAsia="SimSun"/>
          <w:b w:val="0"/>
          <w:color w:val="1F4E78"/>
          <w:sz w:val="18"/>
        </w:rPr>
        <w:t>.sv</w:t>
      </w:r>
      <w:r>
        <w:rPr>
          <w:rFonts w:ascii="Arial" w:hAnsi="Arial" w:eastAsia="SimSun"/>
          <w:b w:val="0"/>
        </w:rPr>
        <w:t xml:space="preserve"> 文件写入 </w:t>
      </w:r>
      <w:r>
        <w:rPr>
          <w:rFonts w:ascii="Consolas" w:hAnsi="Consolas" w:eastAsia="SimSun"/>
          <w:b w:val="0"/>
          <w:color w:val="1F4E78"/>
          <w:sz w:val="18"/>
        </w:rPr>
        <w:t>rtls_driver.json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13"/>
        </w:numPr>
      </w:pPr>
      <w:r>
        <w:rPr>
          <w:rFonts w:ascii="Consolas" w:hAnsi="Consolas" w:eastAsia="SimSun"/>
          <w:b w:val="0"/>
          <w:color w:val="1F4E78"/>
          <w:sz w:val="18"/>
        </w:rPr>
        <w:t>design/</w:t>
      </w:r>
      <w:r>
        <w:rPr>
          <w:rFonts w:ascii="Arial" w:hAnsi="Arial" w:eastAsia="SimSun"/>
          <w:b w:val="0"/>
        </w:rPr>
        <w:t xml:space="preserve"> 下的 </w:t>
      </w:r>
      <w:r>
        <w:rPr>
          <w:rFonts w:ascii="Consolas" w:hAnsi="Consolas" w:eastAsia="SimSun"/>
          <w:b w:val="0"/>
          <w:color w:val="1F4E78"/>
          <w:sz w:val="18"/>
        </w:rPr>
        <w:t>.v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.h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.cpp</w:t>
      </w:r>
      <w:r>
        <w:rPr>
          <w:rFonts w:ascii="Arial" w:hAnsi="Arial" w:eastAsia="SimSun"/>
          <w:b w:val="0"/>
        </w:rPr>
        <w:t xml:space="preserve"> 文件写入 </w:t>
      </w:r>
      <w:r>
        <w:rPr>
          <w:rFonts w:ascii="Consolas" w:hAnsi="Consolas" w:eastAsia="SimSun"/>
          <w:b w:val="0"/>
          <w:color w:val="1F4E78"/>
          <w:sz w:val="18"/>
        </w:rPr>
        <w:t>rtls_design.json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13"/>
        </w:numPr>
      </w:pPr>
      <w:r>
        <w:rPr>
          <w:rFonts w:ascii="Arial" w:hAnsi="Arial" w:eastAsia="SimSun"/>
          <w:b w:val="0"/>
        </w:rPr>
        <w:t xml:space="preserve">合并结果写入 </w:t>
      </w:r>
      <w:r>
        <w:rPr>
          <w:rFonts w:ascii="Consolas" w:hAnsi="Consolas" w:eastAsia="SimSun"/>
          <w:b w:val="0"/>
          <w:color w:val="1F4E78"/>
          <w:sz w:val="18"/>
        </w:rPr>
        <w:t>rtls.json</w:t>
      </w:r>
      <w:r>
        <w:rPr>
          <w:rFonts w:ascii="Arial" w:hAnsi="Arial" w:eastAsia="SimSun"/>
          <w:b w:val="0"/>
        </w:rPr>
        <w:t>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2.3.3  </w:t>
      </w:r>
      <w:r>
        <w:rPr>
          <w:rFonts w:ascii="Consolas" w:hAnsi="Consolas" w:eastAsia="SimSun"/>
          <w:b w:val="0"/>
          <w:color w:val="1F4E78"/>
          <w:sz w:val="18"/>
        </w:rPr>
        <w:t>build_graph_code2code.py</w:t>
      </w:r>
    </w:p>
    <w:p>
      <w:r>
        <w:rPr>
          <w:rFonts w:ascii="Arial" w:hAnsi="Arial" w:eastAsia="SimSun"/>
          <w:b w:val="0"/>
        </w:rPr>
        <w:t>构建代码依赖图，供后续跨文件耦合分析使用。</w:t>
      </w:r>
    </w:p>
    <w:p>
      <w:r>
        <w:rPr>
          <w:rFonts w:ascii="Arial" w:hAnsi="Arial" w:eastAsia="SimSun"/>
          <w:b w:val="0"/>
        </w:rPr>
        <w:t>Verilog/SystemVerilog 采用两遍扫描：</w:t>
      </w:r>
    </w:p>
    <w:p>
      <w:pPr>
        <w:numPr>
          <w:ilvl w:val="0"/>
          <w:numId w:val="14"/>
        </w:numPr>
      </w:pPr>
      <w:r>
        <w:rPr>
          <w:rFonts w:ascii="Arial" w:hAnsi="Arial" w:eastAsia="SimSun"/>
          <w:b w:val="0"/>
        </w:rPr>
        <w:t xml:space="preserve">去注释后提取 </w:t>
      </w:r>
      <w:r>
        <w:rPr>
          <w:rFonts w:ascii="Consolas" w:hAnsi="Consolas" w:eastAsia="SimSun"/>
          <w:b w:val="0"/>
          <w:color w:val="1F4E78"/>
          <w:sz w:val="18"/>
        </w:rPr>
        <w:t>include</w:t>
      </w:r>
      <w:r>
        <w:rPr>
          <w:rFonts w:ascii="Arial" w:hAnsi="Arial" w:eastAsia="SimSun"/>
          <w:b w:val="0"/>
        </w:rPr>
        <w:t xml:space="preserve"> 指令与 </w:t>
      </w:r>
      <w:r>
        <w:rPr>
          <w:rFonts w:ascii="Consolas" w:hAnsi="Consolas" w:eastAsia="SimSun"/>
          <w:b w:val="0"/>
          <w:color w:val="1F4E78"/>
          <w:sz w:val="18"/>
        </w:rPr>
        <w:t>module</w:t>
      </w:r>
      <w:r>
        <w:rPr>
          <w:rFonts w:ascii="Arial" w:hAnsi="Arial" w:eastAsia="SimSun"/>
          <w:b w:val="0"/>
        </w:rPr>
        <w:t xml:space="preserve"> 定义。</w:t>
      </w:r>
    </w:p>
    <w:p>
      <w:pPr>
        <w:numPr>
          <w:ilvl w:val="0"/>
          <w:numId w:val="14"/>
        </w:numPr>
      </w:pPr>
      <w:r>
        <w:rPr>
          <w:rFonts w:ascii="Arial" w:hAnsi="Arial" w:eastAsia="SimSun"/>
          <w:b w:val="0"/>
        </w:rPr>
        <w:t>通过正则匹配模块实例化（模块名、实例名），排除关键字，与已定义模块匹配后建立依赖边。</w:t>
      </w:r>
    </w:p>
    <w:p>
      <w:r>
        <w:rPr>
          <w:rFonts w:ascii="Arial" w:hAnsi="Arial" w:eastAsia="SimSun"/>
          <w:b w:val="0"/>
        </w:rPr>
        <w:t>C/C++ 采用两层分析：</w:t>
      </w:r>
    </w:p>
    <w:p>
      <w:pPr>
        <w:numPr>
          <w:ilvl w:val="0"/>
          <w:numId w:val="15"/>
        </w:numPr>
      </w:pPr>
      <w:r>
        <w:rPr>
          <w:rFonts w:ascii="Arial" w:hAnsi="Arial" w:eastAsia="SimSun"/>
          <w:b w:val="0"/>
        </w:rPr>
        <w:t xml:space="preserve">解析 </w:t>
      </w:r>
      <w:r>
        <w:rPr>
          <w:rFonts w:ascii="Consolas" w:hAnsi="Consolas" w:eastAsia="SimSun"/>
          <w:b w:val="0"/>
          <w:color w:val="1F4E78"/>
          <w:sz w:val="18"/>
        </w:rPr>
        <w:t>#include "..."</w:t>
      </w:r>
      <w:r>
        <w:rPr>
          <w:rFonts w:ascii="Arial" w:hAnsi="Arial" w:eastAsia="SimSun"/>
          <w:b w:val="0"/>
        </w:rPr>
        <w:t>（仅双引号引用），通过文件名和路径后缀解析。</w:t>
      </w:r>
    </w:p>
    <w:p>
      <w:pPr>
        <w:numPr>
          <w:ilvl w:val="0"/>
          <w:numId w:val="15"/>
        </w:numPr>
      </w:pPr>
      <w:r>
        <w:rPr>
          <w:rFonts w:ascii="Arial" w:hAnsi="Arial" w:eastAsia="SimSun"/>
          <w:b w:val="0"/>
        </w:rPr>
        <w:t>通过正则识别类的继承、组合与引用关系。</w:t>
      </w:r>
    </w:p>
    <w:p>
      <w:r>
        <w:rPr>
          <w:rFonts w:ascii="Arial" w:hAnsi="Arial" w:eastAsia="SimSun"/>
          <w:b w:val="0"/>
        </w:rPr>
        <w:t xml:space="preserve">输出记录包含 </w:t>
      </w:r>
      <w:r>
        <w:rPr>
          <w:rFonts w:ascii="Consolas" w:hAnsi="Consolas" w:eastAsia="SimSun"/>
          <w:b w:val="0"/>
          <w:color w:val="1F4E78"/>
          <w:sz w:val="18"/>
        </w:rPr>
        <w:t>caller_file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callee_file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module_type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instance_name</w:t>
      </w:r>
      <w:r>
        <w:rPr>
          <w:rFonts w:ascii="Arial" w:hAnsi="Arial" w:eastAsia="SimSun"/>
          <w:b w:val="0"/>
        </w:rPr>
        <w:t xml:space="preserve"> 等字段。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2.3.4  </w:t>
      </w:r>
      <w:r>
        <w:rPr>
          <w:rFonts w:ascii="Consolas" w:hAnsi="Consolas" w:eastAsia="SimSun"/>
          <w:b w:val="0"/>
          <w:color w:val="1F4E78"/>
          <w:sz w:val="18"/>
        </w:rPr>
        <w:t>doc.py</w:t>
      </w:r>
    </w:p>
    <w:p>
      <w:pPr>
        <w:numPr>
          <w:ilvl w:val="0"/>
          <w:numId w:val="16"/>
        </w:numPr>
      </w:pPr>
      <w:r>
        <w:rPr>
          <w:rFonts w:ascii="Consolas" w:hAnsi="Consolas" w:eastAsia="SimSun"/>
          <w:b w:val="0"/>
          <w:color w:val="1F4E78"/>
          <w:sz w:val="18"/>
        </w:rPr>
        <w:t>.docx</w:t>
      </w:r>
      <w:r>
        <w:rPr>
          <w:rFonts w:ascii="Arial" w:hAnsi="Arial" w:eastAsia="SimSun"/>
          <w:b w:val="0"/>
        </w:rPr>
        <w:t xml:space="preserve">：按 </w:t>
      </w:r>
      <w:r>
        <w:rPr>
          <w:rFonts w:ascii="Consolas" w:hAnsi="Consolas" w:eastAsia="SimSun"/>
          <w:b w:val="0"/>
          <w:color w:val="1F4E78"/>
          <w:sz w:val="18"/>
        </w:rPr>
        <w:t>Heading 2</w:t>
      </w:r>
      <w:r>
        <w:rPr>
          <w:rFonts w:ascii="Arial" w:hAnsi="Arial" w:eastAsia="SimSun"/>
          <w:b w:val="0"/>
        </w:rPr>
        <w:t xml:space="preserve"> 切段；少于 1200 字符的块与后续段落合并；超过 3500 字符时按句子边界（</w:t>
      </w:r>
      <w:r>
        <w:rPr>
          <w:rFonts w:ascii="Consolas" w:hAnsi="Consolas" w:eastAsia="SimSun"/>
          <w:b w:val="0"/>
          <w:color w:val="1F4E78"/>
          <w:sz w:val="18"/>
        </w:rPr>
        <w:t>。！？;\n</w:t>
      </w:r>
      <w:r>
        <w:rPr>
          <w:rFonts w:ascii="Arial" w:hAnsi="Arial" w:eastAsia="SimSun"/>
          <w:b w:val="0"/>
        </w:rPr>
        <w:t>）切分；相邻块重叠 350 字符以保留上下文。</w:t>
      </w:r>
    </w:p>
    <w:p>
      <w:pPr>
        <w:numPr>
          <w:ilvl w:val="0"/>
          <w:numId w:val="16"/>
        </w:numPr>
      </w:pPr>
      <w:r>
        <w:rPr>
          <w:rFonts w:ascii="Consolas" w:hAnsi="Consolas" w:eastAsia="SimSun"/>
          <w:b w:val="0"/>
          <w:color w:val="1F4E78"/>
          <w:sz w:val="18"/>
        </w:rPr>
        <w:t>.xlsm</w:t>
      </w:r>
      <w:r>
        <w:rPr>
          <w:rFonts w:ascii="Arial" w:hAnsi="Arial" w:eastAsia="SimSun"/>
          <w:b w:val="0"/>
        </w:rPr>
        <w:t xml:space="preserve">：每 40 行作为一个块；合并单元格的值向范围内所有单元格传播；块键格式为 </w:t>
      </w:r>
      <w:r>
        <w:rPr>
          <w:rFonts w:ascii="Consolas" w:hAnsi="Consolas" w:eastAsia="SimSun"/>
          <w:b w:val="0"/>
          <w:color w:val="1F4E78"/>
          <w:sz w:val="18"/>
        </w:rPr>
        <w:t>文件名/Sheet名/行首-行尾</w:t>
      </w:r>
      <w:r>
        <w:rPr>
          <w:rFonts w:ascii="Arial" w:hAnsi="Arial" w:eastAsia="SimSun"/>
          <w:b w:val="0"/>
        </w:rPr>
        <w:t>。</w:t>
      </w:r>
    </w:p>
    <w:p>
      <w:r>
        <w:rPr>
          <w:rFonts w:ascii="Arial" w:hAnsi="Arial" w:eastAsia="SimSun"/>
          <w:b w:val="0"/>
        </w:rPr>
        <w:t xml:space="preserve">最终输出 </w:t>
      </w:r>
      <w:r>
        <w:rPr>
          <w:rFonts w:ascii="Consolas" w:hAnsi="Consolas" w:eastAsia="SimSun"/>
          <w:b w:val="0"/>
          <w:color w:val="1F4E78"/>
          <w:sz w:val="18"/>
        </w:rPr>
        <w:t>{块名: 内容}</w:t>
      </w:r>
      <w:r>
        <w:rPr>
          <w:rFonts w:ascii="Arial" w:hAnsi="Arial" w:eastAsia="SimSun"/>
          <w:b w:val="0"/>
        </w:rPr>
        <w:t xml:space="preserve"> 字典。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2.3.5  </w:t>
      </w:r>
      <w:r>
        <w:rPr>
          <w:rFonts w:ascii="Consolas" w:hAnsi="Consolas" w:eastAsia="SimSun"/>
          <w:b w:val="0"/>
          <w:color w:val="1F4E78"/>
          <w:sz w:val="18"/>
        </w:rPr>
        <w:t>cluster.py</w:t>
      </w:r>
    </w:p>
    <w:p>
      <w:r>
        <w:rPr>
          <w:rFonts w:ascii="Arial" w:hAnsi="Arial" w:eastAsia="SimSun"/>
          <w:b w:val="0"/>
        </w:rPr>
        <w:t>参数聚类时，去除参数名中的数字后比较字符串，相同则归入同一簇。</w:t>
      </w:r>
    </w:p>
    <w:p>
      <w:r>
        <w:rPr>
          <w:rFonts w:ascii="Arial" w:hAnsi="Arial" w:eastAsia="SimSun"/>
          <w:b w:val="0"/>
        </w:rPr>
        <w:t>例如：</w:t>
      </w:r>
      <w:r>
        <w:rPr>
          <w:rFonts w:ascii="Consolas" w:hAnsi="Consolas" w:eastAsia="SimSun"/>
          <w:b w:val="0"/>
          <w:color w:val="1F4E78"/>
          <w:sz w:val="18"/>
        </w:rPr>
        <w:t>CC0_DC_EN(d)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CC4_DC_EN(d)</w:t>
      </w:r>
      <w:r>
        <w:rPr>
          <w:rFonts w:ascii="Arial" w:hAnsi="Arial" w:eastAsia="SimSun"/>
          <w:b w:val="0"/>
        </w:rPr>
        <w:t xml:space="preserve"> 去除数字后均为 </w:t>
      </w:r>
      <w:r>
        <w:rPr>
          <w:rFonts w:ascii="Consolas" w:hAnsi="Consolas" w:eastAsia="SimSun"/>
          <w:b w:val="0"/>
          <w:color w:val="1F4E78"/>
          <w:sz w:val="18"/>
        </w:rPr>
        <w:t>CC_DC_EN(d)</w:t>
      </w:r>
      <w:r>
        <w:rPr>
          <w:rFonts w:ascii="Arial" w:hAnsi="Arial" w:eastAsia="SimSun"/>
          <w:b w:val="0"/>
        </w:rPr>
        <w:t xml:space="preserve">，因此归入同一簇。这样 </w:t>
      </w:r>
      <w:r>
        <w:rPr>
          <w:rFonts w:ascii="Consolas" w:hAnsi="Consolas" w:eastAsia="SimSun"/>
          <w:b w:val="0"/>
          <w:color w:val="1F4E78"/>
          <w:sz w:val="18"/>
        </w:rPr>
        <w:t>CC0</w:t>
      </w:r>
      <w:r>
        <w:rPr>
          <w:rFonts w:ascii="Arial" w:hAnsi="Arial" w:eastAsia="SimSun"/>
          <w:b w:val="0"/>
        </w:rPr>
        <w:t xml:space="preserve"> 至 </w:t>
      </w:r>
      <w:r>
        <w:rPr>
          <w:rFonts w:ascii="Consolas" w:hAnsi="Consolas" w:eastAsia="SimSun"/>
          <w:b w:val="0"/>
          <w:color w:val="1F4E78"/>
          <w:sz w:val="18"/>
        </w:rPr>
        <w:t>CC4</w:t>
      </w:r>
      <w:r>
        <w:rPr>
          <w:rFonts w:ascii="Arial" w:hAnsi="Arial" w:eastAsia="SimSun"/>
          <w:b w:val="0"/>
        </w:rPr>
        <w:t xml:space="preserve"> 的使能信号可以共享证据，避免逐参数重复分析。</w:t>
      </w:r>
    </w:p>
    <w:p>
      <w:r>
        <w:rPr>
          <w:rFonts w:ascii="Arial" w:hAnsi="Arial" w:eastAsia="SimSun"/>
          <w:b w:val="0"/>
        </w:rPr>
        <w:t xml:space="preserve">脚本同时解析参数配置并生成 </w:t>
      </w:r>
      <w:r>
        <w:rPr>
          <w:rFonts w:ascii="Consolas" w:hAnsi="Consolas" w:eastAsia="SimSun"/>
          <w:b w:val="0"/>
          <w:color w:val="1F4E78"/>
          <w:sz w:val="18"/>
        </w:rPr>
        <w:t>params_info.json</w:t>
      </w:r>
      <w:r>
        <w:rPr>
          <w:rFonts w:ascii="Arial" w:hAnsi="Arial" w:eastAsia="SimSun"/>
          <w:b w:val="0"/>
        </w:rPr>
        <w:t>。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字段为闭区间 </w:t>
      </w:r>
      <w:r>
        <w:rPr>
          <w:rFonts w:ascii="Consolas" w:hAnsi="Consolas" w:eastAsia="SimSun"/>
          <w:b w:val="0"/>
          <w:color w:val="1F4E78"/>
          <w:sz w:val="18"/>
        </w:rPr>
        <w:t>[min, max]</w:t>
      </w:r>
      <w:r>
        <w:rPr>
          <w:rFonts w:ascii="Arial" w:hAnsi="Arial" w:eastAsia="SimSun"/>
          <w:b w:val="0"/>
        </w:rPr>
        <w:t>，是后续校验与采样的基准。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2.4  统一索引构建</w:t>
      </w:r>
    </w:p>
    <w:p>
      <w:r>
        <w:rPr>
          <w:rFonts w:ascii="Consolas" w:hAnsi="Consolas" w:eastAsia="SimSun"/>
          <w:b w:val="0"/>
          <w:color w:val="1F4E78"/>
          <w:sz w:val="18"/>
        </w:rPr>
        <w:t>index</w:t>
      </w:r>
      <w:r>
        <w:rPr>
          <w:rFonts w:ascii="Arial" w:hAnsi="Arial" w:eastAsia="SimSun"/>
          <w:b w:val="0"/>
        </w:rPr>
        <w:t xml:space="preserve"> 阶段调用 </w:t>
      </w:r>
      <w:r>
        <w:rPr>
          <w:rFonts w:ascii="Consolas" w:hAnsi="Consolas" w:eastAsia="SimSun"/>
          <w:b w:val="0"/>
          <w:color w:val="1F4E78"/>
          <w:sz w:val="18"/>
        </w:rPr>
        <w:t>indexer.build_index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scripts/indexer.py:135</w:t>
      </w:r>
      <w:r>
        <w:rPr>
          <w:rFonts w:ascii="Arial" w:hAnsi="Arial" w:eastAsia="SimSun"/>
          <w:b w:val="0"/>
        </w:rPr>
        <w:t xml:space="preserve">），将七个预处理 JSON 整合为 </w:t>
      </w:r>
      <w:r>
        <w:rPr>
          <w:rFonts w:ascii="Consolas" w:hAnsi="Consolas" w:eastAsia="SimSun"/>
          <w:b w:val="0"/>
          <w:color w:val="1F4E78"/>
          <w:sz w:val="18"/>
        </w:rPr>
        <w:t>index.json</w:t>
      </w:r>
      <w:r>
        <w:rPr>
          <w:rFonts w:ascii="Arial" w:hAnsi="Arial" w:eastAsia="SimSun"/>
          <w:b w:val="0"/>
        </w:rPr>
        <w:t>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2.4.1  参数名匹配策略</w:t>
      </w:r>
    </w:p>
    <w:p>
      <w:r>
        <w:rPr>
          <w:rFonts w:ascii="Arial" w:hAnsi="Arial" w:eastAsia="SimSun"/>
          <w:b w:val="0"/>
        </w:rPr>
        <w:t>为每个参数名建立三层倒排索引：</w:t>
      </w:r>
    </w:p>
    <w:p>
      <w:pPr>
        <w:numPr>
          <w:ilvl w:val="0"/>
          <w:numId w:val="17"/>
        </w:numPr>
      </w:pPr>
      <w:r>
        <w:rPr>
          <w:rFonts w:ascii="Arial" w:hAnsi="Arial" w:eastAsia="SimSun"/>
          <w:b/>
        </w:rPr>
        <w:t>基础名匹配</w:t>
      </w:r>
      <w:r>
        <w:rPr>
          <w:rFonts w:ascii="Arial" w:hAnsi="Arial" w:eastAsia="SimSun"/>
          <w:b w:val="0"/>
        </w:rPr>
        <w:t xml:space="preserve">：去除 </w:t>
      </w:r>
      <w:r>
        <w:rPr>
          <w:rFonts w:ascii="Consolas" w:hAnsi="Consolas" w:eastAsia="SimSun"/>
          <w:b w:val="0"/>
          <w:color w:val="1F4E78"/>
          <w:sz w:val="18"/>
        </w:rPr>
        <w:t>(d)</w:t>
      </w:r>
      <w:r>
        <w:rPr>
          <w:rFonts w:ascii="Arial" w:hAnsi="Arial" w:eastAsia="SimSun"/>
          <w:b w:val="0"/>
        </w:rPr>
        <w:t xml:space="preserve"> 后缀并转小写，例如 </w:t>
      </w:r>
      <w:r>
        <w:rPr>
          <w:rFonts w:ascii="Consolas" w:hAnsi="Consolas" w:eastAsia="SimSun"/>
          <w:b w:val="0"/>
          <w:color w:val="1F4E78"/>
          <w:sz w:val="18"/>
        </w:rPr>
        <w:t>STIM_MODE(d)</w:t>
      </w:r>
      <w:r>
        <w:rPr>
          <w:rFonts w:ascii="Arial" w:hAnsi="Arial" w:eastAsia="SimSun"/>
          <w:b w:val="0"/>
        </w:rPr>
        <w:t xml:space="preserve"> → </w:t>
      </w:r>
      <w:r>
        <w:rPr>
          <w:rFonts w:ascii="Consolas" w:hAnsi="Consolas" w:eastAsia="SimSun"/>
          <w:b w:val="0"/>
          <w:color w:val="1F4E78"/>
          <w:sz w:val="18"/>
        </w:rPr>
        <w:t>stim_mode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17"/>
        </w:numPr>
      </w:pPr>
      <w:r>
        <w:rPr>
          <w:rFonts w:ascii="Arial" w:hAnsi="Arial" w:eastAsia="SimSun"/>
          <w:b/>
        </w:rPr>
        <w:t>松散子串匹配</w:t>
      </w:r>
      <w:r>
        <w:rPr>
          <w:rFonts w:ascii="Arial" w:hAnsi="Arial" w:eastAsia="SimSun"/>
          <w:b w:val="0"/>
        </w:rPr>
        <w:t xml:space="preserve">：按前缀拆分，例如 </w:t>
      </w:r>
      <w:r>
        <w:rPr>
          <w:rFonts w:ascii="Consolas" w:hAnsi="Consolas" w:eastAsia="SimSun"/>
          <w:b w:val="0"/>
          <w:color w:val="1F4E78"/>
          <w:sz w:val="18"/>
        </w:rPr>
        <w:t>V_CC0_SAU_SSFRM</w:t>
      </w:r>
      <w:r>
        <w:rPr>
          <w:rFonts w:ascii="Arial" w:hAnsi="Arial" w:eastAsia="SimSun"/>
          <w:b w:val="0"/>
        </w:rPr>
        <w:t xml:space="preserve"> 生成 </w:t>
      </w:r>
      <w:r>
        <w:rPr>
          <w:rFonts w:ascii="Consolas" w:hAnsi="Consolas" w:eastAsia="SimSun"/>
          <w:b w:val="0"/>
          <w:color w:val="1F4E78"/>
          <w:sz w:val="18"/>
        </w:rPr>
        <w:t>cc0_sau_ssfrm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sau_ssfrm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ssfrm</w:t>
      </w:r>
      <w:r>
        <w:rPr>
          <w:rFonts w:ascii="Arial" w:hAnsi="Arial" w:eastAsia="SimSun"/>
          <w:b w:val="0"/>
        </w:rPr>
        <w:t xml:space="preserve"> 三个子串。</w:t>
      </w:r>
    </w:p>
    <w:p>
      <w:pPr>
        <w:numPr>
          <w:ilvl w:val="0"/>
          <w:numId w:val="17"/>
        </w:numPr>
      </w:pPr>
      <w:r>
        <w:rPr>
          <w:rFonts w:ascii="Arial" w:hAnsi="Arial" w:eastAsia="SimSun"/>
          <w:b/>
        </w:rPr>
        <w:t>全分词匹配</w:t>
      </w:r>
      <w:r>
        <w:rPr>
          <w:rFonts w:ascii="Arial" w:hAnsi="Arial" w:eastAsia="SimSun"/>
          <w:b w:val="0"/>
        </w:rPr>
        <w:t xml:space="preserve">：按下划线分段（长度 ≥ 3），每段独立索引，例如 </w:t>
      </w:r>
      <w:r>
        <w:rPr>
          <w:rFonts w:ascii="Consolas" w:hAnsi="Consolas" w:eastAsia="SimSun"/>
          <w:b w:val="0"/>
          <w:color w:val="1F4E78"/>
          <w:sz w:val="18"/>
        </w:rPr>
        <w:t>ssfrm</w:t>
      </w:r>
      <w:r>
        <w:rPr>
          <w:rFonts w:ascii="Arial" w:hAnsi="Arial" w:eastAsia="SimSun"/>
          <w:b w:val="0"/>
        </w:rPr>
        <w:t xml:space="preserve"> 可单独命中。</w:t>
      </w:r>
    </w:p>
    <w:p>
      <w:r>
        <w:rPr>
          <w:rFonts w:ascii="Arial" w:hAnsi="Arial" w:eastAsia="SimSun"/>
          <w:b w:val="0"/>
        </w:rPr>
        <w:t xml:space="preserve">扫描每个代码文件时提取全部标识符，三层匹配同时生效。即使代码中使用 </w:t>
      </w:r>
      <w:r>
        <w:rPr>
          <w:rFonts w:ascii="Consolas" w:hAnsi="Consolas" w:eastAsia="SimSun"/>
          <w:b w:val="0"/>
          <w:color w:val="1F4E78"/>
          <w:sz w:val="18"/>
        </w:rPr>
        <w:t>CFG_V_CC0_SAU_SSFRM</w:t>
      </w:r>
      <w:r>
        <w:rPr>
          <w:rFonts w:ascii="Arial" w:hAnsi="Arial" w:eastAsia="SimSun"/>
          <w:b w:val="0"/>
        </w:rPr>
        <w:t xml:space="preserve">，参数 </w:t>
      </w:r>
      <w:r>
        <w:rPr>
          <w:rFonts w:ascii="Consolas" w:hAnsi="Consolas" w:eastAsia="SimSun"/>
          <w:b w:val="0"/>
          <w:color w:val="1F4E78"/>
          <w:sz w:val="18"/>
        </w:rPr>
        <w:t>V_CC0_SAU_SSFRM(d)</w:t>
      </w:r>
      <w:r>
        <w:rPr>
          <w:rFonts w:ascii="Arial" w:hAnsi="Arial" w:eastAsia="SimSun"/>
          <w:b w:val="0"/>
        </w:rPr>
        <w:t xml:space="preserve"> 也能通过 </w:t>
      </w:r>
      <w:r>
        <w:rPr>
          <w:rFonts w:ascii="Consolas" w:hAnsi="Consolas" w:eastAsia="SimSun"/>
          <w:b w:val="0"/>
          <w:color w:val="1F4E78"/>
          <w:sz w:val="18"/>
        </w:rPr>
        <w:t>ssfrm</w:t>
      </w:r>
      <w:r>
        <w:rPr>
          <w:rFonts w:ascii="Arial" w:hAnsi="Arial" w:eastAsia="SimSun"/>
          <w:b w:val="0"/>
        </w:rPr>
        <w:t xml:space="preserve"> 子词命中。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2.4.2  簇候选生成</w:t>
      </w:r>
    </w:p>
    <w:p>
      <w:r>
        <w:rPr>
          <w:rFonts w:ascii="Arial" w:hAnsi="Arial" w:eastAsia="SimSun"/>
          <w:b w:val="0"/>
        </w:rPr>
        <w:t>每个簇记录：</w:t>
      </w:r>
    </w:p>
    <w:p>
      <w:pPr>
        <w:numPr>
          <w:ilvl w:val="0"/>
          <w:numId w:val="18"/>
        </w:numPr>
      </w:pPr>
      <w:r>
        <w:rPr>
          <w:rFonts w:ascii="Consolas" w:hAnsi="Consolas" w:eastAsia="SimSun"/>
          <w:b w:val="0"/>
          <w:color w:val="1F4E78"/>
          <w:sz w:val="18"/>
        </w:rPr>
        <w:t>code_candidates</w:t>
      </w:r>
      <w:r>
        <w:rPr>
          <w:rFonts w:ascii="Arial" w:hAnsi="Arial" w:eastAsia="SimSun"/>
          <w:b w:val="0"/>
        </w:rPr>
        <w:t>：参数与代码文件有交集的文件索引。</w:t>
      </w:r>
    </w:p>
    <w:p>
      <w:pPr>
        <w:numPr>
          <w:ilvl w:val="0"/>
          <w:numId w:val="18"/>
        </w:numPr>
      </w:pPr>
      <w:r>
        <w:rPr>
          <w:rFonts w:ascii="Consolas" w:hAnsi="Consolas" w:eastAsia="SimSun"/>
          <w:b w:val="0"/>
          <w:color w:val="1F4E78"/>
          <w:sz w:val="18"/>
        </w:rPr>
        <w:t>doc_candidates</w:t>
      </w:r>
      <w:r>
        <w:rPr>
          <w:rFonts w:ascii="Arial" w:hAnsi="Arial" w:eastAsia="SimSun"/>
          <w:b w:val="0"/>
        </w:rPr>
        <w:t>：默认包含全部文档块。</w:t>
      </w:r>
    </w:p>
    <w:p>
      <w:r>
        <w:rPr>
          <w:rFonts w:ascii="Arial" w:hAnsi="Arial" w:eastAsia="SimSun"/>
          <w:b w:val="0"/>
        </w:rPr>
        <w:t>后续 associations 阶段只让 LLM 检查这些候选，避免全量检索。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2.4.3  输入校验</w:t>
      </w:r>
    </w:p>
    <w:p>
      <w:r>
        <w:rPr>
          <w:rFonts w:ascii="Consolas" w:hAnsi="Consolas" w:eastAsia="SimSun"/>
          <w:b w:val="0"/>
          <w:color w:val="1F4E78"/>
          <w:sz w:val="18"/>
        </w:rPr>
        <w:t>indexer._load_inputs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indexer.py:14</w:t>
      </w:r>
      <w:r>
        <w:rPr>
          <w:rFonts w:ascii="Arial" w:hAnsi="Arial" w:eastAsia="SimSun"/>
          <w:b w:val="0"/>
        </w:rPr>
        <w:t>）强制校验：</w:t>
      </w:r>
    </w:p>
    <w:p>
      <w:pPr>
        <w:numPr>
          <w:ilvl w:val="0"/>
          <w:numId w:val="19"/>
        </w:numPr>
      </w:pPr>
      <w:r>
        <w:rPr>
          <w:rFonts w:ascii="Arial" w:hAnsi="Arial" w:eastAsia="SimSun"/>
          <w:b w:val="0"/>
        </w:rPr>
        <w:t>七个 JSON 文件全部存在且顶层为对象。</w:t>
      </w:r>
    </w:p>
    <w:p>
      <w:pPr>
        <w:numPr>
          <w:ilvl w:val="0"/>
          <w:numId w:val="19"/>
        </w:numPr>
      </w:pPr>
      <w:r>
        <w:rPr>
          <w:rFonts w:ascii="Consolas" w:hAnsi="Consolas" w:eastAsia="SimSun"/>
          <w:b w:val="0"/>
          <w:color w:val="1F4E78"/>
          <w:sz w:val="18"/>
        </w:rPr>
        <w:t>rtls.json</w:t>
      </w:r>
      <w:r>
        <w:rPr>
          <w:rFonts w:ascii="Arial" w:hAnsi="Arial" w:eastAsia="SimSun"/>
          <w:b w:val="0"/>
        </w:rPr>
        <w:t xml:space="preserve"> 等于 </w:t>
      </w:r>
      <w:r>
        <w:rPr>
          <w:rFonts w:ascii="Consolas" w:hAnsi="Consolas" w:eastAsia="SimSun"/>
          <w:b w:val="0"/>
          <w:color w:val="1F4E78"/>
          <w:sz w:val="18"/>
        </w:rPr>
        <w:t>rtls_design.json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rtls_driver.json</w:t>
      </w:r>
      <w:r>
        <w:rPr>
          <w:rFonts w:ascii="Arial" w:hAnsi="Arial" w:eastAsia="SimSun"/>
          <w:b w:val="0"/>
        </w:rPr>
        <w:t xml:space="preserve"> 的合并。</w:t>
      </w:r>
    </w:p>
    <w:p>
      <w:pPr>
        <w:numPr>
          <w:ilvl w:val="0"/>
          <w:numId w:val="19"/>
        </w:numPr>
      </w:pPr>
      <w:r>
        <w:rPr>
          <w:rFonts w:ascii="Arial" w:hAnsi="Arial" w:eastAsia="SimSun"/>
          <w:b w:val="0"/>
        </w:rPr>
        <w:t>两个聚类文件中的参数集合与簇归属一致。</w:t>
      </w:r>
    </w:p>
    <w:p>
      <w:pPr>
        <w:numPr>
          <w:ilvl w:val="0"/>
          <w:numId w:val="19"/>
        </w:numPr>
      </w:pPr>
      <w:r>
        <w:rPr>
          <w:rFonts w:ascii="Arial" w:hAnsi="Arial" w:eastAsia="SimSun"/>
          <w:b w:val="0"/>
        </w:rPr>
        <w:t>RTL、文档、参数簇均不为空。</w:t>
      </w:r>
    </w:p>
    <w:p>
      <w:r>
        <w:rPr>
          <w:rFonts w:ascii="Arial" w:hAnsi="Arial" w:eastAsia="SimSun"/>
          <w:b w:val="0"/>
        </w:rPr>
        <w:t xml:space="preserve">任一条件不满足时抛出 </w:t>
      </w:r>
      <w:r>
        <w:rPr>
          <w:rFonts w:ascii="Consolas" w:hAnsi="Consolas" w:eastAsia="SimSun"/>
          <w:b w:val="0"/>
          <w:color w:val="1F4E78"/>
          <w:sz w:val="18"/>
        </w:rPr>
        <w:t>PipelineError</w:t>
      </w:r>
      <w:r>
        <w:rPr>
          <w:rFonts w:ascii="Arial" w:hAnsi="Arial" w:eastAsia="SimSun"/>
          <w:b w:val="0"/>
        </w:rPr>
        <w:t>，流水线拒绝启动。</w:t>
      </w: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03  ·  第 3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3 章  知识图谱构建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由 LLM 判断参数、代码和文档之间的功能关联，并提取参数到代码变量的映射。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index.json、候选代码文件、候选文档块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knowledge_graph.json、逐对关系文件与变量映射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3.1  阶段目标</w:t>
      </w:r>
    </w:p>
    <w:p>
      <w:r>
        <w:rPr>
          <w:rFonts w:ascii="Arial" w:hAnsi="Arial" w:eastAsia="SimSun"/>
          <w:b w:val="0"/>
        </w:rPr>
        <w:t>associations 阶段让 LLM 判断三类相关性，构建参数—代码—文档知识图谱，并提取参数到代码变量的映射。该映射是后续 criticality、toggle、coupling 阶段的共同依赖。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3.2  三类三元组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3-1  三类三元组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1437"/>
        <w:gridCol w:w="2945"/>
        <w:gridCol w:w="1985"/>
        <w:gridCol w:w="2993"/>
      </w:tblGrid>
      <w:tr>
        <w:trPr>
          <w:tblHeader w:val="true"/>
          <w:cantSplit w:val="true"/>
        </w:trPr>
        <w:tc>
          <w:tcPr>
            <w:tcW w:type="dxa" w:w="143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294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三元组</w:t>
            </w:r>
          </w:p>
        </w:tc>
        <w:tc>
          <w:tcPr>
            <w:tcW w:type="dxa" w:w="1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299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3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param2code</w:t>
            </w:r>
          </w:p>
        </w:tc>
        <w:tc>
          <w:tcPr>
            <w:tcW w:type="dxa" w:w="294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(cluster_id, code_index, param_name, variable)</w:t>
            </w:r>
          </w:p>
        </w:tc>
        <w:tc>
          <w:tcPr>
            <w:tcW w:type="dxa" w:w="1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(cluster_id, code_index)</w:t>
            </w:r>
          </w:p>
        </w:tc>
        <w:tc>
          <w:tcPr>
            <w:tcW w:type="dxa" w:w="299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参数簇与代码文件功能相关，包含参数到变量的映射</w:t>
            </w:r>
          </w:p>
        </w:tc>
      </w:tr>
      <w:tr>
        <w:trPr>
          <w:cantSplit w:val="true"/>
        </w:trPr>
        <w:tc>
          <w:tcPr>
            <w:tcW w:type="dxa" w:w="143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param2doc</w:t>
            </w:r>
          </w:p>
        </w:tc>
        <w:tc>
          <w:tcPr>
            <w:tcW w:type="dxa" w:w="294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(cluster_id, doc_index)</w:t>
            </w:r>
          </w:p>
        </w:tc>
        <w:tc>
          <w:tcPr>
            <w:tcW w:type="dxa" w:w="1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(cluster_id, doc_index)</w:t>
            </w:r>
          </w:p>
        </w:tc>
        <w:tc>
          <w:tcPr>
            <w:tcW w:type="dxa" w:w="299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参数簇与文档块功能相关</w:t>
            </w:r>
          </w:p>
        </w:tc>
      </w:tr>
      <w:tr>
        <w:trPr>
          <w:cantSplit w:val="true"/>
        </w:trPr>
        <w:tc>
          <w:tcPr>
            <w:tcW w:type="dxa" w:w="143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code2doc</w:t>
            </w:r>
          </w:p>
        </w:tc>
        <w:tc>
          <w:tcPr>
            <w:tcW w:type="dxa" w:w="294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(code_index, doc_index)</w:t>
            </w:r>
          </w:p>
        </w:tc>
        <w:tc>
          <w:tcPr>
            <w:tcW w:type="dxa" w:w="1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(code_index, doc_index)</w:t>
            </w:r>
          </w:p>
        </w:tc>
        <w:tc>
          <w:tcPr>
            <w:tcW w:type="dxa" w:w="299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代码文件与文档块功能相关</w:t>
            </w:r>
          </w:p>
        </w:tc>
      </w:tr>
    </w:tbl>
    <w:p>
      <w:pPr>
        <w:spacing w:after="40"/>
      </w:pPr>
    </w:p>
    <w:p>
      <w:r>
        <w:rPr>
          <w:rFonts w:ascii="Consolas" w:hAnsi="Consolas" w:eastAsia="SimSun"/>
          <w:b w:val="0"/>
          <w:color w:val="1F4E78"/>
          <w:sz w:val="18"/>
        </w:rPr>
        <w:t>param2code</w:t>
      </w:r>
      <w:r>
        <w:rPr>
          <w:rFonts w:ascii="Arial" w:hAnsi="Arial" w:eastAsia="SimSun"/>
          <w:b w:val="0"/>
        </w:rPr>
        <w:t xml:space="preserve"> 比另外两类多两个字段：</w:t>
      </w:r>
      <w:r>
        <w:rPr>
          <w:rFonts w:ascii="Consolas" w:hAnsi="Consolas" w:eastAsia="SimSun"/>
          <w:b w:val="0"/>
          <w:color w:val="1F4E78"/>
          <w:sz w:val="18"/>
        </w:rPr>
        <w:t>param_name</w:t>
      </w:r>
      <w:r>
        <w:rPr>
          <w:rFonts w:ascii="Arial" w:hAnsi="Arial" w:eastAsia="SimSun"/>
          <w:b w:val="0"/>
        </w:rPr>
        <w:t xml:space="preserve">（具体参数名）和 </w:t>
      </w:r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>（代码中对应的变量名）。同一代码文件涉及多个参数时，每个参数单独输出一条。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3.3  输出示例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"param2code": [</w:t>
        <w:br/>
        <w:t xml:space="preserve">    {</w:t>
        <w:br/>
        <w:t xml:space="preserve">      "cluster_id": "1",</w:t>
        <w:br/>
        <w:t xml:space="preserve">      "param_name": "CC0_DC_EN(d)",</w:t>
        <w:br/>
        <w:t xml:space="preserve">      "code_index": 0,</w:t>
        <w:br/>
        <w:t xml:space="preserve">      "code_name": "top.sv",</w:t>
        <w:br/>
        <w:t xml:space="preserve">      "code_path": "/proj/top.sv",</w:t>
        <w:br/>
        <w:t xml:space="preserve">      "relevant": "yes",</w:t>
        <w:br/>
        <w:t xml:space="preserve">      "reason": "top.sv 第 10 行通过宏 CFG_V_CC0_DC_EN 配置该使能信号",</w:t>
        <w:br/>
        <w:t xml:space="preserve">      "variable": "CFG_V_CC0_DC_EN",</w:t>
        <w:br/>
        <w:t xml:space="preserve">      "evidence": [</w:t>
        <w:br/>
        <w:t xml:space="preserve">        {"path": "/proj/top.sv", "line": 10, "description": "宏定义与赋值"}</w:t>
        <w:br/>
        <w:t xml:space="preserve">      ],</w:t>
        <w:br/>
        <w:t xml:space="preserve">      "confidence": "high"</w:t>
        <w:br/>
        <w:t xml:space="preserve">    }</w:t>
        <w:br/>
        <w:t xml:space="preserve">  ],</w:t>
        <w:br/>
        <w:t xml:space="preserve">  "param2doc": [</w:t>
        <w:br/>
        <w:t xml:space="preserve">    {</w:t>
        <w:br/>
        <w:t xml:space="preserve">      "cluster_id": "1",</w:t>
        <w:br/>
        <w:t xml:space="preserve">      "doc_index": 0,</w:t>
        <w:br/>
        <w:t xml:space="preserve">      "doc_key": "使能控制",</w:t>
        <w:br/>
        <w:t xml:space="preserve">      "relevant": "yes",</w:t>
        <w:br/>
        <w:t xml:space="preserve">      "reason": "文档“使能控制”章节描述了 DC_EN 的功能",</w:t>
        <w:br/>
        <w:t xml:space="preserve">      "confidence": "high"</w:t>
        <w:br/>
        <w:t xml:space="preserve">    }</w:t>
        <w:br/>
        <w:t xml:space="preserve">  ],</w:t>
        <w:br/>
        <w:t xml:space="preserve">  "code2doc": [</w:t>
        <w:br/>
        <w:t xml:space="preserve">    {</w:t>
        <w:br/>
        <w:t xml:space="preserve">      "code_index": 0,</w:t>
        <w:br/>
        <w:t xml:space="preserve">      "code_name": "top.sv",</w:t>
        <w:br/>
        <w:t xml:space="preserve">      "doc_index": 0,</w:t>
        <w:br/>
        <w:t xml:space="preserve">      "doc_key": "使能控制",</w:t>
        <w:br/>
        <w:t xml:space="preserve">      "relevant": "yes",</w:t>
        <w:br/>
        <w:t xml:space="preserve">      "reason": "top.sv 实现的功能与文档描述对应",</w:t>
        <w:br/>
        <w:t xml:space="preserve">      "confidence": "high"</w:t>
        <w:br/>
        <w:t xml:space="preserve">    }</w:t>
        <w:br/>
        <w:t xml:space="preserve">  ],</w:t>
        <w:br/>
        <w:t xml:space="preserve">  "unresolved": []</w:t>
        <w:br/>
        <w:t>}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3.4  变量映射的重要性</w:t>
      </w:r>
    </w:p>
    <w:p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 xml:space="preserve"> 字段记录参数在代码中实际对应的变量名（宏名、寄存器名、结构体字段名等）。例如参数 </w:t>
      </w:r>
      <w:r>
        <w:rPr>
          <w:rFonts w:ascii="Consolas" w:hAnsi="Consolas" w:eastAsia="SimSun"/>
          <w:b w:val="0"/>
          <w:color w:val="1F4E78"/>
          <w:sz w:val="18"/>
        </w:rPr>
        <w:t>CC0_DC_EN(d)</w:t>
      </w:r>
      <w:r>
        <w:rPr>
          <w:rFonts w:ascii="Arial" w:hAnsi="Arial" w:eastAsia="SimSun"/>
          <w:b w:val="0"/>
        </w:rPr>
        <w:t xml:space="preserve"> 在代码中对应宏 </w:t>
      </w:r>
      <w:r>
        <w:rPr>
          <w:rFonts w:ascii="Consolas" w:hAnsi="Consolas" w:eastAsia="SimSun"/>
          <w:b w:val="0"/>
          <w:color w:val="1F4E78"/>
          <w:sz w:val="18"/>
        </w:rPr>
        <w:t>CFG_V_CC0_DC_EN</w:t>
      </w:r>
      <w:r>
        <w:rPr>
          <w:rFonts w:ascii="Arial" w:hAnsi="Arial" w:eastAsia="SimSun"/>
          <w:b w:val="0"/>
        </w:rPr>
        <w:t>。</w:t>
      </w:r>
    </w:p>
    <w:p>
      <w:r>
        <w:rPr>
          <w:rFonts w:ascii="Arial" w:hAnsi="Arial" w:eastAsia="SimSun"/>
          <w:b w:val="0"/>
        </w:rPr>
        <w:t>后续阶段依赖该映射定位代码中的变量：</w:t>
      </w:r>
    </w:p>
    <w:p>
      <w:pPr>
        <w:numPr>
          <w:ilvl w:val="0"/>
          <w:numId w:val="20"/>
        </w:numPr>
      </w:pPr>
      <w:r>
        <w:rPr>
          <w:rFonts w:ascii="Arial" w:hAnsi="Arial" w:eastAsia="SimSun"/>
          <w:b w:val="0"/>
        </w:rPr>
        <w:t>criticality：根据变量名评估代码控制路径。</w:t>
      </w:r>
    </w:p>
    <w:p>
      <w:pPr>
        <w:numPr>
          <w:ilvl w:val="0"/>
          <w:numId w:val="20"/>
        </w:numPr>
      </w:pPr>
      <w:r>
        <w:rPr>
          <w:rFonts w:ascii="Arial" w:hAnsi="Arial" w:eastAsia="SimSun"/>
          <w:b w:val="0"/>
        </w:rPr>
        <w:t>toggle：根据变量名分析信号跳变条件。</w:t>
      </w:r>
    </w:p>
    <w:p>
      <w:pPr>
        <w:numPr>
          <w:ilvl w:val="0"/>
          <w:numId w:val="20"/>
        </w:numPr>
      </w:pPr>
      <w:r>
        <w:rPr>
          <w:rFonts w:ascii="Arial" w:hAnsi="Arial" w:eastAsia="SimSun"/>
          <w:b w:val="0"/>
        </w:rPr>
        <w:t>coupling：根据变量名搜索参数间的赋值与约束关系。</w:t>
      </w:r>
    </w:p>
    <w:p>
      <w:r>
        <w:rPr>
          <w:rFonts w:ascii="Arial" w:hAnsi="Arial" w:eastAsia="SimSun"/>
          <w:b w:val="0"/>
        </w:rPr>
        <w:t>因此，</w:t>
      </w:r>
      <w:r>
        <w:rPr>
          <w:rFonts w:ascii="Consolas" w:hAnsi="Consolas" w:eastAsia="SimSun"/>
          <w:b w:val="0"/>
          <w:color w:val="1F4E78"/>
          <w:sz w:val="18"/>
        </w:rPr>
        <w:t>param2code</w:t>
      </w:r>
      <w:r>
        <w:rPr>
          <w:rFonts w:ascii="Arial" w:hAnsi="Arial" w:eastAsia="SimSun"/>
          <w:b w:val="0"/>
        </w:rPr>
        <w:t xml:space="preserve"> 中 </w:t>
      </w:r>
      <w:r>
        <w:rPr>
          <w:rFonts w:ascii="Consolas" w:hAnsi="Consolas" w:eastAsia="SimSun"/>
          <w:b w:val="0"/>
          <w:color w:val="1F4E78"/>
          <w:sz w:val="18"/>
        </w:rPr>
        <w:t>relevant=yes</w:t>
      </w:r>
      <w:r>
        <w:rPr>
          <w:rFonts w:ascii="Arial" w:hAnsi="Arial" w:eastAsia="SimSun"/>
          <w:b w:val="0"/>
        </w:rPr>
        <w:t xml:space="preserve"> 的条目必须填写 </w:t>
      </w:r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>，缺失会阻断下游分析。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3.5  提示词分层设计</w:t>
      </w:r>
    </w:p>
    <w:p>
      <w:r>
        <w:rPr>
          <w:rFonts w:ascii="Arial" w:hAnsi="Arial" w:eastAsia="SimSun"/>
          <w:b w:val="0"/>
        </w:rPr>
        <w:t>提示词分为业务提示词和 Agent 协议两层，分别承载判断标准与行为规范。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3.5.1  业务提示词（判断标准）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3-2  业务提示词（判断标准）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3292"/>
        <w:gridCol w:w="6068"/>
      </w:tblGrid>
      <w:tr>
        <w:trPr>
          <w:tblHeader w:val="true"/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提示词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判断规则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param2code_verilog.md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Verilog 端口、寄存器、宏定义、接口信号与参数语义相关时判定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param2code_cpp.md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C/C++ 结构体字段、宏定义、枚举值、配置变量、寄存器读写接口与参数语义相关时判定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param2spec.md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文档章节与参数簇功能语义相关时判定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yes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，同时对前缀参数（CC0–CC4）整体判断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code2spec_verilog.md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代码模块、端口、信号、寄存器与文档功能描述对应时判定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code2spec_cpp.md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C/C++ 结构体、宏、枚举、函数与文档描述对应时判定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>统一要求：理由必须落到具体端口、信号、寄存器或变量；禁止使用“可能有关系”等模糊表述；</w:t>
      </w:r>
      <w:r>
        <w:rPr>
          <w:rFonts w:ascii="Consolas" w:hAnsi="Consolas" w:eastAsia="SimSun"/>
          <w:b w:val="0"/>
          <w:color w:val="1F4E78"/>
          <w:sz w:val="18"/>
        </w:rPr>
        <w:t>param_name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 xml:space="preserve"> 必须一一对应；禁止通配符。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3.5.2  Agent 协议（行为规范）</w:t>
      </w:r>
    </w:p>
    <w:p>
      <w:r>
        <w:rPr>
          <w:rFonts w:ascii="Consolas" w:hAnsi="Consolas" w:eastAsia="SimSun"/>
          <w:b w:val="0"/>
          <w:color w:val="1F4E78"/>
          <w:sz w:val="18"/>
        </w:rPr>
        <w:t>agent_protocols/association_case.md</w:t>
      </w:r>
      <w:r>
        <w:rPr>
          <w:rFonts w:ascii="Arial" w:hAnsi="Arial" w:eastAsia="SimSun"/>
          <w:b w:val="0"/>
        </w:rPr>
        <w:t xml:space="preserve"> 约束 LLM 的搜索与输出行为：</w:t>
      </w:r>
    </w:p>
    <w:p>
      <w:pPr>
        <w:numPr>
          <w:ilvl w:val="0"/>
          <w:numId w:val="21"/>
        </w:numPr>
      </w:pPr>
      <w:r>
        <w:rPr>
          <w:rFonts w:ascii="Arial" w:hAnsi="Arial" w:eastAsia="SimSun"/>
          <w:b w:val="0"/>
        </w:rPr>
        <w:t xml:space="preserve">仅可读取 </w:t>
      </w:r>
      <w:r>
        <w:rPr>
          <w:rFonts w:ascii="Consolas" w:hAnsi="Consolas" w:eastAsia="SimSun"/>
          <w:b w:val="0"/>
          <w:color w:val="1F4E78"/>
          <w:sz w:val="18"/>
        </w:rPr>
        <w:t>seed_code</w:t>
      </w:r>
      <w:r>
        <w:rPr>
          <w:rFonts w:ascii="Arial" w:hAnsi="Arial" w:eastAsia="SimSun"/>
          <w:b w:val="0"/>
        </w:rPr>
        <w:t xml:space="preserve"> 中的种子候选文件；沿 </w:t>
      </w:r>
      <w:r>
        <w:rPr>
          <w:rFonts w:ascii="Consolas" w:hAnsi="Consolas" w:eastAsia="SimSun"/>
          <w:b w:val="0"/>
          <w:color w:val="1F4E78"/>
          <w:sz w:val="18"/>
        </w:rPr>
        <w:t>include</w:t>
      </w:r>
      <w:r>
        <w:rPr>
          <w:rFonts w:ascii="Arial" w:hAnsi="Arial" w:eastAsia="SimSun"/>
          <w:b w:val="0"/>
        </w:rPr>
        <w:t xml:space="preserve"> 路径可读取被包含的头文件，但不得向外扩展搜索无关目录。</w:t>
      </w:r>
    </w:p>
    <w:p>
      <w:pPr>
        <w:numPr>
          <w:ilvl w:val="0"/>
          <w:numId w:val="21"/>
        </w:numPr>
      </w:pPr>
      <w:r>
        <w:rPr>
          <w:rFonts w:ascii="Consolas" w:hAnsi="Consolas" w:eastAsia="SimSun"/>
          <w:b w:val="0"/>
          <w:color w:val="1F4E78"/>
          <w:sz w:val="18"/>
        </w:rPr>
        <w:t>code_index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code_name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code_path</w:t>
      </w:r>
      <w:r>
        <w:rPr>
          <w:rFonts w:ascii="Arial" w:hAnsi="Arial" w:eastAsia="SimSun"/>
          <w:b w:val="0"/>
        </w:rPr>
        <w:t xml:space="preserve"> 必须从 </w:t>
      </w:r>
      <w:r>
        <w:rPr>
          <w:rFonts w:ascii="Consolas" w:hAnsi="Consolas" w:eastAsia="SimSun"/>
          <w:b w:val="0"/>
          <w:color w:val="1F4E78"/>
          <w:sz w:val="18"/>
        </w:rPr>
        <w:t>index.json</w:t>
      </w:r>
      <w:r>
        <w:rPr>
          <w:rFonts w:ascii="Arial" w:hAnsi="Arial" w:eastAsia="SimSun"/>
          <w:b w:val="0"/>
        </w:rPr>
        <w:t xml:space="preserve"> 的 </w:t>
      </w:r>
      <w:r>
        <w:rPr>
          <w:rFonts w:ascii="Consolas" w:hAnsi="Consolas" w:eastAsia="SimSun"/>
          <w:b w:val="0"/>
          <w:color w:val="1F4E78"/>
          <w:sz w:val="18"/>
        </w:rPr>
        <w:t>code</w:t>
      </w:r>
      <w:r>
        <w:rPr>
          <w:rFonts w:ascii="Arial" w:hAnsi="Arial" w:eastAsia="SimSun"/>
          <w:b w:val="0"/>
        </w:rPr>
        <w:t xml:space="preserve"> 数组中通过 </w:t>
      </w:r>
      <w:r>
        <w:rPr>
          <w:rFonts w:ascii="Consolas" w:hAnsi="Consolas" w:eastAsia="SimSun"/>
          <w:b w:val="0"/>
          <w:color w:val="1F4E78"/>
          <w:sz w:val="18"/>
        </w:rPr>
        <w:t>index</w:t>
      </w:r>
      <w:r>
        <w:rPr>
          <w:rFonts w:ascii="Arial" w:hAnsi="Arial" w:eastAsia="SimSun"/>
          <w:b w:val="0"/>
        </w:rPr>
        <w:t xml:space="preserve"> 字段精确匹配。</w:t>
      </w:r>
    </w:p>
    <w:p>
      <w:pPr>
        <w:numPr>
          <w:ilvl w:val="0"/>
          <w:numId w:val="21"/>
        </w:numPr>
      </w:pPr>
      <w:r>
        <w:rPr>
          <w:rFonts w:ascii="Consolas" w:hAnsi="Consolas" w:eastAsia="SimSun"/>
          <w:b w:val="0"/>
          <w:color w:val="1F4E78"/>
          <w:sz w:val="18"/>
        </w:rPr>
        <w:t>doc_index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doc_key</w:t>
      </w:r>
      <w:r>
        <w:rPr>
          <w:rFonts w:ascii="Arial" w:hAnsi="Arial" w:eastAsia="SimSun"/>
          <w:b w:val="0"/>
        </w:rPr>
        <w:t xml:space="preserve"> 必须从 </w:t>
      </w:r>
      <w:r>
        <w:rPr>
          <w:rFonts w:ascii="Consolas" w:hAnsi="Consolas" w:eastAsia="SimSun"/>
          <w:b w:val="0"/>
          <w:color w:val="1F4E78"/>
          <w:sz w:val="18"/>
        </w:rPr>
        <w:t>index.json</w:t>
      </w:r>
      <w:r>
        <w:rPr>
          <w:rFonts w:ascii="Arial" w:hAnsi="Arial" w:eastAsia="SimSun"/>
          <w:b w:val="0"/>
        </w:rPr>
        <w:t xml:space="preserve"> 的 </w:t>
      </w:r>
      <w:r>
        <w:rPr>
          <w:rFonts w:ascii="Consolas" w:hAnsi="Consolas" w:eastAsia="SimSun"/>
          <w:b w:val="0"/>
          <w:color w:val="1F4E78"/>
          <w:sz w:val="18"/>
        </w:rPr>
        <w:t>docs</w:t>
      </w:r>
      <w:r>
        <w:rPr>
          <w:rFonts w:ascii="Arial" w:hAnsi="Arial" w:eastAsia="SimSun"/>
          <w:b w:val="0"/>
        </w:rPr>
        <w:t xml:space="preserve"> 数组中精确匹配。</w:t>
      </w:r>
    </w:p>
    <w:p>
      <w:pPr>
        <w:numPr>
          <w:ilvl w:val="0"/>
          <w:numId w:val="21"/>
        </w:numPr>
      </w:pPr>
      <w:r>
        <w:rPr>
          <w:rFonts w:ascii="Arial" w:hAnsi="Arial" w:eastAsia="SimSun"/>
          <w:b w:val="0"/>
        </w:rPr>
        <w:t xml:space="preserve">未找到相关代码或文档的簇，不输出该簇的 </w:t>
      </w:r>
      <w:r>
        <w:rPr>
          <w:rFonts w:ascii="Consolas" w:hAnsi="Consolas" w:eastAsia="SimSun"/>
          <w:b w:val="0"/>
          <w:color w:val="1F4E78"/>
          <w:sz w:val="18"/>
        </w:rPr>
        <w:t>param2code</w:t>
      </w:r>
      <w:r>
        <w:rPr>
          <w:rFonts w:ascii="Arial" w:hAnsi="Arial" w:eastAsia="SimSun"/>
          <w:b w:val="0"/>
        </w:rPr>
        <w:t xml:space="preserve"> 或 </w:t>
      </w:r>
      <w:r>
        <w:rPr>
          <w:rFonts w:ascii="Consolas" w:hAnsi="Consolas" w:eastAsia="SimSun"/>
          <w:b w:val="0"/>
          <w:color w:val="1F4E78"/>
          <w:sz w:val="18"/>
        </w:rPr>
        <w:t>param2doc</w:t>
      </w:r>
      <w:r>
        <w:rPr>
          <w:rFonts w:ascii="Arial" w:hAnsi="Arial" w:eastAsia="SimSun"/>
          <w:b w:val="0"/>
        </w:rPr>
        <w:t xml:space="preserve"> 条目。</w:t>
      </w:r>
    </w:p>
    <w:p>
      <w:pPr>
        <w:numPr>
          <w:ilvl w:val="0"/>
          <w:numId w:val="21"/>
        </w:numPr>
      </w:pPr>
      <w:r>
        <w:rPr>
          <w:rFonts w:ascii="Arial" w:hAnsi="Arial" w:eastAsia="SimSun"/>
          <w:b w:val="0"/>
        </w:rPr>
        <w:t xml:space="preserve">每条 </w:t>
      </w:r>
      <w:r>
        <w:rPr>
          <w:rFonts w:ascii="Consolas" w:hAnsi="Consolas" w:eastAsia="SimSun"/>
          <w:b w:val="0"/>
          <w:color w:val="1F4E78"/>
          <w:sz w:val="18"/>
        </w:rPr>
        <w:t>param2code</w:t>
      </w:r>
      <w:r>
        <w:rPr>
          <w:rFonts w:ascii="Arial" w:hAnsi="Arial" w:eastAsia="SimSun"/>
          <w:b w:val="0"/>
        </w:rPr>
        <w:t xml:space="preserve"> 必须同时填写 </w:t>
      </w:r>
      <w:r>
        <w:rPr>
          <w:rFonts w:ascii="Consolas" w:hAnsi="Consolas" w:eastAsia="SimSun"/>
          <w:b w:val="0"/>
          <w:color w:val="1F4E78"/>
          <w:sz w:val="18"/>
        </w:rPr>
        <w:t>param_name</w:t>
      </w:r>
      <w:r>
        <w:rPr>
          <w:rFonts w:ascii="Arial" w:hAnsi="Arial" w:eastAsia="SimSun"/>
          <w:b w:val="0"/>
        </w:rPr>
        <w:t xml:space="preserve"> 和 </w:t>
      </w:r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21"/>
        </w:numPr>
      </w:pPr>
      <w:r>
        <w:rPr>
          <w:rFonts w:ascii="Consolas" w:hAnsi="Consolas" w:eastAsia="SimSun"/>
          <w:b w:val="0"/>
          <w:color w:val="1F4E78"/>
          <w:sz w:val="18"/>
        </w:rPr>
        <w:t>audit_code</w:t>
      </w:r>
      <w:r>
        <w:rPr>
          <w:rFonts w:ascii="Arial" w:hAnsi="Arial" w:eastAsia="SimSun"/>
          <w:b w:val="0"/>
        </w:rPr>
        <w:t xml:space="preserve"> 和 </w:t>
      </w:r>
      <w:r>
        <w:rPr>
          <w:rFonts w:ascii="Consolas" w:hAnsi="Consolas" w:eastAsia="SimSun"/>
          <w:b w:val="0"/>
          <w:color w:val="1F4E78"/>
          <w:sz w:val="18"/>
        </w:rPr>
        <w:t>audit_docs</w:t>
      </w:r>
      <w:r>
        <w:rPr>
          <w:rFonts w:ascii="Arial" w:hAnsi="Arial" w:eastAsia="SimSun"/>
          <w:b w:val="0"/>
        </w:rPr>
        <w:t xml:space="preserve"> 是负例抽检候选，必须实际检查并输出 </w:t>
      </w:r>
      <w:r>
        <w:rPr>
          <w:rFonts w:ascii="Consolas" w:hAnsi="Consolas" w:eastAsia="SimSun"/>
          <w:b w:val="0"/>
          <w:color w:val="1F4E78"/>
          <w:sz w:val="18"/>
        </w:rPr>
        <w:t>yes/no</w:t>
      </w:r>
      <w:r>
        <w:rPr>
          <w:rFonts w:ascii="Arial" w:hAnsi="Arial" w:eastAsia="SimSun"/>
          <w:b w:val="0"/>
        </w:rPr>
        <w:t>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3.6  任务划分</w:t>
      </w:r>
    </w:p>
    <w:p>
      <w:r>
        <w:rPr>
          <w:rFonts w:ascii="Consolas" w:hAnsi="Consolas" w:eastAsia="SimSun"/>
          <w:b w:val="0"/>
          <w:color w:val="1F4E78"/>
          <w:sz w:val="18"/>
        </w:rPr>
        <w:t>stages.build_tasks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stages.py:94</w:t>
      </w:r>
      <w:r>
        <w:rPr>
          <w:rFonts w:ascii="Arial" w:hAnsi="Arial" w:eastAsia="SimSun"/>
          <w:b w:val="0"/>
        </w:rPr>
        <w:t xml:space="preserve">）按 </w:t>
      </w:r>
      <w:r>
        <w:rPr>
          <w:rFonts w:ascii="Consolas" w:hAnsi="Consolas" w:eastAsia="SimSun"/>
          <w:b w:val="0"/>
          <w:color w:val="1F4E78"/>
          <w:sz w:val="18"/>
        </w:rPr>
        <w:t>cluster_batch_size</w:t>
      </w:r>
      <w:r>
        <w:rPr>
          <w:rFonts w:ascii="Arial" w:hAnsi="Arial" w:eastAsia="SimSun"/>
          <w:b w:val="0"/>
        </w:rPr>
        <w:t>（默认 2）将参数簇打包为案件。一个案件处理若干共享邻域的簇，以减少重复搜索。</w:t>
      </w:r>
    </w:p>
    <w:p>
      <w:r>
        <w:rPr>
          <w:rFonts w:ascii="Arial" w:hAnsi="Arial" w:eastAsia="SimSun"/>
          <w:b w:val="0"/>
        </w:rPr>
        <w:t xml:space="preserve">每个案件附带 </w:t>
      </w:r>
      <w:r>
        <w:rPr>
          <w:rFonts w:ascii="Consolas" w:hAnsi="Consolas" w:eastAsia="SimSun"/>
          <w:b w:val="0"/>
          <w:color w:val="1F4E78"/>
          <w:sz w:val="18"/>
        </w:rPr>
        <w:t>audit_code</w:t>
      </w:r>
      <w:r>
        <w:rPr>
          <w:rFonts w:ascii="Arial" w:hAnsi="Arial" w:eastAsia="SimSun"/>
          <w:b w:val="0"/>
        </w:rPr>
        <w:t xml:space="preserve"> 和 </w:t>
      </w:r>
      <w:r>
        <w:rPr>
          <w:rFonts w:ascii="Consolas" w:hAnsi="Consolas" w:eastAsia="SimSun"/>
          <w:b w:val="0"/>
          <w:color w:val="1F4E78"/>
          <w:sz w:val="18"/>
        </w:rPr>
        <w:t>audit_docs</w:t>
      </w:r>
      <w:r>
        <w:rPr>
          <w:rFonts w:ascii="Arial" w:hAnsi="Arial" w:eastAsia="SimSun"/>
          <w:b w:val="0"/>
        </w:rPr>
        <w:t xml:space="preserve"> 负例：从非种子候选中按 </w:t>
      </w:r>
      <w:r>
        <w:rPr>
          <w:rFonts w:ascii="Consolas" w:hAnsi="Consolas" w:eastAsia="SimSun"/>
          <w:b w:val="0"/>
          <w:color w:val="1F4E78"/>
          <w:sz w:val="18"/>
        </w:rPr>
        <w:t>audit_per_kind</w:t>
      </w:r>
      <w:r>
        <w:rPr>
          <w:rFonts w:ascii="Arial" w:hAnsi="Arial" w:eastAsia="SimSun"/>
          <w:b w:val="0"/>
        </w:rPr>
        <w:t>（默认 1）抽取，用于发现漏检。若负例中发现相关项，可沿同类名称或功能词继续搜索，但仍须限制在种子文件范围内。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3.7  结果聚合</w:t>
      </w:r>
    </w:p>
    <w:p>
      <w:r>
        <w:rPr>
          <w:rFonts w:ascii="Consolas" w:hAnsi="Consolas" w:eastAsia="SimSun"/>
          <w:b w:val="0"/>
          <w:color w:val="1F4E78"/>
          <w:sz w:val="18"/>
        </w:rPr>
        <w:t>_association_graph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stages.py:43</w:t>
      </w:r>
      <w:r>
        <w:rPr>
          <w:rFonts w:ascii="Arial" w:hAnsi="Arial" w:eastAsia="SimSun"/>
          <w:b w:val="0"/>
        </w:rPr>
        <w:t>）合并多个案件的结果：</w:t>
      </w:r>
    </w:p>
    <w:p>
      <w:pPr>
        <w:numPr>
          <w:ilvl w:val="0"/>
          <w:numId w:val="22"/>
        </w:numPr>
      </w:pPr>
      <w:r>
        <w:rPr>
          <w:rFonts w:ascii="Arial" w:hAnsi="Arial" w:eastAsia="SimSun"/>
          <w:b w:val="0"/>
        </w:rPr>
        <w:t>按主键去重，同一对关系仅保留一条。</w:t>
      </w:r>
    </w:p>
    <w:p>
      <w:pPr>
        <w:numPr>
          <w:ilvl w:val="0"/>
          <w:numId w:val="22"/>
        </w:numPr>
      </w:pPr>
      <w:r>
        <w:rPr>
          <w:rFonts w:ascii="Consolas" w:hAnsi="Consolas" w:eastAsia="SimSun"/>
          <w:b w:val="0"/>
          <w:color w:val="1F4E78"/>
          <w:sz w:val="18"/>
        </w:rPr>
        <w:t>relevant=yes</w:t>
      </w:r>
      <w:r>
        <w:rPr>
          <w:rFonts w:ascii="Arial" w:hAnsi="Arial" w:eastAsia="SimSun"/>
          <w:b w:val="0"/>
        </w:rPr>
        <w:t xml:space="preserve"> 优先于 </w:t>
      </w:r>
      <w:r>
        <w:rPr>
          <w:rFonts w:ascii="Consolas" w:hAnsi="Consolas" w:eastAsia="SimSun"/>
          <w:b w:val="0"/>
          <w:color w:val="1F4E78"/>
          <w:sz w:val="18"/>
        </w:rPr>
        <w:t>no</w:t>
      </w:r>
      <w:r>
        <w:rPr>
          <w:rFonts w:ascii="Arial" w:hAnsi="Arial" w:eastAsia="SimSun"/>
          <w:b w:val="0"/>
        </w:rPr>
        <w:t>。</w:t>
      </w:r>
    </w:p>
    <w:p>
      <w:r>
        <w:rPr>
          <w:rFonts w:ascii="Consolas" w:hAnsi="Consolas" w:eastAsia="SimSun"/>
          <w:b w:val="0"/>
          <w:color w:val="1F4E78"/>
          <w:sz w:val="18"/>
        </w:rPr>
        <w:t>_mappings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stages.py:60</w:t>
      </w:r>
      <w:r>
        <w:rPr>
          <w:rFonts w:ascii="Arial" w:hAnsi="Arial" w:eastAsia="SimSun"/>
          <w:b w:val="0"/>
        </w:rPr>
        <w:t xml:space="preserve">）从 </w:t>
      </w:r>
      <w:r>
        <w:rPr>
          <w:rFonts w:ascii="Consolas" w:hAnsi="Consolas" w:eastAsia="SimSun"/>
          <w:b w:val="0"/>
          <w:color w:val="1F4E78"/>
          <w:sz w:val="18"/>
        </w:rPr>
        <w:t>param2code</w:t>
      </w:r>
      <w:r>
        <w:rPr>
          <w:rFonts w:ascii="Arial" w:hAnsi="Arial" w:eastAsia="SimSun"/>
          <w:b w:val="0"/>
        </w:rPr>
        <w:t xml:space="preserve"> 的 </w:t>
      </w:r>
      <w:r>
        <w:rPr>
          <w:rFonts w:ascii="Consolas" w:hAnsi="Consolas" w:eastAsia="SimSun"/>
          <w:b w:val="0"/>
          <w:color w:val="1F4E78"/>
          <w:sz w:val="18"/>
        </w:rPr>
        <w:t>relevant=yes</w:t>
      </w:r>
      <w:r>
        <w:rPr>
          <w:rFonts w:ascii="Arial" w:hAnsi="Arial" w:eastAsia="SimSun"/>
          <w:b w:val="0"/>
        </w:rPr>
        <w:t xml:space="preserve"> 条目提取变量映射，按 </w:t>
      </w:r>
      <w:r>
        <w:rPr>
          <w:rFonts w:ascii="Consolas" w:hAnsi="Consolas" w:eastAsia="SimSun"/>
          <w:b w:val="0"/>
          <w:color w:val="1F4E78"/>
          <w:sz w:val="18"/>
        </w:rPr>
        <w:t>(cluster_id, code_path)</w:t>
      </w:r>
      <w:r>
        <w:rPr>
          <w:rFonts w:ascii="Arial" w:hAnsi="Arial" w:eastAsia="SimSun"/>
          <w:b w:val="0"/>
        </w:rPr>
        <w:t xml:space="preserve"> 聚合。内部聚合结构示例：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"cluster_id": "1",</w:t>
        <w:br/>
        <w:t xml:space="preserve">  "code_path": "/proj/top.sv",</w:t>
        <w:br/>
        <w:t xml:space="preserve">  "code_name": "top.sv",</w:t>
        <w:br/>
        <w:t xml:space="preserve">  "relations": [</w:t>
        <w:br/>
        <w:t xml:space="preserve">    {</w:t>
        <w:br/>
        <w:t xml:space="preserve">      "param_name": "CC0_DC_EN(d)",</w:t>
        <w:br/>
        <w:t xml:space="preserve">      "variable_name": "CFG_V_CC0_DC_EN",</w:t>
        <w:br/>
        <w:t xml:space="preserve">      "confidence": "high"</w:t>
        <w:br/>
        <w:t xml:space="preserve">    }</w:t>
        <w:br/>
        <w:t xml:space="preserve">  ]</w:t>
        <w:br/>
        <w:t>}</w:t>
      </w:r>
    </w:p>
    <w:p>
      <w:r>
        <w:rPr>
          <w:rFonts w:ascii="Arial" w:hAnsi="Arial" w:eastAsia="SimSun"/>
          <w:b w:val="0"/>
        </w:rPr>
        <w:t xml:space="preserve">外部三元组使用字段名 </w:t>
      </w:r>
      <w:r>
        <w:rPr>
          <w:rFonts w:ascii="Consolas" w:hAnsi="Consolas" w:eastAsia="SimSun"/>
          <w:b w:val="0"/>
          <w:color w:val="1F4E78"/>
          <w:sz w:val="18"/>
        </w:rPr>
        <w:t>variable</w:t>
      </w:r>
      <w:r>
        <w:rPr>
          <w:rFonts w:ascii="Arial" w:hAnsi="Arial" w:eastAsia="SimSun"/>
          <w:b w:val="0"/>
        </w:rPr>
        <w:t xml:space="preserve">，内部聚合结构使用 </w:t>
      </w:r>
      <w:r>
        <w:rPr>
          <w:rFonts w:ascii="Consolas" w:hAnsi="Consolas" w:eastAsia="SimSun"/>
          <w:b w:val="0"/>
          <w:color w:val="1F4E78"/>
          <w:sz w:val="18"/>
        </w:rPr>
        <w:t>variable_name</w:t>
      </w:r>
      <w:r>
        <w:rPr>
          <w:rFonts w:ascii="Arial" w:hAnsi="Arial" w:eastAsia="SimSun"/>
          <w:b w:val="0"/>
        </w:rPr>
        <w:t>；序列化时必须明确转换，避免字段名混用。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3.8  校验</w:t>
      </w:r>
    </w:p>
    <w:p>
      <w:r>
        <w:rPr>
          <w:rFonts w:ascii="Arial" w:hAnsi="Arial" w:eastAsia="SimSun"/>
          <w:b w:val="0"/>
        </w:rPr>
        <w:t>校验规则（</w:t>
      </w:r>
      <w:r>
        <w:rPr>
          <w:rFonts w:ascii="Consolas" w:hAnsi="Consolas" w:eastAsia="SimSun"/>
          <w:b w:val="0"/>
          <w:color w:val="1F4E78"/>
          <w:sz w:val="18"/>
        </w:rPr>
        <w:t>stages.py:517</w:t>
      </w:r>
      <w:r>
        <w:rPr>
          <w:rFonts w:ascii="Arial" w:hAnsi="Arial" w:eastAsia="SimSun"/>
          <w:b w:val="0"/>
        </w:rPr>
        <w:t>）：</w:t>
      </w:r>
    </w:p>
    <w:p>
      <w:pPr>
        <w:numPr>
          <w:ilvl w:val="0"/>
          <w:numId w:val="23"/>
        </w:numPr>
      </w:pPr>
      <w:r>
        <w:rPr>
          <w:rFonts w:ascii="Consolas" w:hAnsi="Consolas" w:eastAsia="SimSun"/>
          <w:b w:val="0"/>
          <w:color w:val="1F4E78"/>
          <w:sz w:val="18"/>
        </w:rPr>
        <w:t>relevant</w:t>
      </w:r>
      <w:r>
        <w:rPr>
          <w:rFonts w:ascii="Arial" w:hAnsi="Arial" w:eastAsia="SimSun"/>
          <w:b w:val="0"/>
        </w:rPr>
        <w:t xml:space="preserve"> 必须为 </w:t>
      </w:r>
      <w:r>
        <w:rPr>
          <w:rFonts w:ascii="Consolas" w:hAnsi="Consolas" w:eastAsia="SimSun"/>
          <w:b w:val="0"/>
          <w:color w:val="1F4E78"/>
          <w:sz w:val="18"/>
        </w:rPr>
        <w:t>yes</w:t>
      </w:r>
      <w:r>
        <w:rPr>
          <w:rFonts w:ascii="Arial" w:hAnsi="Arial" w:eastAsia="SimSun"/>
          <w:b w:val="0"/>
        </w:rPr>
        <w:t xml:space="preserve"> 或 </w:t>
      </w:r>
      <w:r>
        <w:rPr>
          <w:rFonts w:ascii="Consolas" w:hAnsi="Consolas" w:eastAsia="SimSun"/>
          <w:b w:val="0"/>
          <w:color w:val="1F4E78"/>
          <w:sz w:val="18"/>
        </w:rPr>
        <w:t>no</w:t>
      </w:r>
      <w:r>
        <w:rPr>
          <w:rFonts w:ascii="Arial" w:hAnsi="Arial" w:eastAsia="SimSun"/>
          <w:b w:val="0"/>
        </w:rPr>
        <w:t xml:space="preserve">，且 </w:t>
      </w:r>
      <w:r>
        <w:rPr>
          <w:rFonts w:ascii="Consolas" w:hAnsi="Consolas" w:eastAsia="SimSun"/>
          <w:b w:val="0"/>
          <w:color w:val="1F4E78"/>
          <w:sz w:val="18"/>
        </w:rPr>
        <w:t>reason</w:t>
      </w:r>
      <w:r>
        <w:rPr>
          <w:rFonts w:ascii="Arial" w:hAnsi="Arial" w:eastAsia="SimSun"/>
          <w:b w:val="0"/>
        </w:rPr>
        <w:t xml:space="preserve"> 非空。</w:t>
      </w:r>
    </w:p>
    <w:p>
      <w:pPr>
        <w:numPr>
          <w:ilvl w:val="0"/>
          <w:numId w:val="23"/>
        </w:numPr>
      </w:pPr>
      <w:r>
        <w:rPr>
          <w:rFonts w:ascii="Consolas" w:hAnsi="Consolas" w:eastAsia="SimSun"/>
          <w:b w:val="0"/>
          <w:color w:val="1F4E78"/>
          <w:sz w:val="18"/>
        </w:rPr>
        <w:t>code_index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code_name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code_path</w:t>
      </w:r>
      <w:r>
        <w:rPr>
          <w:rFonts w:ascii="Arial" w:hAnsi="Arial" w:eastAsia="SimSun"/>
          <w:b w:val="0"/>
        </w:rPr>
        <w:t xml:space="preserve"> 必须与 </w:t>
      </w:r>
      <w:r>
        <w:rPr>
          <w:rFonts w:ascii="Consolas" w:hAnsi="Consolas" w:eastAsia="SimSun"/>
          <w:b w:val="0"/>
          <w:color w:val="1F4E78"/>
          <w:sz w:val="18"/>
        </w:rPr>
        <w:t>index.json</w:t>
      </w:r>
      <w:r>
        <w:rPr>
          <w:rFonts w:ascii="Arial" w:hAnsi="Arial" w:eastAsia="SimSun"/>
          <w:b w:val="0"/>
        </w:rPr>
        <w:t xml:space="preserve"> 一致。</w:t>
      </w:r>
    </w:p>
    <w:p>
      <w:pPr>
        <w:numPr>
          <w:ilvl w:val="0"/>
          <w:numId w:val="23"/>
        </w:numPr>
      </w:pPr>
      <w:r>
        <w:rPr>
          <w:rFonts w:ascii="Consolas" w:hAnsi="Consolas" w:eastAsia="SimSun"/>
          <w:b w:val="0"/>
          <w:color w:val="1F4E78"/>
          <w:sz w:val="18"/>
        </w:rPr>
        <w:t>doc_index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doc_key</w:t>
      </w:r>
      <w:r>
        <w:rPr>
          <w:rFonts w:ascii="Arial" w:hAnsi="Arial" w:eastAsia="SimSun"/>
          <w:b w:val="0"/>
        </w:rPr>
        <w:t xml:space="preserve"> 必须与 </w:t>
      </w:r>
      <w:r>
        <w:rPr>
          <w:rFonts w:ascii="Consolas" w:hAnsi="Consolas" w:eastAsia="SimSun"/>
          <w:b w:val="0"/>
          <w:color w:val="1F4E78"/>
          <w:sz w:val="18"/>
        </w:rPr>
        <w:t>index.json</w:t>
      </w:r>
      <w:r>
        <w:rPr>
          <w:rFonts w:ascii="Arial" w:hAnsi="Arial" w:eastAsia="SimSun"/>
          <w:b w:val="0"/>
        </w:rPr>
        <w:t xml:space="preserve"> 一致。</w:t>
      </w:r>
    </w:p>
    <w:p>
      <w:r>
        <w:rPr>
          <w:rFonts w:ascii="Arial" w:hAnsi="Arial" w:eastAsia="SimSun"/>
          <w:b w:val="0"/>
        </w:rPr>
        <w:t>自愈机制会丢弃不完整条目，而不是让整个任务失败，从而尽可能保留有效结果。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3.9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3-3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5091"/>
        <w:gridCol w:w="4269"/>
      </w:tblGrid>
      <w:tr>
        <w:trPr>
          <w:tblHeader w:val="true"/>
          <w:cantSplit w:val="true"/>
        </w:trPr>
        <w:tc>
          <w:tcPr>
            <w:tcW w:type="dxa" w:w="509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26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09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knowledge_graph.json</w:t>
            </w:r>
          </w:p>
        </w:tc>
        <w:tc>
          <w:tcPr>
            <w:tcW w:type="dxa" w:w="426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聚合后的完整图谱</w:t>
            </w:r>
          </w:p>
        </w:tc>
      </w:tr>
      <w:tr>
        <w:trPr>
          <w:cantSplit w:val="true"/>
        </w:trPr>
        <w:tc>
          <w:tcPr>
            <w:tcW w:type="dxa" w:w="509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par2code/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par2doc/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code2doc/</w:t>
            </w:r>
          </w:p>
        </w:tc>
        <w:tc>
          <w:tcPr>
            <w:tcW w:type="dxa" w:w="426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逐对拆分文件，兼容旧框架</w:t>
            </w:r>
          </w:p>
        </w:tc>
      </w:tr>
      <w:tr>
        <w:trPr>
          <w:cantSplit w:val="true"/>
        </w:trPr>
        <w:tc>
          <w:tcPr>
            <w:tcW w:type="dxa" w:w="509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map_param2code/</w:t>
            </w:r>
          </w:p>
        </w:tc>
        <w:tc>
          <w:tcPr>
            <w:tcW w:type="dxa" w:w="426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变量映射，兼容旧框架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04  ·  第 4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4 章  关键性评分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从五个维度量化参数重要性，为关键参数采样和联合采样提供权重。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知识图谱、关联代码、关联文档与参数范围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逐参数评分详情与 rank_result.txt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4.1  阶段目标</w:t>
      </w:r>
    </w:p>
    <w:p>
      <w:r>
        <w:rPr>
          <w:rFonts w:ascii="Arial" w:hAnsi="Arial" w:eastAsia="SimSun"/>
          <w:b w:val="0"/>
        </w:rPr>
        <w:t xml:space="preserve">基于知识图谱中的关联代码与文档，让 LLM 对每个参数进行五维量化评分，输出参数重要性排序。排序结果供后续 </w:t>
      </w:r>
      <w:r>
        <w:rPr>
          <w:rFonts w:ascii="Consolas" w:hAnsi="Consolas" w:eastAsia="SimSun"/>
          <w:b w:val="0"/>
          <w:color w:val="1F4E78"/>
          <w:sz w:val="18"/>
        </w:rPr>
        <w:t>crucial_sample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joint_sample</w:t>
      </w:r>
      <w:r>
        <w:rPr>
          <w:rFonts w:ascii="Arial" w:hAnsi="Arial" w:eastAsia="SimSun"/>
          <w:b w:val="0"/>
        </w:rPr>
        <w:t xml:space="preserve"> 采样器加权选参使用。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4.2  五维评分定义</w:t>
      </w:r>
    </w:p>
    <w:p>
      <w:r>
        <w:rPr>
          <w:rFonts w:ascii="Arial" w:hAnsi="Arial" w:eastAsia="SimSun"/>
          <w:b w:val="0"/>
        </w:rPr>
        <w:t>每个参数从五个维度评分，每维为 0–5 的整数，并附中文理由。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4-1  五维评分定义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1781"/>
        <w:gridCol w:w="2640"/>
        <w:gridCol w:w="3499"/>
        <w:gridCol w:w="1440"/>
      </w:tblGrid>
      <w:tr>
        <w:trPr>
          <w:tblHeader w:val="true"/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评分依据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权重</w:t>
            </w:r>
          </w:p>
        </w:tc>
      </w:tr>
      <w:tr>
        <w:trPr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实现复杂度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implementation_complexity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代码规模、逻辑嵌套深度、分支数量、调用层级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0.8</w:t>
            </w:r>
          </w:p>
        </w:tc>
      </w:tr>
      <w:tr>
        <w:trPr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设计规格一致性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design_specification_alignment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代码功能与官方文档、需求规格的匹配程度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全局控制能力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Global_Control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是否能启用/禁用模块、决定工作模式、起总开关作用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1.6</w:t>
            </w:r>
          </w:p>
        </w:tc>
      </w:tr>
      <w:tr>
        <w:trPr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功能覆盖关键性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functional_coverage_criticality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对应功能在系统中的核心程度与覆盖权重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1.2</w:t>
            </w:r>
          </w:p>
        </w:tc>
      </w:tr>
      <w:tr>
        <w:trPr>
          <w:cantSplit w:val="true"/>
        </w:trPr>
        <w:tc>
          <w:tcPr>
            <w:tcW w:type="dxa" w:w="178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故障检测有效性</w:t>
            </w:r>
          </w:p>
        </w:tc>
        <w:tc>
          <w:tcPr>
            <w:tcW w:type="dxa" w:w="26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fault_detection_effectiveness</w:t>
            </w:r>
          </w:p>
        </w:tc>
        <w:tc>
          <w:tcPr>
            <w:tcW w:type="dxa" w:w="349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能否有效识别链路异常、运行时错误、时序错误</w:t>
            </w:r>
          </w:p>
        </w:tc>
        <w:tc>
          <w:tcPr>
            <w:tcW w:type="dxa" w:w="14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0.6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 xml:space="preserve">权重定义在 </w:t>
      </w:r>
      <w:r>
        <w:rPr>
          <w:rFonts w:ascii="Consolas" w:hAnsi="Consolas" w:eastAsia="SimSun"/>
          <w:b w:val="0"/>
          <w:color w:val="1F4E78"/>
          <w:sz w:val="18"/>
        </w:rPr>
        <w:t>gen_rank_result.py:28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evaluate.py:17</w:t>
      </w:r>
      <w:r>
        <w:rPr>
          <w:rFonts w:ascii="Arial" w:hAnsi="Arial" w:eastAsia="SimSun"/>
          <w:b w:val="0"/>
        </w:rPr>
        <w:t>，两处必须保持一致。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4.3  权重设计依据</w:t>
      </w:r>
    </w:p>
    <w:p>
      <w:r>
        <w:rPr>
          <w:rFonts w:ascii="Consolas" w:hAnsi="Consolas" w:eastAsia="SimSun"/>
          <w:b w:val="0"/>
          <w:color w:val="1F4E78"/>
          <w:sz w:val="18"/>
        </w:rPr>
        <w:t>gen_rank_result.py:24</w:t>
      </w:r>
      <w:r>
        <w:rPr>
          <w:rFonts w:ascii="Arial" w:hAnsi="Arial" w:eastAsia="SimSun"/>
          <w:b w:val="0"/>
        </w:rPr>
        <w:t xml:space="preserve"> 的设计原则是：使能主开关/启停类参数最重要，因此 </w:t>
      </w:r>
      <w:r>
        <w:rPr>
          <w:rFonts w:ascii="Consolas" w:hAnsi="Consolas" w:eastAsia="SimSun"/>
          <w:b w:val="0"/>
          <w:color w:val="1F4E78"/>
          <w:sz w:val="18"/>
        </w:rPr>
        <w:t>Global_Control</w:t>
      </w:r>
      <w:r>
        <w:rPr>
          <w:rFonts w:ascii="Arial" w:hAnsi="Arial" w:eastAsia="SimSun"/>
          <w:b w:val="0"/>
        </w:rPr>
        <w:t xml:space="preserve"> 权重最高；</w:t>
      </w:r>
      <w:r>
        <w:rPr>
          <w:rFonts w:ascii="Consolas" w:hAnsi="Consolas" w:eastAsia="SimSun"/>
          <w:b w:val="0"/>
          <w:color w:val="1F4E78"/>
          <w:sz w:val="18"/>
        </w:rPr>
        <w:t>functional_coverage_criticality</w:t>
      </w:r>
      <w:r>
        <w:rPr>
          <w:rFonts w:ascii="Arial" w:hAnsi="Arial" w:eastAsia="SimSun"/>
          <w:b w:val="0"/>
        </w:rPr>
        <w:t xml:space="preserve"> 次之；</w:t>
      </w:r>
      <w:r>
        <w:rPr>
          <w:rFonts w:ascii="Consolas" w:hAnsi="Consolas" w:eastAsia="SimSun"/>
          <w:b w:val="0"/>
          <w:color w:val="1F4E78"/>
          <w:sz w:val="18"/>
        </w:rPr>
        <w:t>implementation_complexity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fault_detection_effectiveness</w:t>
      </w:r>
      <w:r>
        <w:rPr>
          <w:rFonts w:ascii="Arial" w:hAnsi="Arial" w:eastAsia="SimSun"/>
          <w:b w:val="0"/>
        </w:rPr>
        <w:t xml:space="preserve"> 对排序干扰较大，权重最低。</w:t>
      </w:r>
    </w:p>
    <w:p>
      <w:r>
        <w:rPr>
          <w:rFonts w:ascii="Consolas" w:hAnsi="Consolas" w:eastAsia="SimSun"/>
          <w:b w:val="0"/>
          <w:color w:val="1F4E78"/>
          <w:sz w:val="18"/>
        </w:rPr>
        <w:t>criticality.md</w:t>
      </w:r>
      <w:r>
        <w:rPr>
          <w:rFonts w:ascii="Arial" w:hAnsi="Arial" w:eastAsia="SimSun"/>
          <w:b w:val="0"/>
        </w:rPr>
        <w:t xml:space="preserve"> 提示词进一步要求：</w:t>
      </w:r>
    </w:p>
    <w:p>
      <w:pPr>
        <w:numPr>
          <w:ilvl w:val="0"/>
          <w:numId w:val="24"/>
        </w:numPr>
      </w:pPr>
      <w:r>
        <w:rPr>
          <w:rFonts w:ascii="Consolas" w:hAnsi="Consolas" w:eastAsia="SimSun"/>
          <w:b w:val="0"/>
          <w:color w:val="1F4E78"/>
          <w:sz w:val="18"/>
        </w:rPr>
        <w:t>*_EN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*_SWITCH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*_START/*_STOP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*_DC_EN</w:t>
      </w:r>
      <w:r>
        <w:rPr>
          <w:rFonts w:ascii="Arial" w:hAnsi="Arial" w:eastAsia="SimSun"/>
          <w:b w:val="0"/>
        </w:rPr>
        <w:t xml:space="preserve"> 等总开关参数，</w:t>
      </w:r>
      <w:r>
        <w:rPr>
          <w:rFonts w:ascii="Consolas" w:hAnsi="Consolas" w:eastAsia="SimSun"/>
          <w:b w:val="0"/>
          <w:color w:val="1F4E78"/>
          <w:sz w:val="18"/>
        </w:rPr>
        <w:t>Global_Control</w:t>
      </w:r>
      <w:r>
        <w:rPr>
          <w:rFonts w:ascii="Arial" w:hAnsi="Arial" w:eastAsia="SimSun"/>
          <w:b w:val="0"/>
        </w:rPr>
        <w:t xml:space="preserve"> 维度应评 4–5 分。</w:t>
      </w:r>
    </w:p>
    <w:p>
      <w:pPr>
        <w:numPr>
          <w:ilvl w:val="0"/>
          <w:numId w:val="24"/>
        </w:numPr>
      </w:pPr>
      <w:r>
        <w:rPr>
          <w:rFonts w:ascii="Arial" w:hAnsi="Arial" w:eastAsia="SimSun"/>
          <w:b w:val="0"/>
        </w:rPr>
        <w:t>实现复杂度属于辅助排序维度，不应因代码量大而把非全局控制参数抬到最高优先级。</w:t>
      </w:r>
    </w:p>
    <w:p>
      <w:r>
        <w:rPr>
          <w:rFonts w:ascii="Arial" w:hAnsi="Arial" w:eastAsia="SimSun"/>
          <w:b w:val="0"/>
        </w:rPr>
        <w:t>评分系统的设计目标，是让使能类、开关类参数在最终排序中靠前，因为验证时优先覆盖这些参数的性价比最高。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4.4  综合分计算</w:t>
      </w:r>
    </w:p>
    <w:p>
      <w:r>
        <w:rPr>
          <w:rFonts w:ascii="Consolas" w:hAnsi="Consolas" w:eastAsia="SimSun"/>
          <w:b w:val="0"/>
          <w:color w:val="1F4E78"/>
          <w:sz w:val="18"/>
        </w:rPr>
        <w:t>gen_rank_result.weighted_score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gen_rank_result.py:37</w:t>
      </w:r>
      <w:r>
        <w:rPr>
          <w:rFonts w:ascii="Arial" w:hAnsi="Arial" w:eastAsia="SimSun"/>
          <w:b w:val="0"/>
        </w:rPr>
        <w:t>）按权重计算加权平均：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命令与公式示例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综合分 = Σ(维度分数 × 权重) / Σ(权重)</w:t>
      </w:r>
    </w:p>
    <w:p>
      <w:r>
        <w:rPr>
          <w:rFonts w:ascii="Arial" w:hAnsi="Arial" w:eastAsia="SimSun"/>
          <w:b w:val="0"/>
        </w:rPr>
        <w:t>权重之和为：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命令与公式示例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0.8 + 1.0 + 1.6 + 1.2 + 0.6 = 5.2</w:t>
      </w:r>
    </w:p>
    <w:p>
      <w:r>
        <w:rPr>
          <w:rFonts w:ascii="Arial" w:hAnsi="Arial" w:eastAsia="SimSun"/>
          <w:b w:val="0"/>
        </w:rPr>
        <w:t xml:space="preserve">综合分范围为 0–5。按综合分降序排列，生成 </w:t>
      </w:r>
      <w:r>
        <w:rPr>
          <w:rFonts w:ascii="Consolas" w:hAnsi="Consolas" w:eastAsia="SimSun"/>
          <w:b w:val="0"/>
          <w:color w:val="1F4E78"/>
          <w:sz w:val="18"/>
        </w:rPr>
        <w:t>rank_result.txt</w:t>
      </w:r>
      <w:r>
        <w:rPr>
          <w:rFonts w:ascii="Arial" w:hAnsi="Arial" w:eastAsia="SimSun"/>
          <w:b w:val="0"/>
        </w:rPr>
        <w:t>，每行一条 JSON 记录：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{"Name": "FEATURE_EN(d)", "Rank": 1, "Scores": 4.15, "Scope": "(0,1)"}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4.5  分析粒度</w:t>
      </w:r>
    </w:p>
    <w:p>
      <w:r>
        <w:rPr>
          <w:rFonts w:ascii="Consolas" w:hAnsi="Consolas" w:eastAsia="SimSun"/>
          <w:b w:val="0"/>
          <w:color w:val="1F4E78"/>
          <w:sz w:val="18"/>
        </w:rPr>
        <w:t>agentic_pipeline.json</w:t>
      </w:r>
      <w:r>
        <w:rPr>
          <w:rFonts w:ascii="Arial" w:hAnsi="Arial" w:eastAsia="SimSun"/>
          <w:b w:val="0"/>
        </w:rPr>
        <w:t xml:space="preserve"> 中的 </w:t>
      </w:r>
      <w:r>
        <w:rPr>
          <w:rFonts w:ascii="Consolas" w:hAnsi="Consolas" w:eastAsia="SimSun"/>
          <w:b w:val="0"/>
          <w:color w:val="1F4E78"/>
          <w:sz w:val="18"/>
        </w:rPr>
        <w:t>criticality_mode</w:t>
      </w:r>
      <w:r>
        <w:rPr>
          <w:rFonts w:ascii="Arial" w:hAnsi="Arial" w:eastAsia="SimSun"/>
          <w:b w:val="0"/>
        </w:rPr>
        <w:t xml:space="preserve"> 控制分析粒度：</w:t>
      </w:r>
    </w:p>
    <w:p>
      <w:pPr>
        <w:numPr>
          <w:ilvl w:val="0"/>
          <w:numId w:val="25"/>
        </w:numPr>
      </w:pPr>
      <w:r>
        <w:rPr>
          <w:rFonts w:ascii="Consolas" w:hAnsi="Consolas" w:eastAsia="SimSun"/>
          <w:b w:val="0"/>
          <w:color w:val="1F4E78"/>
          <w:sz w:val="18"/>
        </w:rPr>
        <w:t>per_cluster</w:t>
      </w:r>
      <w:r>
        <w:rPr>
          <w:rFonts w:ascii="Arial" w:hAnsi="Arial" w:eastAsia="SimSun"/>
          <w:b w:val="0"/>
        </w:rPr>
        <w:t>（默认）：同簇参数结构相同（如 CC0–CC4 使能），仅分析一个代表参数，分数代表全簇，效率较高。</w:t>
      </w:r>
    </w:p>
    <w:p>
      <w:pPr>
        <w:numPr>
          <w:ilvl w:val="0"/>
          <w:numId w:val="25"/>
        </w:numPr>
      </w:pPr>
      <w:r>
        <w:rPr>
          <w:rFonts w:ascii="Consolas" w:hAnsi="Consolas" w:eastAsia="SimSun"/>
          <w:b w:val="0"/>
          <w:color w:val="1F4E78"/>
          <w:sz w:val="18"/>
        </w:rPr>
        <w:t>per_parameter</w:t>
      </w:r>
      <w:r>
        <w:rPr>
          <w:rFonts w:ascii="Arial" w:hAnsi="Arial" w:eastAsia="SimSun"/>
          <w:b w:val="0"/>
        </w:rPr>
        <w:t>：对簇内每个参数逐一分析，</w:t>
      </w:r>
      <w:r>
        <w:rPr>
          <w:rFonts w:ascii="Consolas" w:hAnsi="Consolas" w:eastAsia="SimSun"/>
          <w:b w:val="0"/>
          <w:color w:val="1F4E78"/>
          <w:sz w:val="18"/>
        </w:rPr>
        <w:t>items</w:t>
      </w:r>
      <w:r>
        <w:rPr>
          <w:rFonts w:ascii="Arial" w:hAnsi="Arial" w:eastAsia="SimSun"/>
          <w:b w:val="0"/>
        </w:rPr>
        <w:t xml:space="preserve"> 必须覆盖全部参数且不重复。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4.6  校验规则</w:t>
      </w:r>
    </w:p>
    <w:p>
      <w:r>
        <w:rPr>
          <w:rFonts w:ascii="Consolas" w:hAnsi="Consolas" w:eastAsia="SimSun"/>
          <w:b w:val="0"/>
          <w:color w:val="1F4E78"/>
          <w:sz w:val="18"/>
        </w:rPr>
        <w:t>validate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stages.py:557</w:t>
      </w:r>
      <w:r>
        <w:rPr>
          <w:rFonts w:ascii="Arial" w:hAnsi="Arial" w:eastAsia="SimSun"/>
          <w:b w:val="0"/>
        </w:rPr>
        <w:t>）对 criticality 结果执行以下校验：</w:t>
      </w:r>
    </w:p>
    <w:p>
      <w:pPr>
        <w:numPr>
          <w:ilvl w:val="0"/>
          <w:numId w:val="26"/>
        </w:numPr>
      </w:pPr>
      <w:r>
        <w:rPr>
          <w:rFonts w:ascii="Consolas" w:hAnsi="Consolas" w:eastAsia="SimSun"/>
          <w:b w:val="0"/>
          <w:color w:val="1F4E78"/>
          <w:sz w:val="18"/>
        </w:rPr>
        <w:t>items</w:t>
      </w:r>
      <w:r>
        <w:rPr>
          <w:rFonts w:ascii="Arial" w:hAnsi="Arial" w:eastAsia="SimSun"/>
          <w:b w:val="0"/>
        </w:rPr>
        <w:t xml:space="preserve"> 必须为非空数组。</w:t>
      </w:r>
    </w:p>
    <w:p>
      <w:pPr>
        <w:numPr>
          <w:ilvl w:val="0"/>
          <w:numId w:val="26"/>
        </w:numPr>
      </w:pPr>
      <w:r>
        <w:rPr>
          <w:rFonts w:ascii="Arial" w:hAnsi="Arial" w:eastAsia="SimSun"/>
          <w:b w:val="0"/>
        </w:rPr>
        <w:t xml:space="preserve">每个参数的五维分数均为 0–5 的整数，每维必须附 </w:t>
      </w:r>
      <w:r>
        <w:rPr>
          <w:rFonts w:ascii="Consolas" w:hAnsi="Consolas" w:eastAsia="SimSun"/>
          <w:b w:val="0"/>
          <w:color w:val="1F4E78"/>
          <w:sz w:val="18"/>
        </w:rPr>
        <w:t>&lt;field&gt;_reason</w:t>
      </w:r>
      <w:r>
        <w:rPr>
          <w:rFonts w:ascii="Arial" w:hAnsi="Arial" w:eastAsia="SimSun"/>
          <w:b w:val="0"/>
        </w:rPr>
        <w:t xml:space="preserve"> 理由。</w:t>
      </w:r>
    </w:p>
    <w:p>
      <w:pPr>
        <w:numPr>
          <w:ilvl w:val="0"/>
          <w:numId w:val="26"/>
        </w:numPr>
      </w:pPr>
      <w:r>
        <w:rPr>
          <w:rFonts w:ascii="Arial" w:hAnsi="Arial" w:eastAsia="SimSun"/>
          <w:b w:val="0"/>
        </w:rPr>
        <w:t xml:space="preserve">任一维度 ≥ 4 分时，必须提供 </w:t>
      </w:r>
      <w:r>
        <w:rPr>
          <w:rFonts w:ascii="Consolas" w:hAnsi="Consolas" w:eastAsia="SimSun"/>
          <w:b w:val="0"/>
          <w:color w:val="1F4E78"/>
          <w:sz w:val="18"/>
        </w:rPr>
        <w:t>code_evidence</w:t>
      </w:r>
      <w:r>
        <w:rPr>
          <w:rFonts w:ascii="Arial" w:hAnsi="Arial" w:eastAsia="SimSun"/>
          <w:b w:val="0"/>
        </w:rPr>
        <w:t xml:space="preserve"> 或 </w:t>
      </w:r>
      <w:r>
        <w:rPr>
          <w:rFonts w:ascii="Consolas" w:hAnsi="Consolas" w:eastAsia="SimSun"/>
          <w:b w:val="0"/>
          <w:color w:val="1F4E78"/>
          <w:sz w:val="18"/>
        </w:rPr>
        <w:t>doc_evidence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26"/>
        </w:numPr>
      </w:pPr>
      <w:r>
        <w:rPr>
          <w:rFonts w:ascii="Consolas" w:hAnsi="Consolas" w:eastAsia="SimSun"/>
          <w:b w:val="0"/>
          <w:color w:val="1F4E78"/>
          <w:sz w:val="18"/>
        </w:rPr>
        <w:t>per_parameter</w:t>
      </w:r>
      <w:r>
        <w:rPr>
          <w:rFonts w:ascii="Arial" w:hAnsi="Arial" w:eastAsia="SimSun"/>
          <w:b w:val="0"/>
        </w:rPr>
        <w:t xml:space="preserve"> 模式下，结果必须覆盖簇内全部参数且不重复。</w:t>
      </w:r>
    </w:p>
    <w:p>
      <w:pPr>
        <w:numPr>
          <w:ilvl w:val="0"/>
          <w:numId w:val="26"/>
        </w:numPr>
      </w:pPr>
      <w:r>
        <w:rPr>
          <w:rFonts w:ascii="Arial" w:hAnsi="Arial" w:eastAsia="SimSun"/>
          <w:b w:val="0"/>
        </w:rPr>
        <w:t xml:space="preserve">所有结果的 </w:t>
      </w:r>
      <w:r>
        <w:rPr>
          <w:rFonts w:ascii="Consolas" w:hAnsi="Consolas" w:eastAsia="SimSun"/>
          <w:b w:val="0"/>
          <w:color w:val="1F4E78"/>
          <w:sz w:val="18"/>
        </w:rPr>
        <w:t>cluster_id</w:t>
      </w:r>
      <w:r>
        <w:rPr>
          <w:rFonts w:ascii="Arial" w:hAnsi="Arial" w:eastAsia="SimSun"/>
          <w:b w:val="0"/>
        </w:rPr>
        <w:t xml:space="preserve"> 必须与任务簇一致。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4.7  复核机制</w:t>
      </w:r>
    </w:p>
    <w:p>
      <w:r>
        <w:rPr>
          <w:rFonts w:ascii="Consolas" w:hAnsi="Consolas" w:eastAsia="SimSun"/>
          <w:b w:val="0"/>
          <w:color w:val="1F4E78"/>
          <w:sz w:val="18"/>
        </w:rPr>
        <w:t>needs_review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stages.py:720</w:t>
      </w:r>
      <w:r>
        <w:rPr>
          <w:rFonts w:ascii="Arial" w:hAnsi="Arial" w:eastAsia="SimSun"/>
          <w:b w:val="0"/>
        </w:rPr>
        <w:t>）：任一参数任一维度 ≥ 4 分时触发独立复核。</w:t>
      </w:r>
    </w:p>
    <w:p>
      <w:r>
        <w:rPr>
          <w:rFonts w:ascii="Arial" w:hAnsi="Arial" w:eastAsia="SimSun"/>
          <w:b w:val="0"/>
        </w:rPr>
        <w:t>复核由未看过首次结论的独立子 Agent 重新评分。两次结果按签名比较：</w:t>
      </w:r>
    </w:p>
    <w:p>
      <w:pPr>
        <w:numPr>
          <w:ilvl w:val="0"/>
          <w:numId w:val="27"/>
        </w:numPr>
      </w:pPr>
      <w:r>
        <w:rPr>
          <w:rFonts w:ascii="Arial" w:hAnsi="Arial" w:eastAsia="SimSun"/>
          <w:b w:val="0"/>
        </w:rPr>
        <w:t>签名格式：</w:t>
      </w:r>
      <w:r>
        <w:rPr>
          <w:rFonts w:ascii="Consolas" w:hAnsi="Consolas" w:eastAsia="SimSun"/>
          <w:b w:val="0"/>
          <w:color w:val="1F4E78"/>
          <w:sz w:val="18"/>
        </w:rPr>
        <w:t>(parameter_name, (五维分数))</w:t>
      </w:r>
      <w:r>
        <w:rPr>
          <w:rFonts w:ascii="Arial" w:hAnsi="Arial" w:eastAsia="SimSun"/>
          <w:b w:val="0"/>
        </w:rPr>
        <w:t xml:space="preserve"> 排序。</w:t>
      </w:r>
    </w:p>
    <w:p>
      <w:pPr>
        <w:numPr>
          <w:ilvl w:val="0"/>
          <w:numId w:val="27"/>
        </w:numPr>
      </w:pPr>
      <w:r>
        <w:rPr>
          <w:rFonts w:ascii="Arial" w:hAnsi="Arial" w:eastAsia="SimSun"/>
          <w:b w:val="0"/>
        </w:rPr>
        <w:t>同一参数的每个维度分数差值均 ≤ 1，视为一致，以容忍 LLM 评分的主观波动。</w:t>
      </w:r>
    </w:p>
    <w:p>
      <w:r>
        <w:rPr>
          <w:rFonts w:ascii="Arial" w:hAnsi="Arial" w:eastAsia="SimSun"/>
          <w:b w:val="0"/>
        </w:rPr>
        <w:t>两次结论不一致时进入裁决阶段，由第三个 Agent 比较两份结果后给出最终结论。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4.8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4-2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4856"/>
        <w:gridCol w:w="4504"/>
      </w:tblGrid>
      <w:tr>
        <w:trPr>
          <w:tblHeader w:val="true"/>
          <w:cantSplit w:val="true"/>
        </w:trPr>
        <w:tc>
          <w:tcPr>
            <w:tcW w:type="dxa" w:w="485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5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85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crucial_var_v3/analysis/cluster_&lt;簇&gt;_&lt;参数&gt;_&lt;walk&gt;.json</w:t>
            </w:r>
          </w:p>
        </w:tc>
        <w:tc>
          <w:tcPr>
            <w:tcW w:type="dxa" w:w="45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每个参数的关键性详情，包含五维分数与理由</w:t>
            </w:r>
          </w:p>
        </w:tc>
      </w:tr>
      <w:tr>
        <w:trPr>
          <w:cantSplit w:val="true"/>
        </w:trPr>
        <w:tc>
          <w:tcPr>
            <w:tcW w:type="dxa" w:w="485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rank_result.txt</w:t>
            </w:r>
          </w:p>
        </w:tc>
        <w:tc>
          <w:tcPr>
            <w:tcW w:type="dxa" w:w="45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按综合分降序排列的参数列表，供采样器使用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05  ·  第 5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5 章  跳变分析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为参数簇设计完整的 10 周期跳变序列，用于覆盖边界、模式和控制分支。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变量映射、关联代码、关联文档与参数范围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每个参数簇的可行性结论、观测信号和 10 周期序列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5.1  阶段目标</w:t>
      </w:r>
    </w:p>
    <w:p>
      <w:r>
        <w:rPr>
          <w:rFonts w:ascii="Arial" w:hAnsi="Arial" w:eastAsia="SimSun"/>
          <w:b w:val="0"/>
        </w:rPr>
        <w:t xml:space="preserve">基于知识图谱中的关联代码与文档，让 LLM 为每个参数簇设计 10 个时钟周期的跳变激励序列。该序列直接供 </w:t>
      </w:r>
      <w:r>
        <w:rPr>
          <w:rFonts w:ascii="Consolas" w:hAnsi="Consolas" w:eastAsia="SimSun"/>
          <w:b w:val="0"/>
          <w:color w:val="1F4E78"/>
          <w:sz w:val="18"/>
        </w:rPr>
        <w:t>toggle_sample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joint_sample</w:t>
      </w:r>
      <w:r>
        <w:rPr>
          <w:rFonts w:ascii="Arial" w:hAnsi="Arial" w:eastAsia="SimSun"/>
          <w:b w:val="0"/>
        </w:rPr>
        <w:t xml:space="preserve"> 采样器使用。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5.2  输出结构</w:t>
      </w:r>
    </w:p>
    <w:p>
      <w:r>
        <w:rPr>
          <w:rFonts w:ascii="Arial" w:hAnsi="Arial" w:eastAsia="SimSun"/>
          <w:b w:val="0"/>
        </w:rPr>
        <w:t xml:space="preserve">每个参数簇输出一个 </w:t>
      </w:r>
      <w:r>
        <w:rPr>
          <w:rFonts w:ascii="Consolas" w:hAnsi="Consolas" w:eastAsia="SimSun"/>
          <w:b w:val="0"/>
          <w:color w:val="1F4E78"/>
          <w:sz w:val="18"/>
        </w:rPr>
        <w:t>item</w:t>
      </w:r>
      <w:r>
        <w:rPr>
          <w:rFonts w:ascii="Arial" w:hAnsi="Arial" w:eastAsia="SimSun"/>
          <w:b w:val="0"/>
        </w:rPr>
        <w:t xml:space="preserve">，包含 </w:t>
      </w:r>
      <w:r>
        <w:rPr>
          <w:rFonts w:ascii="Consolas" w:hAnsi="Consolas" w:eastAsia="SimSun"/>
          <w:b w:val="0"/>
          <w:color w:val="1F4E78"/>
          <w:sz w:val="18"/>
        </w:rPr>
        <w:t>analysis</w:t>
      </w:r>
      <w:r>
        <w:rPr>
          <w:rFonts w:ascii="Arial" w:hAnsi="Arial" w:eastAsia="SimSun"/>
          <w:b w:val="0"/>
        </w:rPr>
        <w:t xml:space="preserve"> 对象：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"items": [</w:t>
        <w:br/>
        <w:t xml:space="preserve">    {</w:t>
        <w:br/>
        <w:t xml:space="preserve">      "cluster_id": "1",</w:t>
        <w:br/>
        <w:t xml:space="preserve">      "parameter_name": "V_CC0_SAU_SSFRM(d)",</w:t>
        <w:br/>
        <w:t xml:space="preserve">      "parameters": [</w:t>
        <w:br/>
        <w:t xml:space="preserve">        "V_CC0_SAU_SSFRM(d)",</w:t>
        <w:br/>
        <w:t xml:space="preserve">        "V_CC1_SAU_SSFRM(d)",</w:t>
        <w:br/>
        <w:t xml:space="preserve">        "V_CC2_SAU_SSFRM(d)"</w:t>
        <w:br/>
        <w:t xml:space="preserve">      ],</w:t>
        <w:br/>
        <w:t xml:space="preserve">      "analysis": {</w:t>
        <w:br/>
        <w:t xml:space="preserve">        "target": "V_CC0_SAU_SSFRM(d)",</w:t>
        <w:br/>
        <w:t xml:space="preserve">        "is_signed": false,</w:t>
        <w:br/>
        <w:t xml:space="preserve">        "reasoning": "该参数为控制寄存器，跳变可覆盖不同采样模式",</w:t>
        <w:br/>
        <w:t xml:space="preserve">        "is_feasible": true,</w:t>
        <w:br/>
        <w:t xml:space="preserve">        "code_evidence": "top.sv:15 case (SSFRM) ...",</w:t>
        <w:br/>
        <w:t xml:space="preserve">        "doc_evidence": "文档说明 SSFRM 控制采样模式",</w:t>
        <w:br/>
        <w:t xml:space="preserve">        "observe_signals": ["data_valid", "sample_mode"],</w:t>
        <w:br/>
        <w:t xml:space="preserve">        "sampling_conditions": ["复位释放后"],</w:t>
        <w:br/>
        <w:t xml:space="preserve">        "cycles": [</w:t>
        <w:br/>
        <w:t xml:space="preserve">          {"cycle": 0, "raw_value": "0", "dec_value": 0, "reason": "最小值", "confidence": "high"},</w:t>
        <w:br/>
        <w:t xml:space="preserve">          {"cycle": 1, "raw_value": "15", "dec_value": 15, "reason": "最大值", "confidence": "high"},</w:t>
        <w:br/>
        <w:t xml:space="preserve">          {"cycle": 2, "raw_value": "0", "dec_value": 0, "reason": "返回最小值", "confidence": "high"},</w:t>
        <w:br/>
        <w:t xml:space="preserve">          {"cycle": 3, "raw_value": "7", "dec_value": 7, "reason": "中间值", "confidence": "medium"}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rPr>
          <w:rFonts w:ascii="Arial" w:hAnsi="Arial" w:eastAsia="SimSun"/>
          <w:b w:val="0"/>
        </w:rPr>
        <w:t xml:space="preserve">实际 </w:t>
      </w:r>
      <w:r>
        <w:rPr>
          <w:rFonts w:ascii="Consolas" w:hAnsi="Consolas" w:eastAsia="SimSun"/>
          <w:b w:val="0"/>
          <w:color w:val="1F4E78"/>
          <w:sz w:val="18"/>
        </w:rPr>
        <w:t>cycles</w:t>
      </w:r>
      <w:r>
        <w:rPr>
          <w:rFonts w:ascii="Arial" w:hAnsi="Arial" w:eastAsia="SimSun"/>
          <w:b w:val="0"/>
        </w:rPr>
        <w:t xml:space="preserve"> 必须持续到 </w:t>
      </w:r>
      <w:r>
        <w:rPr>
          <w:rFonts w:ascii="Consolas" w:hAnsi="Consolas" w:eastAsia="SimSun"/>
          <w:b w:val="0"/>
          <w:color w:val="1F4E78"/>
          <w:sz w:val="18"/>
        </w:rPr>
        <w:t>cycle = 9</w:t>
      </w:r>
      <w:r>
        <w:rPr>
          <w:rFonts w:ascii="Arial" w:hAnsi="Arial" w:eastAsia="SimSun"/>
          <w:b w:val="0"/>
        </w:rPr>
        <w:t>，共 10 个周期；上例仅展示前四项。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5.3  分析规则</w:t>
      </w:r>
    </w:p>
    <w:p>
      <w:r>
        <w:rPr>
          <w:rFonts w:ascii="Consolas" w:hAnsi="Consolas" w:eastAsia="SimSun"/>
          <w:b w:val="0"/>
          <w:color w:val="1F4E78"/>
          <w:sz w:val="18"/>
        </w:rPr>
        <w:t>toggle.md</w:t>
      </w:r>
      <w:r>
        <w:rPr>
          <w:rFonts w:ascii="Arial" w:hAnsi="Arial" w:eastAsia="SimSun"/>
          <w:b w:val="0"/>
        </w:rPr>
        <w:t xml:space="preserve"> 提示词规定：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 xml:space="preserve">必须给出完整的 </w:t>
      </w:r>
      <w:r>
        <w:rPr>
          <w:rFonts w:ascii="Consolas" w:hAnsi="Consolas" w:eastAsia="SimSun"/>
          <w:b w:val="0"/>
          <w:color w:val="1F4E78"/>
          <w:sz w:val="18"/>
        </w:rPr>
        <w:t>cycles_len</w:t>
      </w:r>
      <w:r>
        <w:rPr>
          <w:rFonts w:ascii="Arial" w:hAnsi="Arial" w:eastAsia="SimSun"/>
          <w:b w:val="0"/>
        </w:rPr>
        <w:t>（默认 10）个周期，不允许省略。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>优先采用“最小值 → 最大值 → 最小值 → 最大值”的交替跳变，其余取值由推理决定。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>有符号数必须正确转换为十进制。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>控制信号重点分析哪些周期采样可以覆盖不同分支。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>数据信号重点关注边界值、典型值与特殊值。</w:t>
      </w:r>
    </w:p>
    <w:p>
      <w:pPr>
        <w:numPr>
          <w:ilvl w:val="0"/>
          <w:numId w:val="28"/>
        </w:numPr>
      </w:pPr>
      <w:r>
        <w:rPr>
          <w:rFonts w:ascii="Arial" w:hAnsi="Arial" w:eastAsia="SimSun"/>
          <w:b w:val="0"/>
        </w:rPr>
        <w:t xml:space="preserve">缺乏证据时设置 </w:t>
      </w:r>
      <w:r>
        <w:rPr>
          <w:rFonts w:ascii="Consolas" w:hAnsi="Consolas" w:eastAsia="SimSun"/>
          <w:b w:val="0"/>
          <w:color w:val="1F4E78"/>
          <w:sz w:val="18"/>
        </w:rPr>
        <w:t>is_feasible=false</w:t>
      </w:r>
      <w:r>
        <w:rPr>
          <w:rFonts w:ascii="Arial" w:hAnsi="Arial" w:eastAsia="SimSun"/>
          <w:b w:val="0"/>
        </w:rPr>
        <w:t>，不得编造。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5.4  校验规则</w:t>
      </w:r>
    </w:p>
    <w:p>
      <w:r>
        <w:rPr>
          <w:rFonts w:ascii="Consolas" w:hAnsi="Consolas" w:eastAsia="SimSun"/>
          <w:b w:val="0"/>
          <w:color w:val="1F4E78"/>
          <w:sz w:val="18"/>
        </w:rPr>
        <w:t>validate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stages.py:582</w:t>
      </w:r>
      <w:r>
        <w:rPr>
          <w:rFonts w:ascii="Arial" w:hAnsi="Arial" w:eastAsia="SimSun"/>
          <w:b w:val="0"/>
        </w:rPr>
        <w:t>）对 toggle 结果执行以下校验：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items</w:t>
      </w:r>
      <w:r>
        <w:rPr>
          <w:rFonts w:ascii="Arial" w:hAnsi="Arial" w:eastAsia="SimSun"/>
          <w:b w:val="0"/>
        </w:rPr>
        <w:t xml:space="preserve"> 数组恰好包含 1 个元素（簇级分析）。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analysis</w:t>
      </w:r>
      <w:r>
        <w:rPr>
          <w:rFonts w:ascii="Arial" w:hAnsi="Arial" w:eastAsia="SimSun"/>
          <w:b w:val="0"/>
        </w:rPr>
        <w:t xml:space="preserve"> 必须包含 </w:t>
      </w:r>
      <w:r>
        <w:rPr>
          <w:rFonts w:ascii="Consolas" w:hAnsi="Consolas" w:eastAsia="SimSun"/>
          <w:b w:val="0"/>
          <w:color w:val="1F4E78"/>
          <w:sz w:val="18"/>
        </w:rPr>
        <w:t>target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reasoning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is_feasible</w:t>
      </w:r>
      <w:r>
        <w:rPr>
          <w:rFonts w:ascii="Arial" w:hAnsi="Arial" w:eastAsia="SimSun"/>
          <w:b w:val="0"/>
        </w:rPr>
        <w:t>（布尔）、</w:t>
      </w:r>
      <w:r>
        <w:rPr>
          <w:rFonts w:ascii="Consolas" w:hAnsi="Consolas" w:eastAsia="SimSun"/>
          <w:b w:val="0"/>
          <w:color w:val="1F4E78"/>
          <w:sz w:val="18"/>
        </w:rPr>
        <w:t>cycles</w:t>
      </w:r>
      <w:r>
        <w:rPr>
          <w:rFonts w:ascii="Arial" w:hAnsi="Arial" w:eastAsia="SimSun"/>
          <w:b w:val="0"/>
        </w:rPr>
        <w:t>（数组）。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parameter_name</w:t>
      </w:r>
      <w:r>
        <w:rPr>
          <w:rFonts w:ascii="Arial" w:hAnsi="Arial" w:eastAsia="SimSun"/>
          <w:b w:val="0"/>
        </w:rPr>
        <w:t xml:space="preserve"> 必须与 </w:t>
      </w:r>
      <w:r>
        <w:rPr>
          <w:rFonts w:ascii="Consolas" w:hAnsi="Consolas" w:eastAsia="SimSun"/>
          <w:b w:val="0"/>
          <w:color w:val="1F4E78"/>
          <w:sz w:val="18"/>
        </w:rPr>
        <w:t>analysis.target</w:t>
      </w:r>
      <w:r>
        <w:rPr>
          <w:rFonts w:ascii="Arial" w:hAnsi="Arial" w:eastAsia="SimSun"/>
          <w:b w:val="0"/>
        </w:rPr>
        <w:t xml:space="preserve"> 一致。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cycles</w:t>
      </w:r>
      <w:r>
        <w:rPr>
          <w:rFonts w:ascii="Arial" w:hAnsi="Arial" w:eastAsia="SimSun"/>
          <w:b w:val="0"/>
        </w:rPr>
        <w:t xml:space="preserve"> 长度必须等于 </w:t>
      </w:r>
      <w:r>
        <w:rPr>
          <w:rFonts w:ascii="Consolas" w:hAnsi="Consolas" w:eastAsia="SimSun"/>
          <w:b w:val="0"/>
          <w:color w:val="1F4E78"/>
          <w:sz w:val="18"/>
        </w:rPr>
        <w:t>cycles_len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29"/>
        </w:numPr>
      </w:pPr>
      <w:r>
        <w:rPr>
          <w:rFonts w:ascii="Arial" w:hAnsi="Arial" w:eastAsia="SimSun"/>
          <w:b w:val="0"/>
        </w:rPr>
        <w:t xml:space="preserve">周期编号必须从 0 到 </w:t>
      </w:r>
      <w:r>
        <w:rPr>
          <w:rFonts w:ascii="Consolas" w:hAnsi="Consolas" w:eastAsia="SimSun"/>
          <w:b w:val="0"/>
          <w:color w:val="1F4E78"/>
          <w:sz w:val="18"/>
        </w:rPr>
        <w:t>cycles_len - 1</w:t>
      </w:r>
      <w:r>
        <w:rPr>
          <w:rFonts w:ascii="Arial" w:hAnsi="Arial" w:eastAsia="SimSun"/>
          <w:b w:val="0"/>
        </w:rPr>
        <w:t xml:space="preserve"> 连续。</w:t>
      </w:r>
    </w:p>
    <w:p>
      <w:pPr>
        <w:numPr>
          <w:ilvl w:val="0"/>
          <w:numId w:val="29"/>
        </w:numPr>
      </w:pPr>
      <w:r>
        <w:rPr>
          <w:rFonts w:ascii="Arial" w:hAnsi="Arial" w:eastAsia="SimSun"/>
          <w:b w:val="0"/>
        </w:rPr>
        <w:t xml:space="preserve">每个 cycle 必须包含 </w:t>
      </w:r>
      <w:r>
        <w:rPr>
          <w:rFonts w:ascii="Consolas" w:hAnsi="Consolas" w:eastAsia="SimSun"/>
          <w:b w:val="0"/>
          <w:color w:val="1F4E78"/>
          <w:sz w:val="18"/>
        </w:rPr>
        <w:t>raw_value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dec_value</w:t>
      </w:r>
      <w:r>
        <w:rPr>
          <w:rFonts w:ascii="Arial" w:hAnsi="Arial" w:eastAsia="SimSun"/>
          <w:b w:val="0"/>
        </w:rPr>
        <w:t>（数值）、</w:t>
      </w:r>
      <w:r>
        <w:rPr>
          <w:rFonts w:ascii="Consolas" w:hAnsi="Consolas" w:eastAsia="SimSun"/>
          <w:b w:val="0"/>
          <w:color w:val="1F4E78"/>
          <w:sz w:val="18"/>
        </w:rPr>
        <w:t>reason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confidence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dec_value</w:t>
      </w:r>
      <w:r>
        <w:rPr>
          <w:rFonts w:ascii="Arial" w:hAnsi="Arial" w:eastAsia="SimSun"/>
          <w:b w:val="0"/>
        </w:rPr>
        <w:t xml:space="preserve"> 必须落在参数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闭区间内，超出则拒绝。</w:t>
      </w:r>
    </w:p>
    <w:p>
      <w:pPr>
        <w:numPr>
          <w:ilvl w:val="0"/>
          <w:numId w:val="29"/>
        </w:numPr>
      </w:pPr>
      <w:r>
        <w:rPr>
          <w:rFonts w:ascii="Consolas" w:hAnsi="Consolas" w:eastAsia="SimSun"/>
          <w:b w:val="0"/>
          <w:color w:val="1F4E78"/>
          <w:sz w:val="18"/>
        </w:rPr>
        <w:t>is_feasible=true</w:t>
      </w:r>
      <w:r>
        <w:rPr>
          <w:rFonts w:ascii="Arial" w:hAnsi="Arial" w:eastAsia="SimSun"/>
          <w:b w:val="0"/>
        </w:rPr>
        <w:t xml:space="preserve"> 时必须提供 </w:t>
      </w:r>
      <w:r>
        <w:rPr>
          <w:rFonts w:ascii="Consolas" w:hAnsi="Consolas" w:eastAsia="SimSun"/>
          <w:b w:val="0"/>
          <w:color w:val="1F4E78"/>
          <w:sz w:val="18"/>
        </w:rPr>
        <w:t>code_evidence</w:t>
      </w:r>
      <w:r>
        <w:rPr>
          <w:rFonts w:ascii="Arial" w:hAnsi="Arial" w:eastAsia="SimSun"/>
          <w:b w:val="0"/>
        </w:rPr>
        <w:t xml:space="preserve"> 和 </w:t>
      </w:r>
      <w:r>
        <w:rPr>
          <w:rFonts w:ascii="Consolas" w:hAnsi="Consolas" w:eastAsia="SimSun"/>
          <w:b w:val="0"/>
          <w:color w:val="1F4E78"/>
          <w:sz w:val="18"/>
        </w:rPr>
        <w:t>observe_signals</w:t>
      </w:r>
      <w:r>
        <w:rPr>
          <w:rFonts w:ascii="Arial" w:hAnsi="Arial" w:eastAsia="SimSun"/>
          <w:b w:val="0"/>
        </w:rPr>
        <w:t>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5.5  复核机制</w:t>
      </w:r>
    </w:p>
    <w:p>
      <w:r>
        <w:rPr>
          <w:rFonts w:ascii="Consolas" w:hAnsi="Consolas" w:eastAsia="SimSun"/>
          <w:b w:val="0"/>
          <w:color w:val="1F4E78"/>
          <w:sz w:val="18"/>
        </w:rPr>
        <w:t>needs_review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stages.py:726</w:t>
      </w:r>
      <w:r>
        <w:rPr>
          <w:rFonts w:ascii="Arial" w:hAnsi="Arial" w:eastAsia="SimSun"/>
          <w:b w:val="0"/>
        </w:rPr>
        <w:t>）：</w:t>
      </w:r>
      <w:r>
        <w:rPr>
          <w:rFonts w:ascii="Consolas" w:hAnsi="Consolas" w:eastAsia="SimSun"/>
          <w:b w:val="0"/>
          <w:color w:val="1F4E78"/>
          <w:sz w:val="18"/>
        </w:rPr>
        <w:t>is_feasible=true</w:t>
      </w:r>
      <w:r>
        <w:rPr>
          <w:rFonts w:ascii="Arial" w:hAnsi="Arial" w:eastAsia="SimSun"/>
          <w:b w:val="0"/>
        </w:rPr>
        <w:t xml:space="preserve"> 时触发独立复核。</w:t>
      </w:r>
    </w:p>
    <w:p>
      <w:r>
        <w:rPr>
          <w:rFonts w:ascii="Arial" w:hAnsi="Arial" w:eastAsia="SimSun"/>
          <w:b w:val="0"/>
        </w:rPr>
        <w:t>签名比较为：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命令与公式示例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(target, is_feasible, 十个 dec_value, observe_signals, sampling_conditions)</w:t>
      </w:r>
    </w:p>
    <w:p>
      <w:r>
        <w:rPr>
          <w:rFonts w:ascii="Arial" w:hAnsi="Arial" w:eastAsia="SimSun"/>
          <w:b w:val="0"/>
        </w:rPr>
        <w:t>两次结果必须严格一致。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5.6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5-1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4856"/>
        <w:gridCol w:w="4504"/>
      </w:tblGrid>
      <w:tr>
        <w:trPr>
          <w:tblHeader w:val="true"/>
          <w:cantSplit w:val="true"/>
        </w:trPr>
        <w:tc>
          <w:tcPr>
            <w:tcW w:type="dxa" w:w="485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5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85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toggle_analysis/analysis/cluster_&lt;簇&gt;_&lt;参数&gt;_&lt;walk&gt;.json</w:t>
            </w:r>
          </w:p>
        </w:tc>
        <w:tc>
          <w:tcPr>
            <w:tcW w:type="dxa" w:w="45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每个参数簇的跳变分析详情，含 10 周期序列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 xml:space="preserve">跳变周期序列在 stimulus 阶段被 </w:t>
      </w:r>
      <w:r>
        <w:rPr>
          <w:rFonts w:ascii="Consolas" w:hAnsi="Consolas" w:eastAsia="SimSun"/>
          <w:b w:val="0"/>
          <w:color w:val="1F4E78"/>
          <w:sz w:val="18"/>
        </w:rPr>
        <w:t>toggle_sample</w:t>
      </w:r>
      <w:r>
        <w:rPr>
          <w:rFonts w:ascii="Arial" w:hAnsi="Arial" w:eastAsia="SimSun"/>
          <w:b w:val="0"/>
        </w:rPr>
        <w:t xml:space="preserve"> 直接用作激励取值，并被 </w:t>
      </w:r>
      <w:r>
        <w:rPr>
          <w:rFonts w:ascii="Consolas" w:hAnsi="Consolas" w:eastAsia="SimSun"/>
          <w:b w:val="0"/>
          <w:color w:val="1F4E78"/>
          <w:sz w:val="18"/>
        </w:rPr>
        <w:t>joint_sample</w:t>
      </w:r>
      <w:r>
        <w:rPr>
          <w:rFonts w:ascii="Arial" w:hAnsi="Arial" w:eastAsia="SimSun"/>
          <w:b w:val="0"/>
        </w:rPr>
        <w:t xml:space="preserve"> 以 20% 概率采用。</w:t>
      </w: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06  ·  第 6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6 章  耦合关系提取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识别文件内及跨文件的参数耦合，为联合合法区间求解提供结构化关系。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变量映射、代码依赖图、关联代码与参数信息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耦合参数对、耦合类型、规则与证据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6.1  阶段目标</w:t>
      </w:r>
    </w:p>
    <w:p>
      <w:r>
        <w:rPr>
          <w:rFonts w:ascii="Arial" w:hAnsi="Arial" w:eastAsia="SimSun"/>
          <w:b w:val="0"/>
        </w:rPr>
        <w:t>基于知识图谱中的变量映射，让 LLM 分析参数间的耦合关系。耦合关系是 constraint 阶段的输入，用于求解参数的联合合法区间。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6.2  六种耦合类型</w:t>
      </w:r>
    </w:p>
    <w:p>
      <w:r>
        <w:rPr>
          <w:rFonts w:ascii="Consolas" w:hAnsi="Consolas" w:eastAsia="SimSun"/>
          <w:b w:val="0"/>
          <w:color w:val="1F4E78"/>
          <w:sz w:val="18"/>
        </w:rPr>
        <w:t>coupling_intra_file.md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coupling_inter_file.md</w:t>
      </w:r>
      <w:r>
        <w:rPr>
          <w:rFonts w:ascii="Arial" w:hAnsi="Arial" w:eastAsia="SimSun"/>
          <w:b w:val="0"/>
        </w:rPr>
        <w:t xml:space="preserve"> 定义六种耦合类型：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6-1  六种耦合类型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1731"/>
        <w:gridCol w:w="3985"/>
        <w:gridCol w:w="3644"/>
      </w:tblGrid>
      <w:tr>
        <w:trPr>
          <w:tblHeader w:val="true"/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典型证据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DIRECT_PASS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A 直接赋值给参数 B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assign b = a;</w:t>
            </w: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 或实例化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.WIDTH(top_width)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DERIVATION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B 通过公式由参数 A 计算得到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assign b = a * 2 + 1;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CONSTRAINT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A 与 B 必须满足约束（位宽匹配、对齐等）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if (a + b &gt; 8) $error(...);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CONDITIONAL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A 的取值决定参数 B 是否有效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if (MODE == 2) valid = DATA;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RESOURCE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 A 与 B 共享同一资源上限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sum = a + b; // 总宽 ≤ 32</w:t>
            </w:r>
          </w:p>
        </w:tc>
      </w:tr>
      <w:tr>
        <w:trPr>
          <w:cantSplit w:val="true"/>
        </w:trPr>
        <w:tc>
          <w:tcPr>
            <w:tcW w:type="dxa" w:w="1731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SEMANTIC</w:t>
            </w:r>
          </w:p>
        </w:tc>
        <w:tc>
          <w:tcPr>
            <w:tcW w:type="dxa" w:w="398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功能相关但无显式代码关联</w:t>
            </w:r>
          </w:p>
        </w:tc>
        <w:tc>
          <w:tcPr>
            <w:tcW w:type="dxa" w:w="36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 xml:space="preserve">置信度必须为 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low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>每条耦合需要包含以下九个字段：</w:t>
      </w:r>
      <w:r>
        <w:rPr>
          <w:rFonts w:ascii="Consolas" w:hAnsi="Consolas" w:eastAsia="SimSun"/>
          <w:b w:val="0"/>
          <w:color w:val="1F4E78"/>
          <w:sz w:val="18"/>
        </w:rPr>
        <w:t>parameter1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parameter2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type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reasoning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code_evidence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doc_evidence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description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rule</w:t>
      </w:r>
      <w:r>
        <w:rPr>
          <w:rFonts w:ascii="Arial" w:hAnsi="Arial" w:eastAsia="SimSun"/>
          <w:b w:val="0"/>
        </w:rPr>
        <w:t>、</w:t>
      </w:r>
      <w:r>
        <w:rPr>
          <w:rFonts w:ascii="Consolas" w:hAnsi="Consolas" w:eastAsia="SimSun"/>
          <w:b w:val="0"/>
          <w:color w:val="1F4E78"/>
          <w:sz w:val="18"/>
        </w:rPr>
        <w:t>confidence</w:t>
      </w:r>
      <w:r>
        <w:rPr>
          <w:rFonts w:ascii="Arial" w:hAnsi="Arial" w:eastAsia="SimSun"/>
          <w:b w:val="0"/>
        </w:rPr>
        <w:t>。照片中的说明写作“八个字段”，但实际列出了九个名称；这里按实际字段列表修正。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6.3  两类分析任务</w:t>
      </w:r>
    </w:p>
    <w:p>
      <w:r>
        <w:rPr>
          <w:rFonts w:ascii="Consolas" w:hAnsi="Consolas" w:eastAsia="SimSun"/>
          <w:b w:val="0"/>
          <w:color w:val="1F4E78"/>
          <w:sz w:val="18"/>
        </w:rPr>
        <w:t>stages.build_tasks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stages.py:158</w:t>
      </w:r>
      <w:r>
        <w:rPr>
          <w:rFonts w:ascii="Arial" w:hAnsi="Arial" w:eastAsia="SimSun"/>
          <w:b w:val="0"/>
        </w:rPr>
        <w:t>）生成两类耦合任务。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6.3.1  文件内耦合（</w:t>
      </w:r>
      <w:r>
        <w:rPr>
          <w:rFonts w:ascii="Consolas" w:hAnsi="Consolas" w:eastAsia="SimSun"/>
          <w:b w:val="0"/>
          <w:color w:val="1F4E78"/>
          <w:sz w:val="18"/>
        </w:rPr>
        <w:t>INTRA_FILE</w:t>
      </w:r>
      <w:r>
        <w:rPr>
          <w:rFonts w:ascii="Arial" w:hAnsi="Arial" w:eastAsia="SimSun"/>
          <w:b w:val="0"/>
        </w:rPr>
        <w:t>）</w:t>
      </w:r>
    </w:p>
    <w:p>
      <w:r>
        <w:rPr>
          <w:rFonts w:ascii="Arial" w:hAnsi="Arial" w:eastAsia="SimSun"/>
          <w:b w:val="0"/>
        </w:rPr>
        <w:t xml:space="preserve">从变量映射按 </w:t>
      </w:r>
      <w:r>
        <w:rPr>
          <w:rFonts w:ascii="Consolas" w:hAnsi="Consolas" w:eastAsia="SimSun"/>
          <w:b w:val="0"/>
          <w:color w:val="1F4E78"/>
          <w:sz w:val="18"/>
        </w:rPr>
        <w:t>code_path</w:t>
      </w:r>
      <w:r>
        <w:rPr>
          <w:rFonts w:ascii="Arial" w:hAnsi="Arial" w:eastAsia="SimSun"/>
          <w:b w:val="0"/>
        </w:rPr>
        <w:t xml:space="preserve"> 分组，对每个包含两个及以上参数的代码文件建立一个任务。LLM 读取该文件，搜索变量在代码中的赋值、引用与传参，判断参数间是否存在耦合。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6.3.2  跨文件耦合（</w:t>
      </w:r>
      <w:r>
        <w:rPr>
          <w:rFonts w:ascii="Consolas" w:hAnsi="Consolas" w:eastAsia="SimSun"/>
          <w:b w:val="0"/>
          <w:color w:val="1F4E78"/>
          <w:sz w:val="18"/>
        </w:rPr>
        <w:t>INTER_FILE</w:t>
      </w:r>
      <w:r>
        <w:rPr>
          <w:rFonts w:ascii="Arial" w:hAnsi="Arial" w:eastAsia="SimSun"/>
          <w:b w:val="0"/>
        </w:rPr>
        <w:t>）</w:t>
      </w:r>
    </w:p>
    <w:p>
      <w:r>
        <w:rPr>
          <w:rFonts w:ascii="Arial" w:hAnsi="Arial" w:eastAsia="SimSun"/>
          <w:b w:val="0"/>
        </w:rPr>
        <w:t xml:space="preserve">从预处理的 </w:t>
      </w:r>
      <w:r>
        <w:rPr>
          <w:rFonts w:ascii="Consolas" w:hAnsi="Consolas" w:eastAsia="SimSun"/>
          <w:b w:val="0"/>
          <w:color w:val="1F4E78"/>
          <w:sz w:val="18"/>
        </w:rPr>
        <w:t>design_deps</w:t>
      </w:r>
      <w:r>
        <w:rPr>
          <w:rFonts w:ascii="Arial" w:hAnsi="Arial" w:eastAsia="SimSun"/>
          <w:b w:val="0"/>
        </w:rPr>
        <w:t xml:space="preserve"> 中提取 caller → callee 依赖边。当调用者与被调用者均曾被 associations 命中，且合并后参数数不少于两个时，建立跨文件耦合任务。</w:t>
      </w:r>
    </w:p>
    <w:p>
      <w:r>
        <w:rPr>
          <w:rFonts w:ascii="Consolas" w:hAnsi="Consolas" w:eastAsia="SimSun"/>
          <w:b w:val="0"/>
          <w:color w:val="1F4E78"/>
          <w:sz w:val="18"/>
        </w:rPr>
        <w:t>coupling_inter_file.md</w:t>
      </w:r>
      <w:r>
        <w:rPr>
          <w:rFonts w:ascii="Arial" w:hAnsi="Arial" w:eastAsia="SimSun"/>
          <w:b w:val="0"/>
        </w:rPr>
        <w:t xml:space="preserve"> 要求 LLM 重点检查实例化传参。例如 </w:t>
      </w:r>
      <w:r>
        <w:rPr>
          <w:rFonts w:ascii="Consolas" w:hAnsi="Consolas" w:eastAsia="SimSun"/>
          <w:b w:val="0"/>
          <w:color w:val="1F4E78"/>
          <w:sz w:val="18"/>
        </w:rPr>
        <w:t>.WIDTH(top_width)</w:t>
      </w:r>
      <w:r>
        <w:rPr>
          <w:rFonts w:ascii="Arial" w:hAnsi="Arial" w:eastAsia="SimSun"/>
          <w:b w:val="0"/>
        </w:rPr>
        <w:t xml:space="preserve"> 表示调用者将 </w:t>
      </w:r>
      <w:r>
        <w:rPr>
          <w:rFonts w:ascii="Consolas" w:hAnsi="Consolas" w:eastAsia="SimSun"/>
          <w:b w:val="0"/>
          <w:color w:val="1F4E78"/>
          <w:sz w:val="18"/>
        </w:rPr>
        <w:t>top_width</w:t>
      </w:r>
      <w:r>
        <w:rPr>
          <w:rFonts w:ascii="Arial" w:hAnsi="Arial" w:eastAsia="SimSun"/>
          <w:b w:val="0"/>
        </w:rPr>
        <w:t xml:space="preserve"> 传递给被调用者的 </w:t>
      </w:r>
      <w:r>
        <w:rPr>
          <w:rFonts w:ascii="Consolas" w:hAnsi="Consolas" w:eastAsia="SimSun"/>
          <w:b w:val="0"/>
          <w:color w:val="1F4E78"/>
          <w:sz w:val="18"/>
        </w:rPr>
        <w:t>WIDTH</w:t>
      </w:r>
      <w:r>
        <w:rPr>
          <w:rFonts w:ascii="Arial" w:hAnsi="Arial" w:eastAsia="SimSun"/>
          <w:b w:val="0"/>
        </w:rPr>
        <w:t xml:space="preserve">，属于跨文件 </w:t>
      </w:r>
      <w:r>
        <w:rPr>
          <w:rFonts w:ascii="Consolas" w:hAnsi="Consolas" w:eastAsia="SimSun"/>
          <w:b w:val="0"/>
          <w:color w:val="1F4E78"/>
          <w:sz w:val="18"/>
        </w:rPr>
        <w:t>DIRECT_PASS</w:t>
      </w:r>
      <w:r>
        <w:rPr>
          <w:rFonts w:ascii="Arial" w:hAnsi="Arial" w:eastAsia="SimSun"/>
          <w:b w:val="0"/>
        </w:rPr>
        <w:t>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6.4  输出结构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"has_coupling": true,</w:t>
        <w:br/>
        <w:t xml:space="preserve">  "couplings": [</w:t>
        <w:br/>
        <w:t xml:space="preserve">    {</w:t>
        <w:br/>
        <w:t xml:space="preserve">      "parameter1": "P(d)",</w:t>
        <w:br/>
        <w:t xml:space="preserve">      "parameter2": "Q(d)",</w:t>
        <w:br/>
        <w:t xml:space="preserve">      "type": "CONSTRAINT",</w:t>
        <w:br/>
        <w:t xml:space="preserve">      "reasoning": "top.sv 第 5 行限制 P+Q 不能超过 8",</w:t>
        <w:br/>
        <w:t xml:space="preserve">      "code_evidence": "if (P + Q &gt; 8) $error(...);",</w:t>
        <w:br/>
        <w:t xml:space="preserve">      "doc_evidence": "",</w:t>
        <w:br/>
        <w:t xml:space="preserve">      "description": "P 与 Q 的位宽之和受限于 8",</w:t>
        <w:br/>
        <w:t xml:space="preserve">      "rule": "P + Q &lt;= 8",</w:t>
        <w:br/>
        <w:t xml:space="preserve">      "confidence": "high"</w:t>
        <w:br/>
        <w:t xml:space="preserve">    }</w:t>
        <w:br/>
        <w:t xml:space="preserve">  ]</w:t>
        <w:br/>
        <w:t>}</w:t>
      </w:r>
    </w:p>
    <w:p>
      <w:r>
        <w:rPr>
          <w:rFonts w:ascii="Arial" w:hAnsi="Arial" w:eastAsia="SimSun"/>
          <w:b w:val="0"/>
        </w:rPr>
        <w:t>未发现耦合时返回：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{"has_coupling": false, "couplings": []}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6.5  校验规则</w:t>
      </w:r>
    </w:p>
    <w:p>
      <w:r>
        <w:rPr>
          <w:rFonts w:ascii="Consolas" w:hAnsi="Consolas" w:eastAsia="SimSun"/>
          <w:b w:val="0"/>
          <w:color w:val="1F4E78"/>
          <w:sz w:val="18"/>
        </w:rPr>
        <w:t>validate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stages.py:619</w:t>
      </w:r>
      <w:r>
        <w:rPr>
          <w:rFonts w:ascii="Arial" w:hAnsi="Arial" w:eastAsia="SimSun"/>
          <w:b w:val="0"/>
        </w:rPr>
        <w:t>）对 coupling 结果执行以下校验：</w:t>
      </w:r>
    </w:p>
    <w:p>
      <w:pPr>
        <w:numPr>
          <w:ilvl w:val="0"/>
          <w:numId w:val="30"/>
        </w:numPr>
      </w:pPr>
      <w:r>
        <w:rPr>
          <w:rFonts w:ascii="Consolas" w:hAnsi="Consolas" w:eastAsia="SimSun"/>
          <w:b w:val="0"/>
          <w:color w:val="1F4E78"/>
          <w:sz w:val="18"/>
        </w:rPr>
        <w:t>has_coupling</w:t>
      </w:r>
      <w:r>
        <w:rPr>
          <w:rFonts w:ascii="Arial" w:hAnsi="Arial" w:eastAsia="SimSun"/>
          <w:b w:val="0"/>
        </w:rPr>
        <w:t xml:space="preserve">（布尔）与 </w:t>
      </w:r>
      <w:r>
        <w:rPr>
          <w:rFonts w:ascii="Consolas" w:hAnsi="Consolas" w:eastAsia="SimSun"/>
          <w:b w:val="0"/>
          <w:color w:val="1F4E78"/>
          <w:sz w:val="18"/>
        </w:rPr>
        <w:t>couplings</w:t>
      </w:r>
      <w:r>
        <w:rPr>
          <w:rFonts w:ascii="Arial" w:hAnsi="Arial" w:eastAsia="SimSun"/>
          <w:b w:val="0"/>
        </w:rPr>
        <w:t xml:space="preserve">（数组）一致：为 </w:t>
      </w:r>
      <w:r>
        <w:rPr>
          <w:rFonts w:ascii="Consolas" w:hAnsi="Consolas" w:eastAsia="SimSun"/>
          <w:b w:val="0"/>
          <w:color w:val="1F4E78"/>
          <w:sz w:val="18"/>
        </w:rPr>
        <w:t>true</w:t>
      </w:r>
      <w:r>
        <w:rPr>
          <w:rFonts w:ascii="Arial" w:hAnsi="Arial" w:eastAsia="SimSun"/>
          <w:b w:val="0"/>
        </w:rPr>
        <w:t xml:space="preserve"> 时数组非空，为 </w:t>
      </w:r>
      <w:r>
        <w:rPr>
          <w:rFonts w:ascii="Consolas" w:hAnsi="Consolas" w:eastAsia="SimSun"/>
          <w:b w:val="0"/>
          <w:color w:val="1F4E78"/>
          <w:sz w:val="18"/>
        </w:rPr>
        <w:t>false</w:t>
      </w:r>
      <w:r>
        <w:rPr>
          <w:rFonts w:ascii="Arial" w:hAnsi="Arial" w:eastAsia="SimSun"/>
          <w:b w:val="0"/>
        </w:rPr>
        <w:t xml:space="preserve"> 时数组为空。</w:t>
      </w:r>
    </w:p>
    <w:p>
      <w:pPr>
        <w:numPr>
          <w:ilvl w:val="0"/>
          <w:numId w:val="30"/>
        </w:numPr>
      </w:pPr>
      <w:r>
        <w:rPr>
          <w:rFonts w:ascii="Arial" w:hAnsi="Arial" w:eastAsia="SimSun"/>
          <w:b w:val="0"/>
        </w:rPr>
        <w:t>每条耦合的必需字段全部非空。</w:t>
      </w:r>
    </w:p>
    <w:p>
      <w:pPr>
        <w:numPr>
          <w:ilvl w:val="0"/>
          <w:numId w:val="30"/>
        </w:numPr>
      </w:pPr>
      <w:r>
        <w:rPr>
          <w:rFonts w:ascii="Arial" w:hAnsi="Arial" w:eastAsia="SimSun"/>
          <w:b w:val="0"/>
        </w:rPr>
        <w:t xml:space="preserve">两个参数都必须在任务的 </w:t>
      </w:r>
      <w:r>
        <w:rPr>
          <w:rFonts w:ascii="Consolas" w:hAnsi="Consolas" w:eastAsia="SimSun"/>
          <w:b w:val="0"/>
          <w:color w:val="1F4E78"/>
          <w:sz w:val="18"/>
        </w:rPr>
        <w:t>params_info</w:t>
      </w:r>
      <w:r>
        <w:rPr>
          <w:rFonts w:ascii="Arial" w:hAnsi="Arial" w:eastAsia="SimSun"/>
          <w:b w:val="0"/>
        </w:rPr>
        <w:t xml:space="preserve"> 范围内。</w:t>
      </w:r>
    </w:p>
    <w:p>
      <w:pPr>
        <w:numPr>
          <w:ilvl w:val="0"/>
          <w:numId w:val="30"/>
        </w:numPr>
      </w:pPr>
      <w:r>
        <w:rPr>
          <w:rFonts w:ascii="Arial" w:hAnsi="Arial" w:eastAsia="SimSun"/>
          <w:b w:val="0"/>
        </w:rPr>
        <w:t>参数不能与自身形成耦合。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6.6  复核机制</w:t>
      </w:r>
    </w:p>
    <w:p>
      <w:r>
        <w:rPr>
          <w:rFonts w:ascii="Arial" w:hAnsi="Arial" w:eastAsia="SimSun"/>
          <w:b w:val="0"/>
        </w:rPr>
        <w:t xml:space="preserve">coupling 阶段总是触发复核。签名按 </w:t>
      </w:r>
      <w:r>
        <w:rPr>
          <w:rFonts w:ascii="Consolas" w:hAnsi="Consolas" w:eastAsia="SimSun"/>
          <w:b w:val="0"/>
          <w:color w:val="1F4E78"/>
          <w:sz w:val="18"/>
        </w:rPr>
        <w:t>(parameter1, parameter2, type, rule)</w:t>
      </w:r>
      <w:r>
        <w:rPr>
          <w:rFonts w:ascii="Arial" w:hAnsi="Arial" w:eastAsia="SimSun"/>
          <w:b w:val="0"/>
        </w:rPr>
        <w:t xml:space="preserve"> 排序后严格比较。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6.7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6-2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5264"/>
        <w:gridCol w:w="4096"/>
      </w:tblGrid>
      <w:tr>
        <w:trPr>
          <w:tblHeader w:val="true"/>
          <w:cantSplit w:val="true"/>
        </w:trPr>
        <w:tc>
          <w:tcPr>
            <w:tcW w:type="dxa" w:w="52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0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2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couple/couple_res_v2/res_&lt;序号&gt;.json</w:t>
            </w:r>
          </w:p>
        </w:tc>
        <w:tc>
          <w:tcPr>
            <w:tcW w:type="dxa" w:w="40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耦合关系列表，兼容旧框架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07  ·  第 7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7 章  合法区间求解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把耦合规则转换为可采样的联合合法区间，并定义每个区间的取值粒度。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耦合关系、参数原始范围与代码证据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valid_zones、intervals 与 step 规则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7.1  阶段目标</w:t>
      </w:r>
    </w:p>
    <w:p>
      <w:r>
        <w:rPr>
          <w:rFonts w:ascii="Arial" w:hAnsi="Arial" w:eastAsia="SimSun"/>
          <w:b w:val="0"/>
        </w:rPr>
        <w:t xml:space="preserve">将 coupling 阶段提取的参数耦合关系转换为结构化的联合合法区间，供 </w:t>
      </w:r>
      <w:r>
        <w:rPr>
          <w:rFonts w:ascii="Consolas" w:hAnsi="Consolas" w:eastAsia="SimSun"/>
          <w:b w:val="0"/>
          <w:color w:val="1F4E78"/>
          <w:sz w:val="18"/>
        </w:rPr>
        <w:t>couple_sample</w:t>
      </w:r>
      <w:r>
        <w:rPr>
          <w:rFonts w:ascii="Arial" w:hAnsi="Arial" w:eastAsia="SimSun"/>
          <w:b w:val="0"/>
        </w:rPr>
        <w:t xml:space="preserve"> 与 </w:t>
      </w:r>
      <w:r>
        <w:rPr>
          <w:rFonts w:ascii="Consolas" w:hAnsi="Consolas" w:eastAsia="SimSun"/>
          <w:b w:val="0"/>
          <w:color w:val="1F4E78"/>
          <w:sz w:val="18"/>
        </w:rPr>
        <w:t>joint_sample</w:t>
      </w:r>
      <w:r>
        <w:rPr>
          <w:rFonts w:ascii="Arial" w:hAnsi="Arial" w:eastAsia="SimSun"/>
          <w:b w:val="0"/>
        </w:rPr>
        <w:t xml:space="preserve"> 采样器在采样时约束参数取值组合。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7.2  区间模型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"pair": ["P(d)", "Q(d)"],</w:t>
        <w:br/>
        <w:t xml:space="preserve">  "reasoning": "P 在 0...3 时 Q 必须 1...4；P 在 4...7 时 Q 必须 0...1",</w:t>
        <w:br/>
        <w:t xml:space="preserve">  "description": "P 的高低段切换 Q 的工作模式",</w:t>
        <w:br/>
        <w:t xml:space="preserve">  "valid_zones": [</w:t>
        <w:br/>
        <w:t xml:space="preserve">    {</w:t>
        <w:br/>
        <w:t xml:space="preserve">      "reasoning": "低位模式",</w:t>
        <w:br/>
        <w:t xml:space="preserve">      "zone_description": "P=0...3 且 Q=1...4",</w:t>
        <w:br/>
        <w:t xml:space="preserve">      "code_evidence": "if (P &lt; 4) Q_range = [1,4];",</w:t>
        <w:br/>
        <w:t xml:space="preserve">      "P(d)": {</w:t>
        <w:br/>
        <w:t xml:space="preserve">        "intervals": [[0, 3]],</w:t>
        <w:br/>
        <w:t xml:space="preserve">        "step": 1</w:t>
        <w:br/>
        <w:t xml:space="preserve">      },</w:t>
        <w:br/>
        <w:t xml:space="preserve">      "Q(d)": {</w:t>
        <w:br/>
        <w:t xml:space="preserve">        "intervals": [[1, 4]],</w:t>
        <w:br/>
        <w:t xml:space="preserve">        "step": "power_of_2"</w:t>
        <w:br/>
        <w:t xml:space="preserve">      }</w:t>
        <w:br/>
        <w:t xml:space="preserve">    },</w:t>
        <w:br/>
        <w:t xml:space="preserve">    {</w:t>
        <w:br/>
        <w:t xml:space="preserve">      "reasoning": "高位模式",</w:t>
        <w:br/>
        <w:t xml:space="preserve">      "P(d)": {"intervals": [[4, 7]], "step": 1},</w:t>
        <w:br/>
        <w:t xml:space="preserve">      "Q(d)": {"intervals": [[0, 1]], "step": 1}</w:t>
        <w:br/>
        <w:t xml:space="preserve">    }</w:t>
        <w:br/>
        <w:t xml:space="preserve">  ]</w:t>
        <w:br/>
        <w:t>}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7.3  字段说明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7.3.1  </w:t>
      </w:r>
      <w:r>
        <w:rPr>
          <w:rFonts w:ascii="Consolas" w:hAnsi="Consolas" w:eastAsia="SimSun"/>
          <w:b w:val="0"/>
          <w:color w:val="1F4E78"/>
          <w:sz w:val="18"/>
        </w:rPr>
        <w:t>intervals</w:t>
      </w:r>
    </w:p>
    <w:p>
      <w:r>
        <w:rPr>
          <w:rFonts w:ascii="Arial" w:hAnsi="Arial" w:eastAsia="SimSun"/>
          <w:b w:val="0"/>
        </w:rPr>
        <w:t xml:space="preserve">闭区间列表 </w:t>
      </w:r>
      <w:r>
        <w:rPr>
          <w:rFonts w:ascii="Consolas" w:hAnsi="Consolas" w:eastAsia="SimSun"/>
          <w:b w:val="0"/>
          <w:color w:val="1F4E78"/>
          <w:sz w:val="18"/>
        </w:rPr>
        <w:t>[[min, max], ...]</w:t>
      </w:r>
      <w:r>
        <w:rPr>
          <w:rFonts w:ascii="Arial" w:hAnsi="Arial" w:eastAsia="SimSun"/>
          <w:b w:val="0"/>
        </w:rPr>
        <w:t>，表示一段或多段不连续的合法取值范围。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7.3.2  </w:t>
      </w:r>
      <w:r>
        <w:rPr>
          <w:rFonts w:ascii="Consolas" w:hAnsi="Consolas" w:eastAsia="SimSun"/>
          <w:b w:val="0"/>
          <w:color w:val="1F4E78"/>
          <w:sz w:val="18"/>
        </w:rPr>
        <w:t>step</w:t>
      </w:r>
    </w:p>
    <w:p>
      <w:r>
        <w:rPr>
          <w:rFonts w:ascii="Arial" w:hAnsi="Arial" w:eastAsia="SimSun"/>
          <w:b w:val="0"/>
        </w:rPr>
        <w:t>取值粒度支持三种形式：</w:t>
      </w:r>
    </w:p>
    <w:p>
      <w:pPr>
        <w:numPr>
          <w:ilvl w:val="0"/>
          <w:numId w:val="31"/>
        </w:numPr>
      </w:pPr>
      <w:r>
        <w:rPr>
          <w:rFonts w:ascii="Arial" w:hAnsi="Arial" w:eastAsia="SimSun"/>
          <w:b w:val="0"/>
        </w:rPr>
        <w:t xml:space="preserve">数值（如 </w:t>
      </w:r>
      <w:r>
        <w:rPr>
          <w:rFonts w:ascii="Consolas" w:hAnsi="Consolas" w:eastAsia="SimSun"/>
          <w:b w:val="0"/>
          <w:color w:val="1F4E78"/>
          <w:sz w:val="18"/>
        </w:rPr>
        <w:t>1</w:t>
      </w:r>
      <w:r>
        <w:rPr>
          <w:rFonts w:ascii="Arial" w:hAnsi="Arial" w:eastAsia="SimSun"/>
          <w:b w:val="0"/>
        </w:rPr>
        <w:t>）：固定步长。</w:t>
      </w:r>
    </w:p>
    <w:p>
      <w:pPr>
        <w:numPr>
          <w:ilvl w:val="0"/>
          <w:numId w:val="31"/>
        </w:numPr>
      </w:pPr>
      <w:r>
        <w:rPr>
          <w:rFonts w:ascii="Consolas" w:hAnsi="Consolas" w:eastAsia="SimSun"/>
          <w:b w:val="0"/>
          <w:color w:val="1F4E78"/>
          <w:sz w:val="18"/>
        </w:rPr>
        <w:t>"power_of_2"</w:t>
      </w:r>
      <w:r>
        <w:rPr>
          <w:rFonts w:ascii="Arial" w:hAnsi="Arial" w:eastAsia="SimSun"/>
          <w:b w:val="0"/>
        </w:rPr>
        <w:t>：2 的幂序列（1、2、4、8……）。</w:t>
      </w:r>
    </w:p>
    <w:p>
      <w:pPr>
        <w:numPr>
          <w:ilvl w:val="0"/>
          <w:numId w:val="31"/>
        </w:numPr>
      </w:pPr>
      <w:r>
        <w:rPr>
          <w:rFonts w:ascii="Consolas" w:hAnsi="Consolas" w:eastAsia="SimSun"/>
          <w:b w:val="0"/>
          <w:color w:val="1F4E78"/>
          <w:sz w:val="18"/>
        </w:rPr>
        <w:t>"multiple_of_X"</w:t>
      </w:r>
      <w:r>
        <w:rPr>
          <w:rFonts w:ascii="Arial" w:hAnsi="Arial" w:eastAsia="SimSun"/>
          <w:b w:val="0"/>
        </w:rPr>
        <w:t>：X 的倍数。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 xml:space="preserve">7.3.3  </w:t>
      </w:r>
      <w:r>
        <w:rPr>
          <w:rFonts w:ascii="Consolas" w:hAnsi="Consolas" w:eastAsia="SimSun"/>
          <w:b w:val="0"/>
          <w:color w:val="1F4E78"/>
          <w:sz w:val="18"/>
        </w:rPr>
        <w:t>valid_zones</w:t>
      </w:r>
    </w:p>
    <w:p>
      <w:r>
        <w:rPr>
          <w:rFonts w:ascii="Arial" w:hAnsi="Arial" w:eastAsia="SimSun"/>
          <w:b w:val="0"/>
        </w:rPr>
        <w:t>可包含多个区域。每个区域描述一种场景下两个参数的联合合法空间。当参数关系随取值变化时，需要拆分为多个区域表达。例如，P 处于低位与高位时，Q 的合法范围可能不同。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7.4  分析规则</w:t>
      </w:r>
    </w:p>
    <w:p>
      <w:r>
        <w:rPr>
          <w:rFonts w:ascii="Consolas" w:hAnsi="Consolas" w:eastAsia="SimSun"/>
          <w:b w:val="0"/>
          <w:color w:val="1F4E78"/>
          <w:sz w:val="18"/>
        </w:rPr>
        <w:t>constraint.md</w:t>
      </w:r>
      <w:r>
        <w:rPr>
          <w:rFonts w:ascii="Arial" w:hAnsi="Arial" w:eastAsia="SimSun"/>
          <w:b w:val="0"/>
        </w:rPr>
        <w:t xml:space="preserve"> 提示词要求：</w:t>
      </w:r>
    </w:p>
    <w:p>
      <w:pPr>
        <w:numPr>
          <w:ilvl w:val="0"/>
          <w:numId w:val="32"/>
        </w:numPr>
      </w:pPr>
      <w:r>
        <w:rPr>
          <w:rFonts w:ascii="Arial" w:hAnsi="Arial" w:eastAsia="SimSun"/>
          <w:b w:val="0"/>
        </w:rPr>
        <w:t>LLM 自行 grep/read 关联代码文件，验证耦合关系中的代码证据，并确认参数实际取值范围。</w:t>
      </w:r>
    </w:p>
    <w:p>
      <w:pPr>
        <w:numPr>
          <w:ilvl w:val="0"/>
          <w:numId w:val="32"/>
        </w:numPr>
      </w:pPr>
      <w:r>
        <w:rPr>
          <w:rFonts w:ascii="Arial" w:hAnsi="Arial" w:eastAsia="SimSun"/>
          <w:b w:val="0"/>
        </w:rPr>
        <w:t xml:space="preserve">代码证据不足以确定精确区间时，可在 </w:t>
      </w:r>
      <w:r>
        <w:rPr>
          <w:rFonts w:ascii="Consolas" w:hAnsi="Consolas" w:eastAsia="SimSun"/>
          <w:b w:val="0"/>
          <w:color w:val="1F4E78"/>
          <w:sz w:val="18"/>
        </w:rPr>
        <w:t>params_info</w:t>
      </w:r>
      <w:r>
        <w:rPr>
          <w:rFonts w:ascii="Arial" w:hAnsi="Arial" w:eastAsia="SimSun"/>
          <w:b w:val="0"/>
        </w:rPr>
        <w:t xml:space="preserve"> 原始范围内推断合理边界。</w:t>
      </w:r>
    </w:p>
    <w:p>
      <w:pPr>
        <w:numPr>
          <w:ilvl w:val="0"/>
          <w:numId w:val="32"/>
        </w:numPr>
      </w:pPr>
      <w:r>
        <w:rPr>
          <w:rFonts w:ascii="Arial" w:hAnsi="Arial" w:eastAsia="SimSun"/>
          <w:b w:val="0"/>
        </w:rPr>
        <w:t xml:space="preserve">无法从任何证据推出精确区间时，返回空 </w:t>
      </w:r>
      <w:r>
        <w:rPr>
          <w:rFonts w:ascii="Consolas" w:hAnsi="Consolas" w:eastAsia="SimSun"/>
          <w:b w:val="0"/>
          <w:color w:val="1F4E78"/>
          <w:sz w:val="18"/>
        </w:rPr>
        <w:t>valid_zones</w:t>
      </w:r>
      <w:r>
        <w:rPr>
          <w:rFonts w:ascii="Arial" w:hAnsi="Arial" w:eastAsia="SimSun"/>
          <w:b w:val="0"/>
        </w:rPr>
        <w:t>，禁止编造数值。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7.5  校验规则</w:t>
      </w:r>
    </w:p>
    <w:p>
      <w:r>
        <w:rPr>
          <w:rFonts w:ascii="Consolas" w:hAnsi="Consolas" w:eastAsia="SimSun"/>
          <w:b w:val="0"/>
          <w:color w:val="1F4E78"/>
          <w:sz w:val="18"/>
        </w:rPr>
        <w:t>validate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stages.py:634</w:t>
      </w:r>
      <w:r>
        <w:rPr>
          <w:rFonts w:ascii="Arial" w:hAnsi="Arial" w:eastAsia="SimSun"/>
          <w:b w:val="0"/>
        </w:rPr>
        <w:t>）对 constraint 结果执行以下校验：</w:t>
      </w:r>
    </w:p>
    <w:p>
      <w:pPr>
        <w:numPr>
          <w:ilvl w:val="0"/>
          <w:numId w:val="33"/>
        </w:numPr>
      </w:pPr>
      <w:r>
        <w:rPr>
          <w:rFonts w:ascii="Consolas" w:hAnsi="Consolas" w:eastAsia="SimSun"/>
          <w:b w:val="0"/>
          <w:color w:val="1F4E78"/>
          <w:sz w:val="18"/>
        </w:rPr>
        <w:t>pair</w:t>
      </w:r>
      <w:r>
        <w:rPr>
          <w:rFonts w:ascii="Arial" w:hAnsi="Arial" w:eastAsia="SimSun"/>
          <w:b w:val="0"/>
        </w:rPr>
        <w:t xml:space="preserve"> 长度必须为 2，且与任务 </w:t>
      </w:r>
      <w:r>
        <w:rPr>
          <w:rFonts w:ascii="Consolas" w:hAnsi="Consolas" w:eastAsia="SimSun"/>
          <w:b w:val="0"/>
          <w:color w:val="1F4E78"/>
          <w:sz w:val="18"/>
        </w:rPr>
        <w:t>params_info</w:t>
      </w:r>
      <w:r>
        <w:rPr>
          <w:rFonts w:ascii="Arial" w:hAnsi="Arial" w:eastAsia="SimSun"/>
          <w:b w:val="0"/>
        </w:rPr>
        <w:t xml:space="preserve"> 的参数集合一致。</w:t>
      </w:r>
    </w:p>
    <w:p>
      <w:pPr>
        <w:numPr>
          <w:ilvl w:val="0"/>
          <w:numId w:val="33"/>
        </w:numPr>
      </w:pPr>
      <w:r>
        <w:rPr>
          <w:rFonts w:ascii="Arial" w:hAnsi="Arial" w:eastAsia="SimSun"/>
          <w:b w:val="0"/>
        </w:rPr>
        <w:t xml:space="preserve">每个区域中每个参数必须包含 </w:t>
      </w:r>
      <w:r>
        <w:rPr>
          <w:rFonts w:ascii="Consolas" w:hAnsi="Consolas" w:eastAsia="SimSun"/>
          <w:b w:val="0"/>
          <w:color w:val="1F4E78"/>
          <w:sz w:val="18"/>
        </w:rPr>
        <w:t>intervals</w:t>
      </w:r>
      <w:r>
        <w:rPr>
          <w:rFonts w:ascii="Arial" w:hAnsi="Arial" w:eastAsia="SimSun"/>
          <w:b w:val="0"/>
        </w:rPr>
        <w:t xml:space="preserve">（非空列表）和 </w:t>
      </w:r>
      <w:r>
        <w:rPr>
          <w:rFonts w:ascii="Consolas" w:hAnsi="Consolas" w:eastAsia="SimSun"/>
          <w:b w:val="0"/>
          <w:color w:val="1F4E78"/>
          <w:sz w:val="18"/>
        </w:rPr>
        <w:t>step</w:t>
      </w:r>
      <w:r>
        <w:rPr>
          <w:rFonts w:ascii="Arial" w:hAnsi="Arial" w:eastAsia="SimSun"/>
          <w:b w:val="0"/>
        </w:rPr>
        <w:t>。</w:t>
      </w:r>
    </w:p>
    <w:p>
      <w:pPr>
        <w:numPr>
          <w:ilvl w:val="0"/>
          <w:numId w:val="33"/>
        </w:numPr>
      </w:pPr>
      <w:r>
        <w:rPr>
          <w:rFonts w:ascii="Consolas" w:hAnsi="Consolas" w:eastAsia="SimSun"/>
          <w:b w:val="0"/>
          <w:color w:val="1F4E78"/>
          <w:sz w:val="18"/>
        </w:rPr>
        <w:t>step</w:t>
      </w:r>
      <w:r>
        <w:rPr>
          <w:rFonts w:ascii="Arial" w:hAnsi="Arial" w:eastAsia="SimSun"/>
          <w:b w:val="0"/>
        </w:rPr>
        <w:t xml:space="preserve"> 必须大于 0（数值步长）；字符串规则必须符合支持的形式。</w:t>
      </w:r>
    </w:p>
    <w:p>
      <w:pPr>
        <w:numPr>
          <w:ilvl w:val="0"/>
          <w:numId w:val="33"/>
        </w:numPr>
      </w:pPr>
      <w:r>
        <w:rPr>
          <w:rFonts w:ascii="Arial" w:hAnsi="Arial" w:eastAsia="SimSun"/>
          <w:b w:val="0"/>
        </w:rPr>
        <w:t xml:space="preserve">每个 interval 为 </w:t>
      </w:r>
      <w:r>
        <w:rPr>
          <w:rFonts w:ascii="Consolas" w:hAnsi="Consolas" w:eastAsia="SimSun"/>
          <w:b w:val="0"/>
          <w:color w:val="1F4E78"/>
          <w:sz w:val="18"/>
        </w:rPr>
        <w:t>[lower, upper]</w:t>
      </w:r>
      <w:r>
        <w:rPr>
          <w:rFonts w:ascii="Arial" w:hAnsi="Arial" w:eastAsia="SimSun"/>
          <w:b w:val="0"/>
        </w:rPr>
        <w:t xml:space="preserve">，要求 </w:t>
      </w:r>
      <w:r>
        <w:rPr>
          <w:rFonts w:ascii="Consolas" w:hAnsi="Consolas" w:eastAsia="SimSun"/>
          <w:b w:val="0"/>
          <w:color w:val="1F4E78"/>
          <w:sz w:val="18"/>
        </w:rPr>
        <w:t>lower ≤ upper</w:t>
      </w:r>
      <w:r>
        <w:rPr>
          <w:rFonts w:ascii="Arial" w:hAnsi="Arial" w:eastAsia="SimSun"/>
          <w:b w:val="0"/>
        </w:rPr>
        <w:t xml:space="preserve">，且必须落在参数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闭区间内。</w:t>
      </w:r>
    </w:p>
    <w:p>
      <w:pPr>
        <w:numPr>
          <w:ilvl w:val="0"/>
          <w:numId w:val="33"/>
        </w:numPr>
      </w:pPr>
      <w:r>
        <w:rPr>
          <w:rFonts w:ascii="Arial" w:hAnsi="Arial" w:eastAsia="SimSun"/>
          <w:b w:val="0"/>
        </w:rPr>
        <w:t xml:space="preserve">例如参数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为 </w:t>
      </w:r>
      <w:r>
        <w:rPr>
          <w:rFonts w:ascii="Consolas" w:hAnsi="Consolas" w:eastAsia="SimSun"/>
          <w:b w:val="0"/>
          <w:color w:val="1F4E78"/>
          <w:sz w:val="18"/>
        </w:rPr>
        <w:t>[0,3]</w:t>
      </w:r>
      <w:r>
        <w:rPr>
          <w:rFonts w:ascii="Arial" w:hAnsi="Arial" w:eastAsia="SimSun"/>
          <w:b w:val="0"/>
        </w:rPr>
        <w:t xml:space="preserve"> 时，</w:t>
      </w:r>
      <w:r>
        <w:rPr>
          <w:rFonts w:ascii="Consolas" w:hAnsi="Consolas" w:eastAsia="SimSun"/>
          <w:b w:val="0"/>
          <w:color w:val="1F4E78"/>
          <w:sz w:val="18"/>
        </w:rPr>
        <w:t>intervals: [[0,5]]</w:t>
      </w:r>
      <w:r>
        <w:rPr>
          <w:rFonts w:ascii="Arial" w:hAnsi="Arial" w:eastAsia="SimSun"/>
          <w:b w:val="0"/>
        </w:rPr>
        <w:t xml:space="preserve"> 会被拒绝。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7.6  下游使用</w:t>
      </w:r>
    </w:p>
    <w:p>
      <w:r>
        <w:rPr>
          <w:rFonts w:ascii="Consolas" w:hAnsi="Consolas" w:eastAsia="SimSun"/>
          <w:b w:val="0"/>
          <w:color w:val="1F4E78"/>
          <w:sz w:val="18"/>
        </w:rPr>
        <w:t>couple_sample.py</w:t>
      </w:r>
      <w:r>
        <w:rPr>
          <w:rFonts w:ascii="Arial" w:hAnsi="Arial" w:eastAsia="SimSun"/>
          <w:b w:val="0"/>
        </w:rPr>
        <w:t xml:space="preserve"> 的 </w:t>
      </w:r>
      <w:r>
        <w:rPr>
          <w:rFonts w:ascii="Consolas" w:hAnsi="Consolas" w:eastAsia="SimSun"/>
          <w:b w:val="0"/>
          <w:color w:val="1F4E78"/>
          <w:sz w:val="18"/>
        </w:rPr>
        <w:t>parse_step_rule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couple_sample.py:132</w:t>
      </w:r>
      <w:r>
        <w:rPr>
          <w:rFonts w:ascii="Arial" w:hAnsi="Arial" w:eastAsia="SimSun"/>
          <w:b w:val="0"/>
        </w:rPr>
        <w:t>）解析步长规则：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7-1  下游使用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525"/>
        <w:gridCol w:w="3120"/>
        <w:gridCol w:w="3715"/>
      </w:tblGrid>
      <w:tr>
        <w:trPr>
          <w:tblHeader w:val="true"/>
          <w:cantSplit w:val="true"/>
        </w:trPr>
        <w:tc>
          <w:tcPr>
            <w:tcW w:type="dxa" w:w="252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/>
                <w:color w:val="1F4E78"/>
                <w:sz w:val="17"/>
              </w:rPr>
              <w:t>step</w:t>
            </w:r>
            <w:r>
              <w:rPr>
                <w:rFonts w:ascii="Arial" w:hAnsi="Arial" w:eastAsia="SimSun"/>
                <w:b/>
                <w:color w:val="FFFFFF"/>
                <w:sz w:val="18"/>
              </w:rPr>
              <w:t xml:space="preserve"> 值</w:t>
            </w:r>
          </w:p>
        </w:tc>
        <w:tc>
          <w:tcPr>
            <w:tcW w:type="dxa" w:w="31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解析结果</w:t>
            </w:r>
          </w:p>
        </w:tc>
        <w:tc>
          <w:tcPr>
            <w:tcW w:type="dxa" w:w="371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取值方式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数值</w:t>
            </w:r>
          </w:p>
        </w:tc>
        <w:tc>
          <w:tcPr>
            <w:tcW w:type="dxa" w:w="31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("stride", 数值)</w:t>
            </w:r>
          </w:p>
        </w:tc>
        <w:tc>
          <w:tcPr>
            <w:tcW w:type="dxa" w:w="371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min + idx × 步长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"power_of_2"</w:t>
            </w:r>
          </w:p>
        </w:tc>
        <w:tc>
          <w:tcPr>
            <w:tcW w:type="dxa" w:w="31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("power_of_2", None)</w:t>
            </w:r>
          </w:p>
        </w:tc>
        <w:tc>
          <w:tcPr>
            <w:tcW w:type="dxa" w:w="371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从最小 2 的幂开始倍增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"multiple_of_X"</w:t>
            </w:r>
          </w:p>
        </w:tc>
        <w:tc>
          <w:tcPr>
            <w:tcW w:type="dxa" w:w="31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("multiple", X)</w:t>
            </w:r>
          </w:p>
        </w:tc>
        <w:tc>
          <w:tcPr>
            <w:tcW w:type="dxa" w:w="371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从最小 X 的倍数开始递增</w:t>
            </w:r>
          </w:p>
        </w:tc>
      </w:tr>
    </w:tbl>
    <w:p>
      <w:pPr>
        <w:spacing w:after="40"/>
      </w:pPr>
    </w:p>
    <w:p>
      <w:r>
        <w:rPr>
          <w:rFonts w:ascii="Consolas" w:hAnsi="Consolas" w:eastAsia="SimSun"/>
          <w:b w:val="0"/>
          <w:color w:val="1F4E78"/>
          <w:sz w:val="18"/>
        </w:rPr>
        <w:t>code_to_value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couple_sample.py:205</w:t>
      </w:r>
      <w:r>
        <w:rPr>
          <w:rFonts w:ascii="Arial" w:hAnsi="Arial" w:eastAsia="SimSun"/>
          <w:b w:val="0"/>
        </w:rPr>
        <w:t xml:space="preserve">）将掩码生成的编码映射到合法区间内的具体取值：先按各 interval 的合法点数加权选段，再按 </w:t>
      </w:r>
      <w:r>
        <w:rPr>
          <w:rFonts w:ascii="Consolas" w:hAnsi="Consolas" w:eastAsia="SimSun"/>
          <w:b w:val="0"/>
          <w:color w:val="1F4E78"/>
          <w:sz w:val="18"/>
        </w:rPr>
        <w:t>step</w:t>
      </w:r>
      <w:r>
        <w:rPr>
          <w:rFonts w:ascii="Arial" w:hAnsi="Arial" w:eastAsia="SimSun"/>
          <w:b w:val="0"/>
        </w:rPr>
        <w:t xml:space="preserve"> 规则取对应位置的值。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7.7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7-2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5154"/>
        <w:gridCol w:w="4206"/>
      </w:tblGrid>
      <w:tr>
        <w:trPr>
          <w:tblHeader w:val="true"/>
          <w:cantSplit w:val="true"/>
        </w:trPr>
        <w:tc>
          <w:tcPr>
            <w:tcW w:type="dxa" w:w="515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20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15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couple/couple_constraint_v2/constraint_&lt;序号&gt;_&lt;参数对&gt;.json</w:t>
            </w:r>
          </w:p>
        </w:tc>
        <w:tc>
          <w:tcPr>
            <w:tcW w:type="dxa" w:w="420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每对耦合参数的合法区间，兼容旧框架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CHAPTER 08  ·  第 8 章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第 8 章  测试激励生成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3" w:space="0" w:color="D7DEE7"/>
          <w:left w:val="single" w:sz="3" w:space="0" w:color="D7DEE7"/>
          <w:bottom w:val="single" w:sz="3" w:space="0" w:color="D7DEE7"/>
          <w:right w:val="single" w:sz="3" w:space="0" w:color="D7DEE7"/>
          <w:insideH w:val="single" w:sz="3" w:space="0" w:color="D7DEE7"/>
          <w:insideV w:val="single" w:sz="3" w:space="0" w:color="D7DEE7"/>
        </w:tblBorders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本章目的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融合关键性、跳变与耦合结论，生成可直接交付测试平台的参数时序。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rank_result、toggle 分析结果、constraint 合法区间与统一掩码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76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crucial、toggle、couple、joint 四类采样文件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8.1  阶段目标</w:t>
      </w:r>
    </w:p>
    <w:p>
      <w:r>
        <w:rPr>
          <w:rFonts w:ascii="Arial" w:hAnsi="Arial" w:eastAsia="SimSun"/>
          <w:b w:val="0"/>
        </w:rPr>
        <w:t>整合 criticality 的参数排序、toggle 的跳变序列、constraint 的合法区间，通过四种采样器生成可直接用于测试平台的参数取值序列。</w:t>
      </w:r>
    </w:p>
    <w:p>
      <w:r>
        <w:rPr>
          <w:rFonts w:ascii="Arial" w:hAnsi="Arial" w:eastAsia="SimSun"/>
          <w:b w:val="0"/>
        </w:rPr>
        <w:t xml:space="preserve">每个序列包含 10 个 cycle，每个 cycle 为 </w:t>
      </w:r>
      <w:r>
        <w:rPr>
          <w:rFonts w:ascii="Consolas" w:hAnsi="Consolas" w:eastAsia="SimSun"/>
          <w:b w:val="0"/>
          <w:color w:val="1F4E78"/>
          <w:sz w:val="18"/>
        </w:rPr>
        <w:t>{参数名: 取值}</w:t>
      </w:r>
      <w:r>
        <w:rPr>
          <w:rFonts w:ascii="Arial" w:hAnsi="Arial" w:eastAsia="SimSun"/>
          <w:b w:val="0"/>
        </w:rPr>
        <w:t xml:space="preserve"> 字典。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8.2  阶段编排</w:t>
      </w:r>
    </w:p>
    <w:p>
      <w:r>
        <w:rPr>
          <w:rFonts w:ascii="Consolas" w:hAnsi="Consolas" w:eastAsia="SimSun"/>
          <w:b w:val="0"/>
          <w:color w:val="1F4E78"/>
          <w:sz w:val="18"/>
        </w:rPr>
        <w:t>stimulus.generate_stimulus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stimulus.py:46</w:t>
      </w:r>
      <w:r>
        <w:rPr>
          <w:rFonts w:ascii="Arial" w:hAnsi="Arial" w:eastAsia="SimSun"/>
          <w:b w:val="0"/>
        </w:rPr>
        <w:t>）按顺序执行五个步骤：</w:t>
      </w:r>
    </w:p>
    <w:p>
      <w:pPr>
        <w:pStyle w:val="FigureCaption"/>
      </w:pPr>
      <w:r>
        <w:rPr>
          <w:rFonts w:ascii="Arial" w:hAnsi="Arial" w:eastAsia="SimSun"/>
          <w:b/>
          <w:color w:val="1F4E78"/>
          <w:sz w:val="18"/>
        </w:rPr>
        <w:t>图 8-1  激励生成阶段编排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</w:trPr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01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gen_rank_result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02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crucial_sample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03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toggle_sample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04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couple_sample</w:t>
            </w:r>
          </w:p>
        </w:tc>
        <w:tc>
          <w:tcPr>
            <w:tcW w:type="dxa" w:w="1872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color w:val="D7E3F4"/>
                <w:sz w:val="16"/>
              </w:rPr>
              <w:t>05</w:t>
              <w:br/>
            </w:r>
            <w:r>
              <w:rPr>
                <w:rFonts w:ascii="Consolas" w:hAnsi="Consolas" w:eastAsia="SimSun"/>
                <w:b/>
                <w:color w:val="FFFFFF"/>
                <w:sz w:val="16"/>
              </w:rPr>
              <w:t>joint_sample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 xml:space="preserve">各采样器通过子进程调用，日志写入 </w:t>
      </w:r>
      <w:r>
        <w:rPr>
          <w:rFonts w:ascii="Consolas" w:hAnsi="Consolas" w:eastAsia="SimSun"/>
          <w:b w:val="0"/>
          <w:color w:val="1F4E78"/>
          <w:sz w:val="18"/>
        </w:rPr>
        <w:t>.pipeline/logs/</w:t>
      </w:r>
      <w:r>
        <w:rPr>
          <w:rFonts w:ascii="Arial" w:hAnsi="Arial" w:eastAsia="SimSun"/>
          <w:b w:val="0"/>
        </w:rPr>
        <w:t xml:space="preserve">。任一采样器失败，stimulus 阶段返回 </w:t>
      </w:r>
      <w:r>
        <w:rPr>
          <w:rFonts w:ascii="Consolas" w:hAnsi="Consolas" w:eastAsia="SimSun"/>
          <w:b w:val="0"/>
          <w:color w:val="1F4E78"/>
          <w:sz w:val="18"/>
        </w:rPr>
        <w:t>partial</w:t>
      </w:r>
      <w:r>
        <w:rPr>
          <w:rFonts w:ascii="Arial" w:hAnsi="Arial" w:eastAsia="SimSun"/>
          <w:b w:val="0"/>
        </w:rPr>
        <w:t>。</w:t>
      </w:r>
    </w:p>
    <w:p>
      <w:r>
        <w:rPr>
          <w:rFonts w:ascii="Arial" w:hAnsi="Arial" w:eastAsia="SimSun"/>
          <w:b w:val="0"/>
        </w:rPr>
        <w:t xml:space="preserve">配置位于 </w:t>
      </w:r>
      <w:r>
        <w:rPr>
          <w:rFonts w:ascii="Consolas" w:hAnsi="Consolas" w:eastAsia="SimSun"/>
          <w:b w:val="0"/>
          <w:color w:val="1F4E78"/>
          <w:sz w:val="18"/>
        </w:rPr>
        <w:t>agentic_pipeline.json</w:t>
      </w:r>
      <w:r>
        <w:rPr>
          <w:rFonts w:ascii="Arial" w:hAnsi="Arial" w:eastAsia="SimSun"/>
          <w:b w:val="0"/>
        </w:rPr>
        <w:t xml:space="preserve"> 的 </w:t>
      </w:r>
      <w:r>
        <w:rPr>
          <w:rFonts w:ascii="Consolas" w:hAnsi="Consolas" w:eastAsia="SimSun"/>
          <w:b w:val="0"/>
          <w:color w:val="1F4E78"/>
          <w:sz w:val="18"/>
        </w:rPr>
        <w:t>stimulus</w:t>
      </w:r>
      <w:r>
        <w:rPr>
          <w:rFonts w:ascii="Arial" w:hAnsi="Arial" w:eastAsia="SimSun"/>
          <w:b w:val="0"/>
        </w:rPr>
        <w:t xml:space="preserve"> 段：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JSON 结构示例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{</w:t>
        <w:br/>
        <w:t xml:space="preserve">  "stimulus": {</w:t>
        <w:br/>
        <w:t xml:space="preserve">    "groups": 20,</w:t>
        <w:br/>
        <w:t xml:space="preserve">    "rounds": 20,</w:t>
        <w:br/>
        <w:t xml:space="preserve">    "params_per_group": 100,</w:t>
        <w:br/>
        <w:t xml:space="preserve">    "cycles_per_group": 10,</w:t>
        <w:br/>
        <w:t xml:space="preserve">    "seed": "0xA5A5A5A5",</w:t>
        <w:br/>
        <w:t xml:space="preserve">    "enabled_samplers": ["crucial", "toggle", "couple", "joint"]</w:t>
        <w:br/>
        <w:t xml:space="preserve">  }</w:t>
        <w:br/>
        <w:t>}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8.3  掩码机制</w:t>
      </w:r>
    </w:p>
    <w:p>
      <w:r>
        <w:rPr>
          <w:rFonts w:ascii="Arial" w:hAnsi="Arial" w:eastAsia="SimSun"/>
          <w:b w:val="0"/>
        </w:rPr>
        <w:t xml:space="preserve">所有采样器共享 </w:t>
      </w:r>
      <w:r>
        <w:rPr>
          <w:rFonts w:ascii="Consolas" w:hAnsi="Consolas" w:eastAsia="SimSun"/>
          <w:b w:val="0"/>
          <w:color w:val="1F4E78"/>
          <w:sz w:val="18"/>
        </w:rPr>
        <w:t>assets/universal_mask.npy</w:t>
      </w:r>
      <w:r>
        <w:rPr>
          <w:rFonts w:ascii="Arial" w:hAnsi="Arial" w:eastAsia="SimSun"/>
          <w:b w:val="0"/>
        </w:rPr>
        <w:t>（50000×64 位 0/1 掩码）。</w:t>
      </w:r>
    </w:p>
    <w:p>
      <w:r>
        <w:rPr>
          <w:rFonts w:ascii="Arial" w:hAnsi="Arial" w:eastAsia="SimSun"/>
          <w:b w:val="0"/>
        </w:rPr>
        <w:t>采样原理（</w:t>
      </w:r>
      <w:r>
        <w:rPr>
          <w:rFonts w:ascii="Consolas" w:hAnsi="Consolas" w:eastAsia="SimSun"/>
          <w:b w:val="0"/>
          <w:color w:val="1F4E78"/>
          <w:sz w:val="18"/>
        </w:rPr>
        <w:t>crucial_sample.py:125</w:t>
      </w:r>
      <w:r>
        <w:rPr>
          <w:rFonts w:ascii="Arial" w:hAnsi="Arial" w:eastAsia="SimSun"/>
          <w:b w:val="0"/>
        </w:rPr>
        <w:t>）：</w:t>
      </w:r>
    </w:p>
    <w:p>
      <w:pPr>
        <w:numPr>
          <w:ilvl w:val="0"/>
          <w:numId w:val="34"/>
        </w:numPr>
      </w:pPr>
      <w:r>
        <w:rPr>
          <w:rFonts w:ascii="Arial" w:hAnsi="Arial" w:eastAsia="SimSun"/>
          <w:b w:val="0"/>
        </w:rPr>
        <w:t>用参数名的 FNV-1a 哈希生成稳定种子（</w:t>
      </w:r>
      <w:r>
        <w:rPr>
          <w:rFonts w:ascii="Consolas" w:hAnsi="Consolas" w:eastAsia="SimSun"/>
          <w:b w:val="0"/>
          <w:color w:val="1F4E78"/>
          <w:sz w:val="18"/>
        </w:rPr>
        <w:t>seed_of</w:t>
      </w:r>
      <w:r>
        <w:rPr>
          <w:rFonts w:ascii="Arial" w:hAnsi="Arial" w:eastAsia="SimSun"/>
          <w:b w:val="0"/>
        </w:rPr>
        <w:t>，</w:t>
      </w:r>
      <w:r>
        <w:rPr>
          <w:rFonts w:ascii="Consolas" w:hAnsi="Consolas" w:eastAsia="SimSun"/>
          <w:b w:val="0"/>
          <w:color w:val="1F4E78"/>
          <w:sz w:val="18"/>
        </w:rPr>
        <w:t>couple_sample.py:234</w:t>
      </w:r>
      <w:r>
        <w:rPr>
          <w:rFonts w:ascii="Arial" w:hAnsi="Arial" w:eastAsia="SimSun"/>
          <w:b w:val="0"/>
        </w:rPr>
        <w:t>）。</w:t>
      </w:r>
    </w:p>
    <w:p>
      <w:pPr>
        <w:numPr>
          <w:ilvl w:val="0"/>
          <w:numId w:val="34"/>
        </w:numPr>
      </w:pPr>
      <w:r>
        <w:rPr>
          <w:rFonts w:ascii="Arial" w:hAnsi="Arial" w:eastAsia="SimSun"/>
          <w:b w:val="0"/>
        </w:rPr>
        <w:t>用种子生成一串随机 bit。</w:t>
      </w:r>
    </w:p>
    <w:p>
      <w:pPr>
        <w:numPr>
          <w:ilvl w:val="0"/>
          <w:numId w:val="34"/>
        </w:numPr>
      </w:pPr>
      <w:r>
        <w:rPr>
          <w:rFonts w:ascii="Arial" w:hAnsi="Arial" w:eastAsia="SimSun"/>
          <w:b w:val="0"/>
        </w:rPr>
        <w:t>取第 N 个掩码与该 bit 串做 XOR。</w:t>
      </w:r>
    </w:p>
    <w:p>
      <w:pPr>
        <w:numPr>
          <w:ilvl w:val="0"/>
          <w:numId w:val="34"/>
        </w:numPr>
      </w:pPr>
      <w:r>
        <w:rPr>
          <w:rFonts w:ascii="Arial" w:hAnsi="Arial" w:eastAsia="SimSun"/>
          <w:b w:val="0"/>
        </w:rPr>
        <w:t xml:space="preserve">转为整数后对 </w:t>
      </w:r>
      <w:r>
        <w:rPr>
          <w:rFonts w:ascii="Consolas" w:hAnsi="Consolas" w:eastAsia="SimSun"/>
          <w:b w:val="0"/>
          <w:color w:val="1F4E78"/>
          <w:sz w:val="18"/>
        </w:rPr>
        <w:t>(max - min + 1)</w:t>
      </w:r>
      <w:r>
        <w:rPr>
          <w:rFonts w:ascii="Arial" w:hAnsi="Arial" w:eastAsia="SimSun"/>
          <w:b w:val="0"/>
        </w:rPr>
        <w:t xml:space="preserve"> 取模，再加 </w:t>
      </w:r>
      <w:r>
        <w:rPr>
          <w:rFonts w:ascii="Consolas" w:hAnsi="Consolas" w:eastAsia="SimSun"/>
          <w:b w:val="0"/>
          <w:color w:val="1F4E78"/>
          <w:sz w:val="18"/>
        </w:rPr>
        <w:t>min</w:t>
      </w:r>
      <w:r>
        <w:rPr>
          <w:rFonts w:ascii="Arial" w:hAnsi="Arial" w:eastAsia="SimSun"/>
          <w:b w:val="0"/>
        </w:rPr>
        <w:t xml:space="preserve">，得到落在 </w:t>
      </w:r>
      <w:r>
        <w:rPr>
          <w:rFonts w:ascii="Consolas" w:hAnsi="Consolas" w:eastAsia="SimSun"/>
          <w:b w:val="0"/>
          <w:color w:val="1F4E78"/>
          <w:sz w:val="18"/>
        </w:rPr>
        <w:t>[min, max]</w:t>
      </w:r>
      <w:r>
        <w:rPr>
          <w:rFonts w:ascii="Arial" w:hAnsi="Arial" w:eastAsia="SimSun"/>
          <w:b w:val="0"/>
        </w:rPr>
        <w:t xml:space="preserve"> 内的取值。</w:t>
      </w:r>
    </w:p>
    <w:p>
      <w:r>
        <w:rPr>
          <w:rFonts w:ascii="Arial" w:hAnsi="Arial" w:eastAsia="SimSun"/>
          <w:b w:val="0"/>
        </w:rPr>
        <w:t>该机制保证每个参数具有跨运行可复现的取值序列，且分布均匀。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8.4  关键性采样（</w:t>
      </w:r>
      <w:r>
        <w:rPr>
          <w:rFonts w:ascii="Consolas" w:hAnsi="Consolas" w:eastAsia="SimSun"/>
          <w:b w:val="0"/>
          <w:color w:val="1F4E78"/>
          <w:sz w:val="18"/>
        </w:rPr>
        <w:t>crucial_sample</w:t>
      </w:r>
      <w:r>
        <w:rPr>
          <w:rFonts w:ascii="Arial" w:hAnsi="Arial" w:eastAsia="SimSun"/>
          <w:b w:val="0"/>
        </w:rPr>
        <w:t>）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8.4.1  策略</w:t>
      </w:r>
    </w:p>
    <w:p>
      <w:r>
        <w:rPr>
          <w:rFonts w:ascii="Arial" w:hAnsi="Arial" w:eastAsia="SimSun"/>
          <w:b w:val="0"/>
        </w:rPr>
        <w:t xml:space="preserve">按关键性分数加权随机选取 k 个参数，用掩码机制生成落在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内的取值。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8.4.2  惩罚恢复机制</w:t>
      </w:r>
    </w:p>
    <w:p>
      <w:r>
        <w:rPr>
          <w:rFonts w:ascii="Consolas" w:hAnsi="Consolas" w:eastAsia="SimSun"/>
          <w:b w:val="0"/>
          <w:color w:val="1F4E78"/>
          <w:sz w:val="18"/>
        </w:rPr>
        <w:t>VariableExtractor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crucial_sample.py:88</w:t>
      </w:r>
      <w:r>
        <w:rPr>
          <w:rFonts w:ascii="Arial" w:hAnsi="Arial" w:eastAsia="SimSun"/>
          <w:b w:val="0"/>
        </w:rPr>
        <w:t>）维护动态权重，防止高分参数垄断采样：</w:t>
      </w:r>
    </w:p>
    <w:p>
      <w:pPr>
        <w:numPr>
          <w:ilvl w:val="0"/>
          <w:numId w:val="35"/>
        </w:numPr>
      </w:pPr>
      <w:r>
        <w:rPr>
          <w:rFonts w:ascii="Arial" w:hAnsi="Arial" w:eastAsia="SimSun"/>
          <w:b w:val="0"/>
        </w:rPr>
        <w:t>选中后权重乘以 0.3（降权）。</w:t>
      </w:r>
    </w:p>
    <w:p>
      <w:pPr>
        <w:numPr>
          <w:ilvl w:val="0"/>
          <w:numId w:val="35"/>
        </w:numPr>
      </w:pPr>
      <w:r>
        <w:rPr>
          <w:rFonts w:ascii="Arial" w:hAnsi="Arial" w:eastAsia="SimSun"/>
          <w:b w:val="0"/>
        </w:rPr>
        <w:t>每轮向原始权重恢复 70%。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代码示例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def apply_penalty(self, selected_vars):</w:t>
        <w:br/>
        <w:t xml:space="preserve">    for var_name in selected_vars:</w:t>
        <w:br/>
        <w:t xml:space="preserve">        self.dynamic_weights[var_name] *= 0.3</w:t>
        <w:br/>
        <w:br/>
        <w:t>def recover_weights(self, round_num):</w:t>
        <w:br/>
        <w:t xml:space="preserve">    for var_name in self.dynamic_weights:</w:t>
        <w:br/>
        <w:t xml:space="preserve">        original = self.importance_scores[var_name]</w:t>
        <w:br/>
        <w:t xml:space="preserve">        current = self.dynamic_weights[var_name]</w:t>
        <w:br/>
        <w:t xml:space="preserve">        self.dynamic_weights[var_name] += (original - current) * 0.7</w:t>
      </w:r>
    </w:p>
    <w:p>
      <w:r>
        <w:rPr>
          <w:rFonts w:ascii="Arial" w:hAnsi="Arial" w:eastAsia="SimSun"/>
          <w:b w:val="0"/>
        </w:rPr>
        <w:t>效果：高分参数优先采样，但被采样数次后让位给其他参数；低分参数也会随高分参数降权而获得采样机会，从而保证覆盖度。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8.5  跳变采样（</w:t>
      </w:r>
      <w:r>
        <w:rPr>
          <w:rFonts w:ascii="Consolas" w:hAnsi="Consolas" w:eastAsia="SimSun"/>
          <w:b w:val="0"/>
          <w:color w:val="1F4E78"/>
          <w:sz w:val="18"/>
        </w:rPr>
        <w:t>toggle_sample</w:t>
      </w:r>
      <w:r>
        <w:rPr>
          <w:rFonts w:ascii="Arial" w:hAnsi="Arial" w:eastAsia="SimSun"/>
          <w:b w:val="0"/>
        </w:rPr>
        <w:t>）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8.5.1  策略</w:t>
      </w:r>
    </w:p>
    <w:p>
      <w:r>
        <w:rPr>
          <w:rFonts w:ascii="Arial" w:hAnsi="Arial" w:eastAsia="SimSun"/>
          <w:b w:val="0"/>
        </w:rPr>
        <w:t>直接使用 toggle 阶段由 LLM 分析得到的 10 周期序列，不做随机采样。</w:t>
      </w:r>
    </w:p>
    <w:p>
      <w:r>
        <w:rPr>
          <w:rFonts w:ascii="Consolas" w:hAnsi="Consolas" w:eastAsia="SimSun"/>
          <w:b w:val="0"/>
          <w:color w:val="1F4E78"/>
          <w:sz w:val="18"/>
        </w:rPr>
        <w:t>merge_toggle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toggle_sample.py:110</w:t>
      </w:r>
      <w:r>
        <w:rPr>
          <w:rFonts w:ascii="Arial" w:hAnsi="Arial" w:eastAsia="SimSun"/>
          <w:b w:val="0"/>
        </w:rPr>
        <w:t>）按簇收集候选序列：</w:t>
      </w:r>
    </w:p>
    <w:p>
      <w:pPr>
        <w:numPr>
          <w:ilvl w:val="0"/>
          <w:numId w:val="36"/>
        </w:numPr>
      </w:pPr>
      <w:r>
        <w:rPr>
          <w:rFonts w:ascii="Arial" w:hAnsi="Arial" w:eastAsia="SimSun"/>
          <w:b w:val="0"/>
        </w:rPr>
        <w:t xml:space="preserve">仅收集 </w:t>
      </w:r>
      <w:r>
        <w:rPr>
          <w:rFonts w:ascii="Consolas" w:hAnsi="Consolas" w:eastAsia="SimSun"/>
          <w:b w:val="0"/>
          <w:color w:val="1F4E78"/>
          <w:sz w:val="18"/>
        </w:rPr>
        <w:t>is_feasible=true</w:t>
      </w:r>
      <w:r>
        <w:rPr>
          <w:rFonts w:ascii="Arial" w:hAnsi="Arial" w:eastAsia="SimSun"/>
          <w:b w:val="0"/>
        </w:rPr>
        <w:t xml:space="preserve"> 的序列。</w:t>
      </w:r>
    </w:p>
    <w:p>
      <w:pPr>
        <w:numPr>
          <w:ilvl w:val="0"/>
          <w:numId w:val="36"/>
        </w:numPr>
      </w:pPr>
      <w:r>
        <w:rPr>
          <w:rFonts w:ascii="Arial" w:hAnsi="Arial" w:eastAsia="SimSun"/>
          <w:b w:val="0"/>
        </w:rPr>
        <w:t xml:space="preserve">每个 </w:t>
      </w:r>
      <w:r>
        <w:rPr>
          <w:rFonts w:ascii="Consolas" w:hAnsi="Consolas" w:eastAsia="SimSun"/>
          <w:b w:val="0"/>
          <w:color w:val="1F4E78"/>
          <w:sz w:val="18"/>
        </w:rPr>
        <w:t>toggle_analysis</w:t>
      </w:r>
      <w:r>
        <w:rPr>
          <w:rFonts w:ascii="Arial" w:hAnsi="Arial" w:eastAsia="SimSun"/>
          <w:b w:val="0"/>
        </w:rPr>
        <w:t xml:space="preserve"> 文件提供一条长度为 10 的 </w:t>
      </w:r>
      <w:r>
        <w:rPr>
          <w:rFonts w:ascii="Consolas" w:hAnsi="Consolas" w:eastAsia="SimSun"/>
          <w:b w:val="0"/>
          <w:color w:val="1F4E78"/>
          <w:sz w:val="18"/>
        </w:rPr>
        <w:t>dec_value</w:t>
      </w:r>
      <w:r>
        <w:rPr>
          <w:rFonts w:ascii="Arial" w:hAnsi="Arial" w:eastAsia="SimSun"/>
          <w:b w:val="0"/>
        </w:rPr>
        <w:t xml:space="preserve"> 序列。</w:t>
      </w:r>
    </w:p>
    <w:p>
      <w:pPr>
        <w:numPr>
          <w:ilvl w:val="0"/>
          <w:numId w:val="36"/>
        </w:numPr>
      </w:pPr>
      <w:r>
        <w:rPr>
          <w:rFonts w:ascii="Arial" w:hAnsi="Arial" w:eastAsia="SimSun"/>
          <w:b w:val="0"/>
        </w:rPr>
        <w:t xml:space="preserve">序列值 clamp 到参数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内。</w:t>
      </w:r>
    </w:p>
    <w:p>
      <w:r>
        <w:rPr>
          <w:rFonts w:ascii="Arial" w:hAnsi="Arial" w:eastAsia="SimSun"/>
          <w:b w:val="0"/>
        </w:rPr>
        <w:t>采样时（</w:t>
      </w:r>
      <w:r>
        <w:rPr>
          <w:rFonts w:ascii="Consolas" w:hAnsi="Consolas" w:eastAsia="SimSun"/>
          <w:b w:val="0"/>
          <w:color w:val="1F4E78"/>
          <w:sz w:val="18"/>
        </w:rPr>
        <w:t>toggle_sample.py:217</w:t>
      </w:r>
      <w:r>
        <w:rPr>
          <w:rFonts w:ascii="Arial" w:hAnsi="Arial" w:eastAsia="SimSun"/>
          <w:b w:val="0"/>
        </w:rPr>
        <w:t xml:space="preserve">），每个参数从其簇的候选序列中按掩码选取一条。若该簇无可行序列，则使用 </w:t>
      </w:r>
      <w:r>
        <w:rPr>
          <w:rFonts w:ascii="Consolas" w:hAnsi="Consolas" w:eastAsia="SimSun"/>
          <w:b w:val="0"/>
          <w:color w:val="1F4E78"/>
          <w:sz w:val="18"/>
        </w:rPr>
        <w:t>fallback_domain</w:t>
      </w:r>
      <w:r>
        <w:rPr>
          <w:rFonts w:ascii="Arial" w:hAnsi="Arial" w:eastAsia="SimSun"/>
          <w:b w:val="0"/>
        </w:rPr>
        <w:t xml:space="preserve">（默认值或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等距点）生成 10 个取值。</w:t>
      </w:r>
    </w:p>
    <w:p>
      <w:r>
        <w:rPr>
          <w:rFonts w:ascii="Arial" w:hAnsi="Arial" w:eastAsia="SimSun"/>
          <w:b w:val="0"/>
        </w:rPr>
        <w:t xml:space="preserve">同簇参数的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可能不一致，因此每个参数必须独立 clamp。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8.6  耦合采样（</w:t>
      </w:r>
      <w:r>
        <w:rPr>
          <w:rFonts w:ascii="Consolas" w:hAnsi="Consolas" w:eastAsia="SimSun"/>
          <w:b w:val="0"/>
          <w:color w:val="1F4E78"/>
          <w:sz w:val="18"/>
        </w:rPr>
        <w:t>couple_sample</w:t>
      </w:r>
      <w:r>
        <w:rPr>
          <w:rFonts w:ascii="Arial" w:hAnsi="Arial" w:eastAsia="SimSun"/>
          <w:b w:val="0"/>
        </w:rPr>
        <w:t>）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8.6.1  策略</w:t>
      </w:r>
    </w:p>
    <w:p>
      <w:r>
        <w:rPr>
          <w:rFonts w:ascii="Arial" w:hAnsi="Arial" w:eastAsia="SimSun"/>
          <w:b w:val="0"/>
        </w:rPr>
        <w:t xml:space="preserve">从 constraint 阶段的 </w:t>
      </w:r>
      <w:r>
        <w:rPr>
          <w:rFonts w:ascii="Consolas" w:hAnsi="Consolas" w:eastAsia="SimSun"/>
          <w:b w:val="0"/>
          <w:color w:val="1F4E78"/>
          <w:sz w:val="18"/>
        </w:rPr>
        <w:t>valid_zones</w:t>
      </w:r>
      <w:r>
        <w:rPr>
          <w:rFonts w:ascii="Arial" w:hAnsi="Arial" w:eastAsia="SimSun"/>
          <w:b w:val="0"/>
        </w:rPr>
        <w:t xml:space="preserve"> 提取耦合边，沿边采样，使耦合参数联动取值。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8.6.2  边块解析</w:t>
      </w:r>
    </w:p>
    <w:p>
      <w:r>
        <w:rPr>
          <w:rFonts w:ascii="Consolas" w:hAnsi="Consolas" w:eastAsia="SimSun"/>
          <w:b w:val="0"/>
          <w:color w:val="1F4E78"/>
          <w:sz w:val="18"/>
        </w:rPr>
        <w:t>parse_edge_blocks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couple_sample.py:284</w:t>
      </w:r>
      <w:r>
        <w:rPr>
          <w:rFonts w:ascii="Arial" w:hAnsi="Arial" w:eastAsia="SimSun"/>
          <w:b w:val="0"/>
        </w:rPr>
        <w:t>）将约束转换为边块：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命令与公式示例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边 (P, Q) → [P 的 intervals+step, Q 的 intervals+step, ...]</w:t>
      </w:r>
    </w:p>
    <w:p>
      <w:r>
        <w:rPr>
          <w:rFonts w:ascii="Arial" w:hAnsi="Arial" w:eastAsia="SimSun"/>
          <w:b w:val="0"/>
        </w:rPr>
        <w:t xml:space="preserve">每个区域的 </w:t>
      </w:r>
      <w:r>
        <w:rPr>
          <w:rFonts w:ascii="Consolas" w:hAnsi="Consolas" w:eastAsia="SimSun"/>
          <w:b w:val="0"/>
          <w:color w:val="1F4E78"/>
          <w:sz w:val="18"/>
        </w:rPr>
        <w:t>intervals</w:t>
      </w:r>
      <w:r>
        <w:rPr>
          <w:rFonts w:ascii="Arial" w:hAnsi="Arial" w:eastAsia="SimSun"/>
          <w:b w:val="0"/>
        </w:rPr>
        <w:t xml:space="preserve"> 与参数 hard limit（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>）取交集，空交集区域被丢弃。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8.6.3  分组采样</w:t>
      </w:r>
    </w:p>
    <w:p>
      <w:r>
        <w:rPr>
          <w:rFonts w:ascii="Consolas" w:hAnsi="Consolas" w:eastAsia="SimSun"/>
          <w:b w:val="0"/>
          <w:color w:val="1F4E78"/>
          <w:sz w:val="18"/>
        </w:rPr>
        <w:t>generate_groups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couple_sample.py:338</w:t>
      </w:r>
      <w:r>
        <w:rPr>
          <w:rFonts w:ascii="Arial" w:hAnsi="Arial" w:eastAsia="SimSun"/>
          <w:b w:val="0"/>
        </w:rPr>
        <w:t>）：</w:t>
      </w:r>
    </w:p>
    <w:p>
      <w:pPr>
        <w:numPr>
          <w:ilvl w:val="0"/>
          <w:numId w:val="37"/>
        </w:numPr>
      </w:pPr>
      <w:r>
        <w:rPr>
          <w:rFonts w:ascii="Arial" w:hAnsi="Arial" w:eastAsia="SimSun"/>
          <w:b w:val="0"/>
        </w:rPr>
        <w:t xml:space="preserve">每组随机选取 </w:t>
      </w:r>
      <w:r>
        <w:rPr>
          <w:rFonts w:ascii="Consolas" w:hAnsi="Consolas" w:eastAsia="SimSun"/>
          <w:b w:val="0"/>
          <w:color w:val="1F4E78"/>
          <w:sz w:val="18"/>
        </w:rPr>
        <w:t>edges_per_group</w:t>
      </w:r>
      <w:r>
        <w:rPr>
          <w:rFonts w:ascii="Arial" w:hAnsi="Arial" w:eastAsia="SimSun"/>
          <w:b w:val="0"/>
        </w:rPr>
        <w:t>（默认 50）条耦合边。</w:t>
      </w:r>
    </w:p>
    <w:p>
      <w:pPr>
        <w:numPr>
          <w:ilvl w:val="0"/>
          <w:numId w:val="37"/>
        </w:numPr>
      </w:pPr>
      <w:r>
        <w:rPr>
          <w:rFonts w:ascii="Arial" w:hAnsi="Arial" w:eastAsia="SimSun"/>
          <w:b w:val="0"/>
        </w:rPr>
        <w:t>沿边扩展簇成员（</w:t>
      </w:r>
      <w:r>
        <w:rPr>
          <w:rFonts w:ascii="Consolas" w:hAnsi="Consolas" w:eastAsia="SimSun"/>
          <w:b w:val="0"/>
          <w:color w:val="1F4E78"/>
          <w:sz w:val="18"/>
        </w:rPr>
        <w:t>members_per_cluster=8</w:t>
      </w:r>
      <w:r>
        <w:rPr>
          <w:rFonts w:ascii="Arial" w:hAnsi="Arial" w:eastAsia="SimSun"/>
          <w:b w:val="0"/>
        </w:rPr>
        <w:t xml:space="preserve">），凑够 </w:t>
      </w:r>
      <w:r>
        <w:rPr>
          <w:rFonts w:ascii="Consolas" w:hAnsi="Consolas" w:eastAsia="SimSun"/>
          <w:b w:val="0"/>
          <w:color w:val="1F4E78"/>
          <w:sz w:val="18"/>
        </w:rPr>
        <w:t>params_per_group</w:t>
      </w:r>
      <w:r>
        <w:rPr>
          <w:rFonts w:ascii="Arial" w:hAnsi="Arial" w:eastAsia="SimSun"/>
          <w:b w:val="0"/>
        </w:rPr>
        <w:t>（默认 100）个参数。</w:t>
      </w:r>
    </w:p>
    <w:p>
      <w:pPr>
        <w:numPr>
          <w:ilvl w:val="0"/>
          <w:numId w:val="37"/>
        </w:numPr>
      </w:pPr>
      <w:r>
        <w:rPr>
          <w:rFonts w:ascii="Arial" w:hAnsi="Arial" w:eastAsia="SimSun"/>
          <w:b w:val="0"/>
        </w:rPr>
        <w:t>每个 cycle 对每条边随机选取一个区域，两个参数均在合法区间内取值，保证联合合法。</w:t>
      </w:r>
    </w:p>
    <w:p>
      <w:pPr>
        <w:numPr>
          <w:ilvl w:val="0"/>
          <w:numId w:val="37"/>
        </w:numPr>
      </w:pPr>
      <w:r>
        <w:rPr>
          <w:rFonts w:ascii="Arial" w:hAnsi="Arial" w:eastAsia="SimSun"/>
          <w:b w:val="0"/>
        </w:rPr>
        <w:t xml:space="preserve">非耦合参数使用全 </w:t>
      </w:r>
      <w:r>
        <w:rPr>
          <w:rFonts w:ascii="Consolas" w:hAnsi="Consolas" w:eastAsia="SimSun"/>
          <w:b w:val="0"/>
          <w:color w:val="1F4E78"/>
          <w:sz w:val="18"/>
        </w:rPr>
        <w:t>range</w:t>
      </w:r>
      <w:r>
        <w:rPr>
          <w:rFonts w:ascii="Arial" w:hAnsi="Arial" w:eastAsia="SimSun"/>
          <w:b w:val="0"/>
        </w:rPr>
        <w:t xml:space="preserve"> 与掩码机制取值。</w:t>
      </w:r>
    </w:p>
    <w:p>
      <w:r>
        <w:rPr>
          <w:rFonts w:ascii="Consolas" w:hAnsi="Consolas" w:eastAsia="SimSun"/>
          <w:b w:val="0"/>
          <w:color w:val="1F4E78"/>
          <w:sz w:val="18"/>
        </w:rPr>
        <w:t>code_to_value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couple_sample.py:205</w:t>
      </w:r>
      <w:r>
        <w:rPr>
          <w:rFonts w:ascii="Arial" w:hAnsi="Arial" w:eastAsia="SimSun"/>
          <w:b w:val="0"/>
        </w:rPr>
        <w:t xml:space="preserve">）将掩码编码映射到合法区间内的取值：按各 interval 的合法点数加权选段，再按 </w:t>
      </w:r>
      <w:r>
        <w:rPr>
          <w:rFonts w:ascii="Consolas" w:hAnsi="Consolas" w:eastAsia="SimSun"/>
          <w:b w:val="0"/>
          <w:color w:val="1F4E78"/>
          <w:sz w:val="18"/>
        </w:rPr>
        <w:t>step</w:t>
      </w:r>
      <w:r>
        <w:rPr>
          <w:rFonts w:ascii="Arial" w:hAnsi="Arial" w:eastAsia="SimSun"/>
          <w:b w:val="0"/>
        </w:rPr>
        <w:t xml:space="preserve"> 规则取值。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8.7  联合采样（</w:t>
      </w:r>
      <w:r>
        <w:rPr>
          <w:rFonts w:ascii="Consolas" w:hAnsi="Consolas" w:eastAsia="SimSun"/>
          <w:b w:val="0"/>
          <w:color w:val="1F4E78"/>
          <w:sz w:val="18"/>
        </w:rPr>
        <w:t>joint_sample</w:t>
      </w:r>
      <w:r>
        <w:rPr>
          <w:rFonts w:ascii="Arial" w:hAnsi="Arial" w:eastAsia="SimSun"/>
          <w:b w:val="0"/>
        </w:rPr>
        <w:t>）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8.7.1  策略</w:t>
      </w:r>
    </w:p>
    <w:p>
      <w:r>
        <w:rPr>
          <w:rFonts w:ascii="Arial" w:hAnsi="Arial" w:eastAsia="SimSun"/>
          <w:b w:val="0"/>
        </w:rPr>
        <w:t>融合三种特征：关键性选参、跳变取值、耦合联动。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8.7.2  选参</w:t>
      </w:r>
    </w:p>
    <w:p>
      <w:r>
        <w:rPr>
          <w:rFonts w:ascii="Consolas" w:hAnsi="Consolas" w:eastAsia="SimSun"/>
          <w:b w:val="0"/>
          <w:color w:val="1F4E78"/>
          <w:sz w:val="18"/>
        </w:rPr>
        <w:t>select</w:t>
      </w:r>
      <w:r>
        <w:rPr>
          <w:rFonts w:ascii="Arial" w:hAnsi="Arial" w:eastAsia="SimSun"/>
          <w:b w:val="0"/>
        </w:rPr>
        <w:t>（</w:t>
      </w:r>
      <w:r>
        <w:rPr>
          <w:rFonts w:ascii="Consolas" w:hAnsi="Consolas" w:eastAsia="SimSun"/>
          <w:b w:val="0"/>
          <w:color w:val="1F4E78"/>
          <w:sz w:val="18"/>
        </w:rPr>
        <w:t>joint_sample.py:238</w:t>
      </w:r>
      <w:r>
        <w:rPr>
          <w:rFonts w:ascii="Arial" w:hAnsi="Arial" w:eastAsia="SimSun"/>
          <w:b w:val="0"/>
        </w:rPr>
        <w:t>）激活约 10% 参数：</w:t>
      </w:r>
    </w:p>
    <w:p>
      <w:pPr>
        <w:numPr>
          <w:ilvl w:val="0"/>
          <w:numId w:val="38"/>
        </w:numPr>
      </w:pPr>
      <w:r>
        <w:rPr>
          <w:rFonts w:ascii="Arial" w:hAnsi="Arial" w:eastAsia="SimSun"/>
          <w:b w:val="0"/>
        </w:rPr>
        <w:t>一半按关键性加权抽样（Gumbel-top-k）。</w:t>
      </w:r>
    </w:p>
    <w:p>
      <w:pPr>
        <w:numPr>
          <w:ilvl w:val="0"/>
          <w:numId w:val="38"/>
        </w:numPr>
      </w:pPr>
      <w:r>
        <w:rPr>
          <w:rFonts w:ascii="Arial" w:hAnsi="Arial" w:eastAsia="SimSun"/>
          <w:b w:val="0"/>
        </w:rPr>
        <w:t>另一半从已选参数的耦合伙伴中扩展。</w:t>
      </w:r>
    </w:p>
    <w:p>
      <w:pPr>
        <w:numPr>
          <w:ilvl w:val="0"/>
          <w:numId w:val="38"/>
        </w:numPr>
      </w:pPr>
      <w:r>
        <w:rPr>
          <w:rFonts w:ascii="Arial" w:hAnsi="Arial" w:eastAsia="SimSun"/>
          <w:b w:val="0"/>
        </w:rPr>
        <w:t>采用惩罚机制：选中参数的惩罚值递增，每轮衰减 0.2。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8.7.3  取值策略</w:t>
      </w:r>
    </w:p>
    <w:p>
      <w:r>
        <w:rPr>
          <w:rFonts w:ascii="Arial" w:hAnsi="Arial" w:eastAsia="SimSun"/>
          <w:b w:val="0"/>
        </w:rPr>
        <w:t>每个参数按 80%/20% 概率选择策略（</w:t>
      </w:r>
      <w:r>
        <w:rPr>
          <w:rFonts w:ascii="Consolas" w:hAnsi="Consolas" w:eastAsia="SimSun"/>
          <w:b w:val="0"/>
          <w:color w:val="1F4E78"/>
          <w:sz w:val="18"/>
        </w:rPr>
        <w:t>get_strategy</w:t>
      </w:r>
      <w:r>
        <w:rPr>
          <w:rFonts w:ascii="Arial" w:hAnsi="Arial" w:eastAsia="SimSun"/>
          <w:b w:val="0"/>
        </w:rPr>
        <w:t>，</w:t>
      </w:r>
      <w:r>
        <w:rPr>
          <w:rFonts w:ascii="Consolas" w:hAnsi="Consolas" w:eastAsia="SimSun"/>
          <w:b w:val="0"/>
          <w:color w:val="1F4E78"/>
          <w:sz w:val="18"/>
        </w:rPr>
        <w:t>joint_sample.py:357</w:t>
      </w:r>
      <w:r>
        <w:rPr>
          <w:rFonts w:ascii="Arial" w:hAnsi="Arial" w:eastAsia="SimSun"/>
          <w:b w:val="0"/>
        </w:rPr>
        <w:t>）：</w:t>
      </w:r>
    </w:p>
    <w:p>
      <w:pPr>
        <w:numPr>
          <w:ilvl w:val="0"/>
          <w:numId w:val="39"/>
        </w:numPr>
      </w:pPr>
      <w:r>
        <w:rPr>
          <w:rFonts w:ascii="Consolas" w:hAnsi="Consolas" w:eastAsia="SimSun"/>
          <w:b w:val="0"/>
          <w:color w:val="1F4E78"/>
          <w:sz w:val="18"/>
        </w:rPr>
        <w:t>g</w:t>
      </w:r>
      <w:r>
        <w:rPr>
          <w:rFonts w:ascii="Arial" w:hAnsi="Arial" w:eastAsia="SimSun"/>
          <w:b w:val="0"/>
        </w:rPr>
        <w:t>（80%）：全局掩码 XOR 采样，随机性较高。</w:t>
      </w:r>
    </w:p>
    <w:p>
      <w:pPr>
        <w:numPr>
          <w:ilvl w:val="0"/>
          <w:numId w:val="39"/>
        </w:numPr>
      </w:pPr>
      <w:r>
        <w:rPr>
          <w:rFonts w:ascii="Consolas" w:hAnsi="Consolas" w:eastAsia="SimSun"/>
          <w:b w:val="0"/>
          <w:color w:val="1F4E78"/>
          <w:sz w:val="18"/>
        </w:rPr>
        <w:t>j</w:t>
      </w:r>
      <w:r>
        <w:rPr>
          <w:rFonts w:ascii="Arial" w:hAnsi="Arial" w:eastAsia="SimSun"/>
          <w:b w:val="0"/>
        </w:rPr>
        <w:t>（20%）：使用 toggle 周期序列，提供确定性激励。</w:t>
      </w:r>
    </w:p>
    <w:p>
      <w:pPr>
        <w:pStyle w:val="Heading3"/>
        <w:keepNext/>
      </w:pPr>
      <w:r>
        <w:rPr>
          <w:rFonts w:ascii="Arial" w:hAnsi="Arial" w:eastAsia="SimSun"/>
          <w:b w:val="0"/>
        </w:rPr>
        <w:t>8.7.4  耦合联动</w:t>
      </w:r>
    </w:p>
    <w:p>
      <w:r>
        <w:rPr>
          <w:rFonts w:ascii="Arial" w:hAnsi="Arial" w:eastAsia="SimSun"/>
          <w:b w:val="0"/>
        </w:rPr>
        <w:t>当参数 P 的取值命中耦合伙伴 CR 的约束区间时，CR 在对应合法区间内取值（</w:t>
      </w:r>
      <w:r>
        <w:rPr>
          <w:rFonts w:ascii="Consolas" w:hAnsi="Consolas" w:eastAsia="SimSun"/>
          <w:b w:val="0"/>
          <w:color w:val="1F4E78"/>
          <w:sz w:val="18"/>
        </w:rPr>
        <w:t>joint_sample.py:438</w:t>
      </w:r>
      <w:r>
        <w:rPr>
          <w:rFonts w:ascii="Arial" w:hAnsi="Arial" w:eastAsia="SimSun"/>
          <w:b w:val="0"/>
        </w:rPr>
        <w:t>）：</w:t>
      </w:r>
    </w:p>
    <w:p>
      <w:pPr>
        <w:pStyle w:val="FigureCaption"/>
      </w:pPr>
      <w:r>
        <w:rPr>
          <w:rFonts w:ascii="Arial" w:hAnsi="Arial" w:eastAsia="Microsoft YaHei"/>
          <w:b/>
          <w:color w:val="1F4E78"/>
          <w:sz w:val="17"/>
        </w:rPr>
        <w:t>代码示例</w:t>
      </w:r>
    </w:p>
    <w:p>
      <w:pPr>
        <w:pStyle w:val="CodeBlock"/>
        <w:shd w:fill="F3F5F7"/>
        <w:pBdr>
          <w:left w:val="single" w:sz="10" w:space="7" w:color="1F4E78"/>
        </w:pBdr>
      </w:pPr>
      <w:r>
        <w:rPr>
          <w:rFonts w:ascii="Consolas" w:hAnsi="Consolas" w:eastAsia="SimSun"/>
          <w:color w:val="202A35"/>
          <w:sz w:val="16"/>
        </w:rPr>
        <w:t>hit = any(lo &lt;= cycle_sample[p] &lt;= hi for lo, hi in p_cons)</w:t>
        <w:br/>
        <w:t>if hit and cr_cons:</w:t>
        <w:br/>
        <w:t xml:space="preserve">    lo, hi = random.choices(cr_cons, weights=[hi - lo for lo, hi in cr_cons])[0]</w:t>
        <w:br/>
        <w:t xml:space="preserve">    cycle_sample[cr] = random.randint(lo, hi)</w:t>
      </w:r>
    </w:p>
    <w:p>
      <w:pPr>
        <w:pStyle w:val="Heading2"/>
        <w:keepNext/>
        <w:pBdr>
          <w:bottom w:val="single" w:sz="3" w:space="4" w:color="D7DEE7"/>
        </w:pBdr>
      </w:pPr>
      <w:r>
        <w:rPr>
          <w:rFonts w:ascii="Arial" w:hAnsi="Arial" w:eastAsia="SimSun"/>
          <w:b w:val="0"/>
        </w:rPr>
        <w:t>8.8  产物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8-1  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092"/>
        <w:gridCol w:w="2520"/>
        <w:gridCol w:w="4748"/>
      </w:tblGrid>
      <w:tr>
        <w:trPr>
          <w:tblHeader w:val="true"/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采样器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输出目录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文件格式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gen_rank_result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rank_result.txt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每行一条 JSON：</w:t>
            </w: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{"Name", "Rank", "Scores", "Scope"}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crucial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crucial_var/sample/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&lt;轮次&gt;_extract_result10.txt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toggle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toggle/sample/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&lt;组号&gt;_extract_result10.json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couple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couple/sample/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&lt;组号&gt;_extract_result10.json</w:t>
            </w:r>
          </w:p>
        </w:tc>
      </w:tr>
      <w:tr>
        <w:trPr>
          <w:cantSplit w:val="true"/>
        </w:trPr>
        <w:tc>
          <w:tcPr>
            <w:tcW w:type="dxa" w:w="20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joint</w:t>
            </w:r>
          </w:p>
        </w:tc>
        <w:tc>
          <w:tcPr>
            <w:tcW w:type="dxa" w:w="252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joint_sample/</w:t>
            </w:r>
          </w:p>
        </w:tc>
        <w:tc>
          <w:tcPr>
            <w:tcW w:type="dxa" w:w="47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Consolas" w:hAnsi="Consolas" w:eastAsia="SimSun"/>
                <w:b w:val="0"/>
                <w:color w:val="1F4E78"/>
                <w:sz w:val="17"/>
              </w:rPr>
              <w:t>&lt;序号&gt;_extract_result10.json</w:t>
            </w:r>
          </w:p>
        </w:tc>
      </w:tr>
    </w:tbl>
    <w:p>
      <w:pPr>
        <w:spacing w:after="40"/>
      </w:pPr>
    </w:p>
    <w:p>
      <w:r>
        <w:rPr>
          <w:rFonts w:ascii="Arial" w:hAnsi="Arial" w:eastAsia="SimSun"/>
          <w:b w:val="0"/>
        </w:rPr>
        <w:t xml:space="preserve">每个采样文件包含 10 个 cycle 的参数取值序列，格式为 </w:t>
      </w:r>
      <w:r>
        <w:rPr>
          <w:rFonts w:ascii="Consolas" w:hAnsi="Consolas" w:eastAsia="SimSun"/>
          <w:b w:val="0"/>
          <w:color w:val="1F4E78"/>
          <w:sz w:val="18"/>
        </w:rPr>
        <w:t>[{参数名: 取值}, ...]</w:t>
      </w:r>
      <w:r>
        <w:rPr>
          <w:rFonts w:ascii="Arial" w:hAnsi="Arial" w:eastAsia="SimSun"/>
          <w:b w:val="0"/>
        </w:rPr>
        <w:t>，可直接用于测试平台。</w:t>
      </w: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APPENDIX A  ·  附录 A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附录 A  关键术语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A-1  关键术语与定义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3292"/>
        <w:gridCol w:w="6068"/>
      </w:tblGrid>
      <w:tr>
        <w:trPr>
          <w:tblHeader w:val="true"/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参数簇（cluster）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去除数字后名称相同的一组参数，用于共享证据并减少重复分析。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variable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参数在代码中实际对应的宏、寄存器、结构体字段或变量名。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code_index / doc_index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统一索引中代码文件和文档块的稳定索引。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range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参数允许取值的闭区间 [min, max]。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valid_zones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耦合参数在特定场景下的联合合法取值区域。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cycle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一次测试激励时序位置；默认每组包含 10 个 cycle。</w:t>
            </w:r>
          </w:p>
        </w:tc>
      </w:tr>
      <w:tr>
        <w:trPr>
          <w:cantSplit w:val="true"/>
        </w:trPr>
        <w:tc>
          <w:tcPr>
            <w:tcW w:type="dxa" w:w="32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复核（review）</w:t>
            </w:r>
          </w:p>
        </w:tc>
        <w:tc>
          <w:tcPr>
            <w:tcW w:type="dxa" w:w="60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由独立 Agent 重新分析，并在不一致时进入第三方裁决。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 w:eastAsia="Microsoft YaHei"/>
          <w:b/>
          <w:color w:val="C69214"/>
          <w:sz w:val="17"/>
        </w:rPr>
        <w:t>APPENDIX B  ·  附录 B</w:t>
      </w:r>
    </w:p>
    <w:p>
      <w:pPr>
        <w:pStyle w:val="Heading1"/>
        <w:keepNext/>
        <w:pBdr>
          <w:bottom w:val="single" w:sz="10" w:space="7" w:color="C69214"/>
        </w:pBdr>
      </w:pPr>
      <w:r>
        <w:rPr>
          <w:rFonts w:ascii="Arial" w:hAnsi="Arial" w:eastAsia="SimSun"/>
          <w:b w:val="0"/>
        </w:rPr>
        <w:t>附录 B  主要产物速查</w:t>
      </w:r>
    </w:p>
    <w:p>
      <w:pPr>
        <w:pStyle w:val="TableCaption"/>
      </w:pPr>
      <w:r>
        <w:rPr>
          <w:rFonts w:ascii="Arial" w:hAnsi="Arial" w:eastAsia="SimSun"/>
          <w:b/>
          <w:color w:val="1F4E78"/>
          <w:sz w:val="18"/>
        </w:rPr>
        <w:t>表 B-1  流水线主要产物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1635"/>
        <w:gridCol w:w="3862"/>
        <w:gridCol w:w="3863"/>
      </w:tblGrid>
      <w:tr>
        <w:trPr>
          <w:tblHeader w:val="true"/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主要产物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7365D"/>
          </w:tcPr>
          <w:p>
            <w:pPr>
              <w:keepNext/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预处理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llm_out/prepare/*.json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形成源码、文档、参数和聚类基础数据。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统一索引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index.json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为 LLM 提供候选代码、文档与负例。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知识图谱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knowledge_graph.json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保存 param2code、param2doc、code2doc 与变量映射。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关键性评分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rank_result.txt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按综合分对参数排序。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跳变分析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toggle_analysis/analysis/*.json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保存 10 周期跳变序列。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耦合分析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couple/couple_res_v2/*.json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保存参数对与耦合类型。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合法区间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couple/couple_constraint_v2/*.json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保存联合合法区间与步长规则。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center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测试激励</w:t>
            </w:r>
          </w:p>
        </w:tc>
        <w:tc>
          <w:tcPr>
            <w:tcW w:type="dxa" w:w="386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crucial_var/sample、toggle/sample、couple/sample、joint_sample</w:t>
            </w:r>
          </w:p>
        </w:tc>
        <w:tc>
          <w:tcPr>
            <w:tcW w:type="dxa" w:w="3863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</w:tcPr>
          <w:p>
            <w:pPr>
              <w:keepLines/>
              <w:spacing w:before="0" w:after="0" w:line="278" w:lineRule="auto"/>
              <w:jc w:val="left"/>
            </w:pPr>
            <w:r>
              <w:rPr>
                <w:rFonts w:ascii="Arial" w:hAnsi="Arial" w:eastAsia="SimSun"/>
                <w:b w:val="0"/>
                <w:color w:val="202A35"/>
                <w:sz w:val="18"/>
              </w:rPr>
              <w:t>输出可直接用于测试平台的参数序列。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1" w:right="1274" w:bottom="1134" w:left="127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nil"/>
        <w:insideV w:val="nil"/>
      </w:tblBorders>
    </w:tblPr>
    <w:tblGrid>
      <w:gridCol w:w="6200"/>
      <w:gridCol w:w="3160"/>
    </w:tblGrid>
    <w:tr>
      <w:tc>
        <w:tcPr>
          <w:tcW w:type="dxa" w:w="6200"/>
          <w:vAlign w:val="center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after="0"/>
            <w:jc w:val="left"/>
          </w:pPr>
          <w:r>
            <w:rPr>
              <w:rFonts w:ascii="Arial" w:hAnsi="Arial" w:eastAsia="SimSun"/>
              <w:color w:val="667085"/>
              <w:sz w:val="16"/>
            </w:rPr>
            <w:t>chip-param-analysis-agentic</w:t>
          </w:r>
        </w:p>
      </w:tc>
      <w:tc>
        <w:tcPr>
          <w:tcW w:type="dxa" w:w="3160"/>
          <w:vAlign w:val="center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SimSun"/>
              <w:color w:val="667085"/>
              <w:sz w:val="16"/>
            </w:rPr>
            <w:t xml:space="preserve">第 </w:t>
          </w:r>
          <w:r>
            <w:rPr>
              <w:rFonts w:ascii="Arial" w:hAnsi="Arial" w:eastAsia="SimSun"/>
              <w:color w:val="667085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eastAsia="SimSun"/>
              <w:color w:val="667085"/>
              <w:sz w:val="16"/>
            </w:rPr>
            <w:t xml:space="preserve"> 页 / 共 </w:t>
          </w:r>
          <w:r>
            <w:rPr>
              <w:rFonts w:ascii="Arial" w:hAnsi="Arial" w:eastAsia="SimSun"/>
              <w:color w:val="667085"/>
              <w:sz w:val="16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  <w:r>
            <w:rPr>
              <w:rFonts w:ascii="Arial" w:hAnsi="Arial" w:eastAsia="SimSun"/>
              <w:color w:val="667085"/>
              <w:sz w:val="16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nil"/>
        <w:insideV w:val="nil"/>
      </w:tblBorders>
    </w:tblPr>
    <w:tblGrid>
      <w:gridCol w:w="6100"/>
      <w:gridCol w:w="3260"/>
    </w:tblGrid>
    <w:tr>
      <w:tc>
        <w:tcPr>
          <w:tcW w:type="dxa" w:w="6100"/>
          <w:vAlign w:val="center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after="0"/>
            <w:jc w:val="left"/>
          </w:pPr>
          <w:r>
            <w:rPr>
              <w:rFonts w:ascii="Arial" w:hAnsi="Arial" w:eastAsia="Microsoft YaHei"/>
              <w:b/>
              <w:color w:val="667085"/>
              <w:sz w:val="16"/>
            </w:rPr>
            <w:t>芯片参数智能分析 Skill 使用手册</w:t>
          </w:r>
        </w:p>
      </w:tc>
      <w:tc>
        <w:tcPr>
          <w:tcW w:type="dxa" w:w="3260"/>
          <w:vAlign w:val="center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SimSun"/>
              <w:color w:val="667085"/>
              <w:sz w:val="16"/>
            </w:rPr>
            <w:t>内部技术文档  |  v1.0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90" w:line="298" w:lineRule="auto"/>
      <w:jc w:val="left"/>
    </w:pPr>
    <w:rPr>
      <w:rFonts w:ascii="Arial" w:hAnsi="Arial" w:eastAsia="SimSun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02A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40"/>
      <w:outlineLvl w:val="9"/>
    </w:pPr>
    <w:rPr>
      <w:rFonts w:ascii="Arial" w:hAnsi="Arial" w:eastAsia="Microsoft YaHei"/>
      <w:b/>
      <w:color w:val="17365D"/>
      <w:sz w:val="3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160" w:line="259" w:lineRule="auto"/>
      <w:ind w:left="173" w:right="115"/>
    </w:pPr>
    <w:rPr>
      <w:rFonts w:ascii="Consolas" w:hAnsi="Consolas" w:eastAsia="SimSun"/>
      <w:b w:val="0"/>
      <w:color w:val="202A35"/>
      <w:sz w:val="16"/>
    </w:rPr>
  </w:style>
  <w:style w:type="paragraph" w:customStyle="1" w:styleId="TableCaption">
    <w:name w:val="Table Caption"/>
    <w:pPr>
      <w:keepNext/>
      <w:spacing w:before="120" w:after="80"/>
    </w:pPr>
    <w:rPr>
      <w:rFonts w:ascii="Arial" w:hAnsi="Arial" w:eastAsia="Microsoft YaHei"/>
      <w:b/>
      <w:color w:val="1F4E78"/>
      <w:sz w:val="18"/>
    </w:rPr>
  </w:style>
  <w:style w:type="paragraph" w:customStyle="1" w:styleId="FigureCaption">
    <w:name w:val="Figure Caption"/>
    <w:pPr>
      <w:keepNext/>
      <w:spacing w:before="120" w:after="80"/>
    </w:pPr>
    <w:rPr>
      <w:rFonts w:ascii="Arial" w:hAnsi="Arial" w:eastAsia="Microsoft YaHei"/>
      <w:b/>
      <w:color w:val="1F4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芯片参数智能分析 Skill 专业使用手册</dc:title>
  <dc:subject>chip-param-analysis-agentic 使用说明与技术参考</dc:subject>
  <dc:creator/>
  <cp:keywords>chip, parameter analysis, knowledge graph, stimulus, user manual</cp:keywords>
  <dc:description>根据服务器内部说明文件 00–07 整理；不包含 08。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