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43B9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单项选择</w:t>
      </w:r>
    </w:p>
    <w:p w14:paraId="35038A2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）1. 古典主义时期在音乐史上大致是指？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A. 1600-1750年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B. 1750-1820年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C. 1820-1900年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D. 1900-1945年</w:t>
      </w:r>
    </w:p>
    <w:p w14:paraId="00573EA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）2. “古典”一词源于拉丁语，原意是？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A. 浪漫的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B. 高雅的、典范的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C. 怪异的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D. 新奇的</w:t>
      </w:r>
    </w:p>
    <w:p w14:paraId="333BCFD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）3. 古典主义音乐的核心美学特征是？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A. 情感论的极端表达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B. 理性、平衡、形式清晰、比例协调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C. 复调技术的复杂化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D. 无调性的探索</w:t>
      </w:r>
    </w:p>
    <w:p w14:paraId="0124C32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）4. 奏鸣曲式的三个主要部分是？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A. 呈示部、展开部、再现部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B. 引子、呈示部、尾声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C. 主题、发展、再现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D. 快板、慢板、快板</w:t>
      </w:r>
    </w:p>
    <w:p w14:paraId="66602D7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）5. 奏鸣曲式的呈示部通常包含几个主题？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A. 一个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B. 两个（主部主题和副部主题）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C. 三个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D. 四个</w:t>
      </w:r>
    </w:p>
    <w:p w14:paraId="059A34B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）6. 古典时期交响曲的标准乐章结构是？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A. 快板-慢板-小步舞曲-快板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B. 快板-慢板-谐谑曲-快板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C. 慢板-快板-慢板-快板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D. 快板-快板-慢板-快板</w:t>
      </w:r>
    </w:p>
    <w:p w14:paraId="338009C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）7. “交响曲之父”指的是？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A. 莫扎特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B. 贝多芬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C. 海顿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D. 巴赫</w:t>
      </w:r>
    </w:p>
    <w:p w14:paraId="52DE8CF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）8. 海顿一生创作了多少首交响曲？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A. 41首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B. 68首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C. 104首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D. 138首</w:t>
      </w:r>
    </w:p>
    <w:p w14:paraId="1AF990E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）9. 莫扎特的歌剧《魔笛》的歌词语言是？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A. 意大利语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B. 法语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C. 德语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D. 英语</w:t>
      </w:r>
    </w:p>
    <w:p w14:paraId="6D902B6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）10. 海顿的《惊愕交响曲》的创作目的是？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A. 表现战争场面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B. 讽刺贵族听众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C. 纪念某位君主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D. 描述自然风光</w:t>
      </w:r>
    </w:p>
    <w:p w14:paraId="081F6A0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）11. “弦乐四重奏之父”指的是？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A. 海顿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B. 莫扎特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C. 贝多芬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D. 博凯里尼</w:t>
      </w:r>
    </w:p>
    <w:p w14:paraId="0D186C3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）12. 弦乐四重奏的标准乐器组合是？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A. 小提琴、中提琴、大提琴、低音提琴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B. 第一小提琴、第二小提琴、中提琴、大提琴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C. 小提琴、小提琴、大提琴、钢琴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D. 小提琴、中提琴、大提琴、钢琴</w:t>
      </w:r>
    </w:p>
    <w:p w14:paraId="2BB119D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）13. 莫扎特的歌剧《费加罗的婚礼》属于哪种类型？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A. 正歌剧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B. 喜歌剧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C. 德国歌唱剧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D. 法国喜歌剧</w:t>
      </w:r>
    </w:p>
    <w:p w14:paraId="68D7C76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）14. 莫扎特的歌剧《魔笛》属于哪种类型？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A. 意大利喜歌剧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B. 德国歌唱剧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C. 正歌剧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D. 法国喜歌剧</w:t>
      </w:r>
    </w:p>
    <w:p w14:paraId="39BB56F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）15. 贝多芬的《第三交响曲》的标题是？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A. 《命运》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B. 《英雄》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C. 《田园》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D. 《合唱》</w:t>
      </w:r>
    </w:p>
    <w:p w14:paraId="55D901C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）16. 贝多芬的《第五交响曲》以其著名的节奏动机闻名，该动机是？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A. 三短一长（命运动机）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B. 四短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C. 一长三短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D. 连续三长音</w:t>
      </w:r>
    </w:p>
    <w:p w14:paraId="2C4C118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）17. 贝多芬的《第九交响曲》在终曲乐章中加入了哪位诗人的作品？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A. 歌德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B. 席勒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C. 海涅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D. 莎士比亚</w:t>
      </w:r>
    </w:p>
    <w:p w14:paraId="043F077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）18. 贝多芬的《第九交响曲》中的合唱部分选自？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A. 《浮士德》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B. 《欢乐颂》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C. 《普罗米修斯》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D. 《威廉·退尔》</w:t>
      </w:r>
    </w:p>
    <w:p w14:paraId="1E6B8CB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）19. 被称为“乐圣”的作曲家是？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A. 海顿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B. 莫扎特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C. 贝多芬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D. 巴赫</w:t>
      </w:r>
    </w:p>
    <w:p w14:paraId="7ECAFCE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）20. 古典主义时期与巴洛克时期相比，最显著的变化是？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A. 复调音乐完全消失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B. 主调音乐成为主流，奏鸣曲式确立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C. 宗教音乐完全取代世俗音乐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D. 声乐音乐完全取代器乐</w:t>
      </w:r>
    </w:p>
    <w:p w14:paraId="29D6B3F4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多项选择</w:t>
      </w:r>
    </w:p>
    <w:p w14:paraId="7A0EFC3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）21. 维也纳古典乐派的代表人物包括：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A. 海顿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B. 莫扎特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C. 贝多芬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D. 巴赫</w:t>
      </w:r>
    </w:p>
    <w:p w14:paraId="6E4A34D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）22. 古典主义时期音乐的主要特征包括：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A. 主调音乐为主，旋律清晰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B. 奏鸣曲式的广泛应用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C. 复调音乐完全消失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D. 乐队编制逐渐扩大</w:t>
      </w:r>
    </w:p>
    <w:p w14:paraId="06170F2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）23. 莫扎特的主要创作领域包括：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A. 交响曲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B. 歌剧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C. 弦乐四重奏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D. 钢琴协奏曲</w:t>
      </w:r>
    </w:p>
    <w:p w14:paraId="5B46510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）24. 贝多芬的创作时期通常分为：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A. 早期（波恩时期）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B. 中期（英雄时期）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C. 晚期（浪漫主义萌芽时期）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D. 古典主义保守时期</w:t>
      </w:r>
    </w:p>
    <w:p w14:paraId="065478A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）25. 古典主义时期重要的歌剧类型包括：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A. 意大利喜歌剧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B. 德国歌唱剧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C. 法国喜歌剧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D. 正歌剧</w:t>
      </w:r>
    </w:p>
    <w:p w14:paraId="2C7B5DF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填空题</w:t>
      </w:r>
    </w:p>
    <w:p w14:paraId="180A72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古典主义时期在音乐史上大致是指__________年到__________年。</w:t>
      </w:r>
    </w:p>
    <w:p w14:paraId="31491F6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维也纳古典乐派的三大代表人物是__________、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_________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_________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。</w:t>
      </w:r>
    </w:p>
    <w:p w14:paraId="35FDED6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奏鸣曲式的三个主要部分是：__________部、__________部、__________部。</w:t>
      </w:r>
    </w:p>
    <w:p w14:paraId="3A5821D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古典交响曲的标准乐章结构是：第一乐章__________（奏鸣曲式）、第二乐章__________、第三乐章__________、第四乐章__________。</w:t>
      </w:r>
    </w:p>
    <w:p w14:paraId="67D3A1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海顿被称为“__________之父”和“__________之父”。</w:t>
      </w:r>
    </w:p>
    <w:p w14:paraId="1329180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莫扎特的最后三部交响曲是：第39、40、__________交响曲。</w:t>
      </w:r>
    </w:p>
    <w:p w14:paraId="05E03AC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贝多芬的《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交响曲》在终曲中加入了合唱，歌词选自席勒的《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  <w:lang w:val="en-US" w:eastAsia="zh-CN"/>
        </w:rPr>
        <w:t xml:space="preserve">      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》。</w:t>
      </w:r>
    </w:p>
    <w:p w14:paraId="2BF4EFF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贝多芬的《__________交响曲》原为纪念拿破仑而作，后改为“纪念一位英雄”。</w:t>
      </w:r>
    </w:p>
    <w:p w14:paraId="6511AED5">
      <w:pPr>
        <w:numPr>
          <w:numId w:val="0"/>
        </w:numPr>
        <w:ind w:left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2"/>
          <w:szCs w:val="12"/>
          <w:shd w:val="clear" w:fill="FFFFFF"/>
          <w:lang w:val="en-US" w:eastAsia="zh-CN" w:bidi="ar-SA"/>
        </w:rPr>
      </w:pPr>
    </w:p>
    <w:p w14:paraId="1D53136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判断题</w:t>
      </w:r>
    </w:p>
    <w:p w14:paraId="36BD62F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）1. 古典主义时期介于巴洛克时期和浪漫主义时期之间。</w:t>
      </w:r>
    </w:p>
    <w:p w14:paraId="2DA68ED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）2. 海顿、莫扎特、贝多芬都是德国人。</w:t>
      </w:r>
    </w:p>
    <w:p w14:paraId="26F363B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）3. 贝多芬在晚年完全失聪。</w:t>
      </w:r>
    </w:p>
    <w:p w14:paraId="1EFF31D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）4. 莫扎特一生创作了100多部交响曲。</w:t>
      </w:r>
    </w:p>
    <w:p w14:paraId="6898117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）5. 奏鸣曲式只用于交响曲的第一乐章。</w:t>
      </w:r>
    </w:p>
    <w:p w14:paraId="4D3C135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）6. 古典主义时期，主调音乐成为主流。</w:t>
      </w:r>
    </w:p>
    <w:p w14:paraId="59BB322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）7. 贝多芬的《第五交响曲》被称为《命运交响曲》。</w:t>
      </w:r>
    </w:p>
    <w:p w14:paraId="784D06B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）8. 海顿是贝多芬的老师之一。</w:t>
      </w:r>
    </w:p>
    <w:p w14:paraId="3851A27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）9. 莫扎特的歌剧《费加罗的婚礼》是用德语演唱的。</w:t>
      </w:r>
    </w:p>
    <w:p w14:paraId="7E16C4E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（ ）10. 古典主义时期的乐队规模比巴洛克时期更大。</w:t>
      </w:r>
    </w:p>
    <w:p w14:paraId="43FEF2C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名词解释</w:t>
      </w:r>
    </w:p>
    <w:p w14:paraId="099ACE47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一、核心概念类</w:t>
      </w:r>
    </w:p>
    <w:p w14:paraId="2E5FFCB3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  <w:shd w:val="clear" w:fill="FFFFFF"/>
        </w:rPr>
        <w:t>1. 古典主义时期</w:t>
      </w:r>
      <w:bookmarkStart w:id="0" w:name="_GoBack"/>
      <w:bookmarkEnd w:id="0"/>
    </w:p>
    <w:p w14:paraId="29BC038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：西方音乐史上约1750-1820年的时期，介于巴洛克时期与浪漫主义时期之间。</w:t>
      </w:r>
    </w:p>
    <w:p w14:paraId="39496C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时间界限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：以1750年巴赫去世为起点，以1820年左右贝多芬晚期为终点。</w:t>
      </w:r>
    </w:p>
    <w:p w14:paraId="25E70AC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核心特征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：理性、平衡、形式清晰、比例协调；主调音乐为主；奏鸣曲式广泛应用；器乐体裁高度成熟。</w:t>
      </w:r>
    </w:p>
    <w:p w14:paraId="452F52E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：西方音乐史上器乐音乐的黄金时代，为浪漫主义音乐奠定基础</w:t>
      </w:r>
    </w:p>
    <w:p w14:paraId="60A09DD2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  <w:shd w:val="clear" w:fill="FFFFFF"/>
        </w:rPr>
        <w:t>2. 维也纳古典乐派</w:t>
      </w:r>
    </w:p>
    <w:p w14:paraId="085F4D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：18世纪下半叶至19世纪初以维也纳为中心形成的作曲家群体。</w:t>
      </w:r>
    </w:p>
    <w:p w14:paraId="5BC3A7F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代表人物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：海顿、莫扎特、贝多芬。</w:t>
      </w:r>
    </w:p>
    <w:p w14:paraId="2D5A9D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：主调音乐为主；奏鸣曲式的广泛应用；理性与情感平衡；器乐体裁（交响曲、弦乐四重奏、奏鸣曲、协奏曲）高度成熟。</w:t>
      </w:r>
    </w:p>
    <w:p w14:paraId="4E0DD64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：西方音乐史上最重要的乐派之一，古典主义音乐的巅峰</w:t>
      </w:r>
    </w:p>
    <w:p w14:paraId="3E670657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  <w:shd w:val="clear" w:fill="FFFFFF"/>
        </w:rPr>
        <w:t>3. 启蒙运动</w:t>
      </w:r>
    </w:p>
    <w:p w14:paraId="638E05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：18世纪欧洲兴起的思想解放运动，强调理性、自由、平等、博爱。</w:t>
      </w:r>
    </w:p>
    <w:p w14:paraId="2E6C9F5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对音乐的影响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：音乐从宫廷走向公众；喜歌剧兴起，反映平民生活；作曲家追求自然、清晰、通俗的风格。</w:t>
      </w:r>
    </w:p>
    <w:p w14:paraId="63B0199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代表人物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：卢梭（音乐家兼哲学家）、狄德罗（《百科全书》）。</w:t>
      </w:r>
    </w:p>
    <w:p w14:paraId="5209225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：古典主义音乐的思想基础，推动了音乐的社会功能转变。</w:t>
      </w:r>
    </w:p>
    <w:p w14:paraId="61A8F04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二、器乐体裁类</w:t>
      </w:r>
    </w:p>
    <w:p w14:paraId="0E704FCF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  <w:shd w:val="clear" w:fill="FFFFFF"/>
        </w:rPr>
        <w:t>4. 奏鸣曲式</w:t>
      </w:r>
    </w:p>
    <w:p w14:paraId="1A645E3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：古典时期最重要的器乐结构原则，用于奏鸣曲、交响曲、协奏曲、弦乐四重奏等体裁的第一乐章（有时也用于其他乐章）。</w:t>
      </w:r>
    </w:p>
    <w:p w14:paraId="23C8FD95">
      <w:pPr>
        <w:pStyle w:val="4"/>
        <w:keepNext w:val="0"/>
        <w:keepLines w:val="0"/>
        <w:widowControl/>
        <w:suppressLineNumbers w:val="0"/>
        <w:spacing w:before="0" w:beforeAutospacing="0" w:after="6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p w14:paraId="1A2C87E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呈示部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：呈示两个对比主题（主部主题在主调，副部主题在属调或关系调）</w:t>
      </w:r>
    </w:p>
    <w:p w14:paraId="43C1266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展开部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：发展呈示部的主题材料，频繁转调</w:t>
      </w:r>
    </w:p>
    <w:p w14:paraId="7CC54CB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再现部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：回归呈示部主题，两个主题统一于主调</w:t>
      </w:r>
    </w:p>
    <w:p w14:paraId="0E245A2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尾声（可选）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：总结全曲</w:t>
      </w:r>
    </w:p>
    <w:p w14:paraId="6C700D1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：古典主义音乐理性与平衡美学的最高体现，西方音乐史上最重要的结构形式之一。</w:t>
      </w:r>
    </w:p>
    <w:p w14:paraId="3BE4BFEB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  <w:shd w:val="clear" w:fill="FFFFFF"/>
        </w:rPr>
        <w:t>5. 交响曲</w:t>
      </w:r>
    </w:p>
    <w:p w14:paraId="676152D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：古典时期最重要的管弦乐体裁，由管弦乐队演奏的多乐章作品。</w:t>
      </w:r>
    </w:p>
    <w:p w14:paraId="673F9FEF">
      <w:pPr>
        <w:pStyle w:val="4"/>
        <w:keepNext w:val="0"/>
        <w:keepLines w:val="0"/>
        <w:widowControl/>
        <w:suppressLineNumbers w:val="0"/>
        <w:spacing w:before="0" w:beforeAutospacing="0" w:after="6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标准结构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p w14:paraId="4F79F7E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第一乐章：快板（奏鸣曲式）</w:t>
      </w:r>
    </w:p>
    <w:p w14:paraId="55DA583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第二乐章：慢板（抒情、歌唱性）</w:t>
      </w:r>
    </w:p>
    <w:p w14:paraId="525E020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第三乐章：小步舞曲（三拍子，典雅风格）或谐谑曲（贝多芬）</w:t>
      </w:r>
    </w:p>
    <w:p w14:paraId="46DB58E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第四乐章：快板（回旋曲式或奏鸣曲式）</w:t>
      </w:r>
    </w:p>
    <w:p w14:paraId="588250E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代表人物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：海顿（104首，被称为“交响曲之父”）、莫扎特（41首）、贝多芬（9首）。</w:t>
      </w:r>
    </w:p>
    <w:p w14:paraId="7DE711D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：古典主义器乐的最高成就，为浪漫主义交响曲奠定基础</w:t>
      </w:r>
    </w:p>
    <w:p w14:paraId="7EDE8EC6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  <w:shd w:val="clear" w:fill="FFFFFF"/>
        </w:rPr>
        <w:t>6. 弦乐四重奏</w:t>
      </w:r>
    </w:p>
    <w:p w14:paraId="6EA3951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：古典时期最重要的室内乐体裁，由两把小提琴、一把中提琴、一把大提琴演奏。</w:t>
      </w:r>
    </w:p>
    <w:p w14:paraId="301A7C3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：与交响曲相同（四乐章：快板-慢板-小步舞曲/谐谑曲-快板）</w:t>
      </w:r>
    </w:p>
    <w:p w14:paraId="1E1ED59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：各声部平等对话，被誉为“四位智者的对话”。</w:t>
      </w:r>
    </w:p>
    <w:p w14:paraId="7C2341D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代表人物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：海顿（68首，被称为“弦乐四重奏之父”）、莫扎特（20余首）、贝多芬（16首）。</w:t>
      </w:r>
    </w:p>
    <w:p w14:paraId="3C2C1B4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：古典主义室内乐的核心体裁，体现了古典音乐的理性与平衡。</w:t>
      </w:r>
    </w:p>
    <w:p w14:paraId="14BCFA1F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  <w:shd w:val="clear" w:fill="FFFFFF"/>
        </w:rPr>
        <w:t>7. 奏鸣曲</w:t>
      </w:r>
    </w:p>
    <w:p w14:paraId="2185782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：古典时期重要的器乐体裁，通常为钢琴独奏或钢琴与小提琴等乐器演奏。</w:t>
      </w:r>
    </w:p>
    <w:p w14:paraId="130581E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：通常为二至四乐章（快板-慢板-快板；或加入小步舞曲/谐谑曲）。</w:t>
      </w:r>
    </w:p>
    <w:p w14:paraId="4283958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代表作品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：贝多芬32首钢琴奏鸣曲（如《月光》《悲怆》《热情》）。</w:t>
      </w:r>
    </w:p>
    <w:p w14:paraId="7D3FFCF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：与交响曲、弦乐四重奏并列的古典主义核心体裁。</w:t>
      </w:r>
    </w:p>
    <w:p w14:paraId="490530F6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  <w:shd w:val="clear" w:fill="FFFFFF"/>
        </w:rPr>
        <w:t>8. 协奏曲</w:t>
      </w:r>
    </w:p>
    <w:p w14:paraId="59CDAD0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：古典时期重要的管弦乐体裁，由独奏乐器与管弦乐队协同演奏。</w:t>
      </w:r>
    </w:p>
    <w:p w14:paraId="74AA434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：三乐章（快板-慢板-快板），第一乐章采用“双重呈示部”结构（乐队先呈示主题，独奏后进入）。</w:t>
      </w:r>
    </w:p>
    <w:p w14:paraId="519FA93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：突出独奏与乐队的对抗、竞争与合作；独奏者展示技巧的“华彩段”。</w:t>
      </w:r>
    </w:p>
    <w:p w14:paraId="7026CE1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代表人物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：莫扎特（27部钢琴协奏曲）、贝多芬（5部钢琴协奏曲）。</w:t>
      </w:r>
    </w:p>
    <w:p w14:paraId="5ED2073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：古典时期最受欢迎的器乐体裁之一，为浪漫主义协奏曲奠定基础。</w:t>
      </w:r>
    </w:p>
    <w:p w14:paraId="401EF511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  <w:shd w:val="clear" w:fill="FFFFFF"/>
        </w:rPr>
        <w:t>9. 小步舞曲</w:t>
      </w:r>
    </w:p>
    <w:p w14:paraId="46C24B1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：古典主义时期交响曲和弦乐四重奏的第三乐章标准舞曲形式。</w:t>
      </w:r>
    </w:p>
    <w:p w14:paraId="1DED9EF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起源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：法国宫廷舞曲，三拍子，中速，典雅风格</w:t>
      </w:r>
    </w:p>
    <w:p w14:paraId="38E7020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：小步舞曲（A）- 三声中部（B）- 小步舞曲（A）反复，即ABA三段式</w:t>
      </w:r>
    </w:p>
    <w:p w14:paraId="36F126E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代表人物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：海顿、莫扎特。</w:t>
      </w:r>
    </w:p>
    <w:p w14:paraId="6EE8811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：贝多芬将小步舞曲改为谐谑曲，更富戏剧性。</w:t>
      </w:r>
    </w:p>
    <w:p w14:paraId="033E17DA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  <w:shd w:val="clear" w:fill="FFFFFF"/>
        </w:rPr>
        <w:t>10. 谐谑曲</w:t>
      </w:r>
    </w:p>
    <w:p w14:paraId="15A9CA9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：贝多芬在交响曲和弦乐四重奏中用以取代小步舞曲的乐章形式。</w:t>
      </w:r>
    </w:p>
    <w:p w14:paraId="1F7EE92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：三拍子，速度更快，节奏鲜明，更具戏剧性和幽默感。</w:t>
      </w:r>
    </w:p>
    <w:p w14:paraId="61F2B05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：与小步舞曲相同（ABA三段式）。</w:t>
      </w:r>
    </w:p>
    <w:p w14:paraId="6B5C823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代表人物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：贝多芬（从《第二交响曲》开始使用）。</w:t>
      </w:r>
    </w:p>
    <w:p w14:paraId="6C7448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：体现了贝多芬对古典形式的创新，为浪漫主义交响曲开辟新路。</w:t>
      </w:r>
    </w:p>
    <w:p w14:paraId="66FA4D5C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  <w:shd w:val="clear" w:fill="FFFFFF"/>
        </w:rPr>
        <w:t>11. 华彩段</w:t>
      </w:r>
    </w:p>
    <w:p w14:paraId="0C2BF69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：协奏曲第一乐章（有时也在第三乐章）中，乐队暂停，独奏者即兴或事先写就的技巧性独奏段落。</w:t>
      </w:r>
    </w:p>
    <w:p w14:paraId="0400F6E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：展示独奏者的高超技巧；通常位于再现部末尾、尾声之前。</w:t>
      </w:r>
    </w:p>
    <w:p w14:paraId="2B25FD2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发展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：古典时期华彩段多由独奏者即兴发挥；贝多芬开始为华彩段写出固定乐谱。</w:t>
      </w:r>
    </w:p>
    <w:p w14:paraId="596CDE5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：协奏曲中最具戏剧性和炫技性的段落</w:t>
      </w:r>
    </w:p>
    <w:p w14:paraId="1671307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三、歌剧体裁类</w:t>
      </w:r>
    </w:p>
    <w:p w14:paraId="17B4B974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  <w:shd w:val="clear" w:fill="FFFFFF"/>
        </w:rPr>
        <w:t>12. 喜歌剧</w:t>
      </w:r>
    </w:p>
    <w:p w14:paraId="78E93A8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：古典主义时期兴起的轻松幽默的歌剧类型，与正歌剧相对。</w:t>
      </w:r>
    </w:p>
    <w:p w14:paraId="4180BE1B">
      <w:pPr>
        <w:pStyle w:val="4"/>
        <w:keepNext w:val="0"/>
        <w:keepLines w:val="0"/>
        <w:widowControl/>
        <w:suppressLineNumbers w:val="0"/>
        <w:spacing w:before="0" w:beforeAutospacing="0" w:after="6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p w14:paraId="375C909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日常生活题材（而非神话或英雄故事）</w:t>
      </w:r>
    </w:p>
    <w:p w14:paraId="52E600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说白代替宣叙调（法国喜歌剧和德国歌唱剧）</w:t>
      </w:r>
    </w:p>
    <w:p w14:paraId="25796B2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人物平凡、情节幽默</w:t>
      </w:r>
    </w:p>
    <w:p w14:paraId="45B0DC3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音乐轻快、旋律易记</w:t>
      </w:r>
    </w:p>
    <w:p w14:paraId="58D4CC1D">
      <w:pPr>
        <w:pStyle w:val="4"/>
        <w:keepNext w:val="0"/>
        <w:keepLines w:val="0"/>
        <w:widowControl/>
        <w:suppressLineNumbers w:val="0"/>
        <w:spacing w:before="0" w:beforeAutospacing="0" w:after="6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p w14:paraId="720285A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意大利喜歌剧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：如莫扎特《费加罗的婚礼》</w:t>
      </w:r>
    </w:p>
    <w:p w14:paraId="248EDF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法国喜歌剧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：如卢梭《乡村占卜师》</w:t>
      </w:r>
    </w:p>
    <w:p w14:paraId="73FD49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德国歌唱剧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：如莫扎特《魔笛》（说白+德语演唱）</w:t>
      </w:r>
    </w:p>
    <w:p w14:paraId="604F2B1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：反映了启蒙运动“平等、自由、博爱”的思想，使歌剧走向大众</w:t>
      </w:r>
    </w:p>
    <w:p w14:paraId="49A3940E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  <w:shd w:val="clear" w:fill="FFFFFF"/>
        </w:rPr>
        <w:t>13. 正歌剧</w:t>
      </w:r>
    </w:p>
    <w:p w14:paraId="7BCD814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：古典主义时期与喜歌剧相对的严肃歌剧类型。</w:t>
      </w:r>
    </w:p>
    <w:p w14:paraId="2A2D3A41">
      <w:pPr>
        <w:pStyle w:val="4"/>
        <w:keepNext w:val="0"/>
        <w:keepLines w:val="0"/>
        <w:widowControl/>
        <w:suppressLineNumbers w:val="0"/>
        <w:spacing w:before="0" w:beforeAutospacing="0" w:after="6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p w14:paraId="2A5093B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神话或历史英雄题材</w:t>
      </w:r>
    </w:p>
    <w:p w14:paraId="15D3F63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宣叙调（清宣叙调用通奏低音伴奏，器乐宣叙调用乐队伴奏）</w:t>
      </w:r>
    </w:p>
    <w:p w14:paraId="09A528B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返始咏叹调（ABA结构）</w:t>
      </w:r>
    </w:p>
    <w:p w14:paraId="4104A46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三幕结构</w:t>
      </w:r>
    </w:p>
    <w:p w14:paraId="6E2E2CE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代表人物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：梅塔斯塔西奥（脚本作家）、莫扎特（《伊多梅纽斯》）。</w:t>
      </w:r>
    </w:p>
    <w:p w14:paraId="7181091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：18世纪欧洲宫廷的主流歌剧形式，喜歌剧兴起后逐渐衰落。</w:t>
      </w:r>
    </w:p>
    <w:p w14:paraId="3CAA4CCF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  <w:shd w:val="clear" w:fill="FFFFFF"/>
        </w:rPr>
        <w:t>14. 德国歌唱剧</w:t>
      </w:r>
    </w:p>
    <w:p w14:paraId="21FE5EE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：18世纪下半叶在德国和奥地利兴起的喜歌剧类型。</w:t>
      </w:r>
    </w:p>
    <w:p w14:paraId="57B6F8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：用德语演唱；以说白代替宣叙调；题材多为民间故事或日常生活；音乐轻快通俗。</w:t>
      </w:r>
    </w:p>
    <w:p w14:paraId="7B14A3E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代表作品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：莫扎特《魔笛》《后宫诱逃》。</w:t>
      </w:r>
    </w:p>
    <w:p w14:paraId="4EA098C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：德国民族歌剧的开端，为19世纪德国浪漫主义歌剧奠定基础。</w:t>
      </w:r>
    </w:p>
    <w:p w14:paraId="3A6399F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四、代表人物类</w:t>
      </w:r>
    </w:p>
    <w:p w14:paraId="2DF9035E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  <w:shd w:val="clear" w:fill="FFFFFF"/>
        </w:rPr>
        <w:t>15. 海顿</w:t>
      </w:r>
    </w:p>
    <w:p w14:paraId="0392A15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：奥地利作曲家，维也纳古典乐派奠基人（1732-1809）。</w:t>
      </w:r>
    </w:p>
    <w:p w14:paraId="3E756E39">
      <w:pPr>
        <w:pStyle w:val="4"/>
        <w:keepNext w:val="0"/>
        <w:keepLines w:val="0"/>
        <w:widowControl/>
        <w:suppressLineNumbers w:val="0"/>
        <w:spacing w:before="0" w:beforeAutospacing="0" w:after="6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主要贡献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p w14:paraId="2313082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交响曲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：创作104首交响曲，确立四乐章结构，被称为“交响曲之父”</w:t>
      </w:r>
    </w:p>
    <w:p w14:paraId="53B303C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弦乐四重奏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：创作68首弦乐四重奏，确立四乐章结构，被称为“弦乐四重奏之父”</w:t>
      </w:r>
    </w:p>
    <w:p w14:paraId="32A736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奏鸣曲式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：完善奏鸣曲式的结构</w:t>
      </w:r>
    </w:p>
    <w:p w14:paraId="63C7758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代表作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：《惊愕交响曲》《告别交响曲》《伦敦交响曲》；《皇帝四重奏》；清唱剧《创世纪》《四季》。</w:t>
      </w:r>
    </w:p>
    <w:p w14:paraId="7105F7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：古典主义器乐音乐的奠基人，海顿、莫扎特、贝多芬中最早的一位。</w:t>
      </w:r>
    </w:p>
    <w:p w14:paraId="094FD203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  <w:shd w:val="clear" w:fill="FFFFFF"/>
        </w:rPr>
        <w:t>16. 莫扎特</w:t>
      </w:r>
    </w:p>
    <w:p w14:paraId="2BD5C7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：奥地利作曲家，维也纳古典乐派代表人物（1756-1791）。</w:t>
      </w:r>
    </w:p>
    <w:p w14:paraId="3E20CDF7">
      <w:pPr>
        <w:pStyle w:val="4"/>
        <w:keepNext w:val="0"/>
        <w:keepLines w:val="0"/>
        <w:widowControl/>
        <w:suppressLineNumbers w:val="0"/>
        <w:spacing w:before="0" w:beforeAutospacing="0" w:after="6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主要贡献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p w14:paraId="1CAC494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歌剧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：创作22部歌剧，融合意大利与德奥风格，是古典主义歌剧的最高成就</w:t>
      </w:r>
    </w:p>
    <w:p w14:paraId="46D533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交响曲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：创作41部交响曲，其中最后三部（39、40、41）是巅峰</w:t>
      </w:r>
    </w:p>
    <w:p w14:paraId="18F8069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协奏曲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：创作27部钢琴协奏曲，完善协奏曲形式</w:t>
      </w:r>
    </w:p>
    <w:p w14:paraId="1831030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室内乐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：创作20余部弦乐四重奏、多部奏鸣曲</w:t>
      </w:r>
    </w:p>
    <w:p w14:paraId="7ED53D3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代表作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：歌剧《费加罗的婚礼》《唐璜》《魔笛》；交响曲第40、41号；钢琴协奏曲第20、21号；《安魂曲》。</w:t>
      </w:r>
    </w:p>
    <w:p w14:paraId="45A631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风格特征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：旋律天才，结构完美，情感与理性平衡。</w:t>
      </w:r>
    </w:p>
    <w:p w14:paraId="31C133D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：古典主义音乐的最高峰之一，西方音乐史上最伟大的作曲家之一</w:t>
      </w:r>
    </w:p>
    <w:p w14:paraId="404AEDEF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  <w:shd w:val="clear" w:fill="FFFFFF"/>
        </w:rPr>
        <w:t>17. 贝多芬</w:t>
      </w:r>
    </w:p>
    <w:p w14:paraId="743184D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：德国作曲家，维也纳古典乐派集大成者，浪漫主义开创者（1770-1827）</w:t>
      </w:r>
    </w:p>
    <w:p w14:paraId="38C18819">
      <w:pPr>
        <w:pStyle w:val="4"/>
        <w:keepNext w:val="0"/>
        <w:keepLines w:val="0"/>
        <w:widowControl/>
        <w:suppressLineNumbers w:val="0"/>
        <w:spacing w:before="0" w:beforeAutospacing="0" w:after="6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创作分期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p w14:paraId="3A841A3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eastAsia="宋体"/>
          <w:lang w:val="en-US" w:eastAsia="zh-CN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早期（1792-1802）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：继承海顿、莫扎特传统，逐步形成个人风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  <w:lang w:val="en-US" w:eastAsia="zh-CN"/>
        </w:rPr>
        <w:t>格</w:t>
      </w:r>
    </w:p>
    <w:p w14:paraId="34D8303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中期（1803-1812）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：“英雄时期”，戏剧性增强，篇幅扩大</w:t>
      </w:r>
    </w:p>
    <w:p w14:paraId="26E4F99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晚期（1813-1827）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：浪漫主义萌芽，结构自由，情感深邃</w:t>
      </w:r>
    </w:p>
    <w:p w14:paraId="26E80A58">
      <w:pPr>
        <w:pStyle w:val="4"/>
        <w:keepNext w:val="0"/>
        <w:keepLines w:val="0"/>
        <w:widowControl/>
        <w:suppressLineNumbers w:val="0"/>
        <w:spacing w:before="0" w:beforeAutospacing="0" w:after="6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主要贡献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</w:t>
      </w:r>
    </w:p>
    <w:p w14:paraId="436A2F6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交响曲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：创作9部交响曲，将交响曲推向新高度；将谐谑曲取代小步舞曲；在第九交响曲中加入合唱</w:t>
      </w:r>
    </w:p>
    <w:p w14:paraId="1B69AD7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钢琴奏鸣曲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：创作32首钢琴奏鸣曲（如《月光》《悲怆》《热情》）</w:t>
      </w:r>
    </w:p>
    <w:p w14:paraId="384CB91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弦乐四重奏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：创作16首弦乐四重奏，晚期作品结构自由</w:t>
      </w:r>
    </w:p>
    <w:p w14:paraId="4F9D131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协奏曲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：创作5部钢琴协奏曲、1部小提琴协奏曲</w:t>
      </w:r>
    </w:p>
    <w:p w14:paraId="3905A7F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代表作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：第三交响曲《英雄》、第五交响曲《命运》、第六交响曲《田园》、第九交响曲《合唱》；《月光奏鸣曲》《第五钢琴协奏曲》；歌剧《费德里奥》。</w:t>
      </w:r>
    </w:p>
    <w:p w14:paraId="524CDE5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：古典主义音乐的集大成者，浪漫主义音乐的开创者，被誉为“乐圣”。</w:t>
      </w:r>
    </w:p>
    <w:p w14:paraId="383F2ABB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  <w:shd w:val="clear" w:fill="FFFFFF"/>
        </w:rPr>
        <w:t>18. 格鲁克</w:t>
      </w:r>
    </w:p>
    <w:p w14:paraId="6D99CA9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：德国作曲家，歌剧改革家（1714-1787）。</w:t>
      </w:r>
    </w:p>
    <w:p w14:paraId="7AFDBFD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主要贡献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：改革正歌剧，反对返始咏叹调的炫技倾向，强调音乐服务于戏剧；在歌剧《奥菲欧与尤丽迪茜》（1762）中实践改革理念。</w:t>
      </w:r>
    </w:p>
    <w:p w14:paraId="063BA13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改革要点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：简化宣叙调与咏叹调的界限；减少炫技；增强合唱和舞蹈的作用。</w:t>
      </w:r>
    </w:p>
    <w:p w14:paraId="00AB79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：为19世纪瓦格纳的歌剧改革开辟道路。</w:t>
      </w:r>
    </w:p>
    <w:p w14:paraId="1782782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5"/>
          <w:szCs w:val="15"/>
          <w:shd w:val="clear" w:fill="FFFFFF"/>
        </w:rPr>
        <w:t>五、音乐风格与概念类</w:t>
      </w:r>
    </w:p>
    <w:p w14:paraId="2D7D10EB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  <w:shd w:val="clear" w:fill="FFFFFF"/>
        </w:rPr>
        <w:t>19. 主调音乐</w:t>
      </w:r>
    </w:p>
    <w:p w14:paraId="725F7DB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：以一条旋律为主线，其他声部以和声伴奏为主的音乐织体。</w:t>
      </w:r>
    </w:p>
    <w:p w14:paraId="1ADC7DF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与复调音乐的区别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：复调音乐各声部平等独立；主调音乐突出一个声部（通常是高声部）。</w:t>
      </w:r>
    </w:p>
    <w:p w14:paraId="4941940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古典主义时期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：主调音乐成为主流，旋律清晰、和声简明。</w:t>
      </w:r>
    </w:p>
    <w:p w14:paraId="1881410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2"/>
          <w:szCs w:val="12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：古典主义音乐区别于巴洛克复调音乐的重要特征。</w:t>
      </w:r>
    </w:p>
    <w:p w14:paraId="455E6C5D">
      <w:pPr>
        <w:pStyle w:val="3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2"/>
          <w:szCs w:val="12"/>
          <w:shd w:val="clear" w:fill="FFFFFF"/>
        </w:rPr>
        <w:t>20. 维也纳</w:t>
      </w:r>
    </w:p>
    <w:p w14:paraId="2438C1D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：18-19世纪欧洲音乐中心，维也纳古典乐派的发源地</w:t>
      </w:r>
    </w:p>
    <w:p w14:paraId="15AC30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地位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：海顿、莫扎特、贝多芬均在此活动；贵族资助音乐的传统浓厚；音乐生活繁荣。</w:t>
      </w:r>
    </w:p>
    <w:p w14:paraId="1563E18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2"/>
          <w:sz w:val="12"/>
          <w:szCs w:val="12"/>
          <w:shd w:val="clear" w:fill="FFFFFF"/>
          <w:lang w:val="en-US" w:eastAsia="zh-CN" w:bidi="ar-SA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：西方音乐史上最重要的城市之一，古典主义音乐的摇篮。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514D2F"/>
    <w:multiLevelType w:val="singleLevel"/>
    <w:tmpl w:val="7B514D2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AA3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2026-04-22T00:47:31Z</dcterms:created>
  <dc:creator>Administrator</dc:creator>
  <cp:lastModifiedBy>  </cp:lastModifiedBy>
  <dcterms:modified xsi:type="dcterms:W3CDTF">2026-04-22T01:24:52Z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eyJoZGlkIjoiOTVlODEwZTE4MDAyMTk0MTZkNGQwN2NkMTVmZTc0NDEiLCJ1c2VySWQiOiI3MTMxNzIzMjgifQ==</vt:lpwstr>
  </property>
  <property fmtid="{D5CDD505-2E9C-101B-9397-08002B2CF9AE}" pid="4" name="ICV">
    <vt:lpwstr>FFA6FDFF110D47779EA774FB6E97CF1F_12</vt:lpwstr>
  </property>
</Properties>
</file>