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0AF58" w14:textId="3F7FDDA7" w:rsidR="003F0D7F" w:rsidRPr="00C35C98" w:rsidRDefault="00C35C98" w:rsidP="003F0D7F">
      <w:pPr>
        <w:jc w:val="center"/>
        <w:rPr>
          <w:sz w:val="24"/>
        </w:rPr>
      </w:pPr>
      <w:bookmarkStart w:id="0" w:name="_Hlk89707806"/>
      <w:bookmarkEnd w:id="0"/>
      <w:r w:rsidRPr="00C35C98">
        <w:rPr>
          <w:rFonts w:hint="eastAsia"/>
          <w:sz w:val="24"/>
        </w:rPr>
        <w:t>農作物の価格変動の原因と予測</w:t>
      </w:r>
    </w:p>
    <w:p w14:paraId="442547EC" w14:textId="2F775475" w:rsidR="003F0D7F" w:rsidRDefault="003F0D7F" w:rsidP="003F0D7F">
      <w:pPr>
        <w:jc w:val="right"/>
      </w:pPr>
      <w:r>
        <w:rPr>
          <w:rFonts w:hint="eastAsia"/>
        </w:rPr>
        <w:t>経済学部経済学科3回生</w:t>
      </w:r>
      <w:r w:rsidR="00856899">
        <w:t xml:space="preserve"> </w:t>
      </w:r>
      <w:r>
        <w:rPr>
          <w:rFonts w:hint="eastAsia"/>
        </w:rPr>
        <w:t>学籍番号</w:t>
      </w:r>
      <w:r>
        <w:t>12401905810</w:t>
      </w:r>
    </w:p>
    <w:p w14:paraId="2B42852C" w14:textId="08C4ECC7" w:rsidR="003F0D7F" w:rsidRDefault="003F0D7F" w:rsidP="003F0D7F">
      <w:pPr>
        <w:jc w:val="right"/>
      </w:pPr>
      <w:r>
        <w:rPr>
          <w:rFonts w:hint="eastAsia"/>
        </w:rPr>
        <w:t>氏名冨家旭陽</w:t>
      </w:r>
    </w:p>
    <w:bookmarkStart w:id="1" w:name="_Toc106276257" w:displacedByCustomXml="next"/>
    <w:sdt>
      <w:sdtPr>
        <w:rPr>
          <w:rFonts w:asciiTheme="minorHAnsi" w:eastAsiaTheme="minorEastAsia" w:hAnsiTheme="minorHAnsi" w:cstheme="minorBidi"/>
          <w:b/>
          <w:bCs/>
          <w:sz w:val="21"/>
          <w:lang w:val="ja"/>
        </w:rPr>
        <w:id w:val="1927148248"/>
        <w:docPartObj>
          <w:docPartGallery w:val="Table of Contents"/>
          <w:docPartUnique/>
        </w:docPartObj>
      </w:sdtPr>
      <w:sdtEndPr>
        <w:rPr>
          <w:b w:val="0"/>
          <w:bCs w:val="0"/>
          <w:noProof/>
          <w:lang w:val="en-US"/>
        </w:rPr>
      </w:sdtEndPr>
      <w:sdtContent>
        <w:p w14:paraId="61CE1193" w14:textId="3AB0C2E0" w:rsidR="00B4204F" w:rsidRPr="0047783A" w:rsidRDefault="003F1DA0" w:rsidP="00AF2F0A">
          <w:pPr>
            <w:pStyle w:val="1"/>
            <w:rPr>
              <w:b/>
              <w:bCs/>
            </w:rPr>
          </w:pPr>
          <w:r w:rsidRPr="0047783A">
            <w:rPr>
              <w:b/>
              <w:bCs/>
            </w:rPr>
            <w:t xml:space="preserve">0. </w:t>
          </w:r>
          <w:r w:rsidR="00B4204F" w:rsidRPr="0047783A">
            <w:rPr>
              <w:b/>
              <w:bCs/>
              <w:lang w:val="ja"/>
            </w:rPr>
            <w:t>目次</w:t>
          </w:r>
          <w:bookmarkEnd w:id="1"/>
        </w:p>
        <w:p w14:paraId="578F43E3" w14:textId="147F7D35" w:rsidR="00BB506B" w:rsidRDefault="00B4204F">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106276257" w:history="1">
            <w:r w:rsidR="00BB506B" w:rsidRPr="00D7291B">
              <w:rPr>
                <w:rStyle w:val="a3"/>
                <w:noProof/>
              </w:rPr>
              <w:t xml:space="preserve">0. </w:t>
            </w:r>
            <w:r w:rsidR="00BB506B" w:rsidRPr="00D7291B">
              <w:rPr>
                <w:rStyle w:val="a3"/>
                <w:noProof/>
                <w:lang w:val="ja"/>
              </w:rPr>
              <w:t>目次</w:t>
            </w:r>
            <w:r w:rsidR="00BB506B">
              <w:rPr>
                <w:noProof/>
                <w:webHidden/>
              </w:rPr>
              <w:tab/>
            </w:r>
            <w:r w:rsidR="00BB506B">
              <w:rPr>
                <w:noProof/>
                <w:webHidden/>
              </w:rPr>
              <w:fldChar w:fldCharType="begin"/>
            </w:r>
            <w:r w:rsidR="00BB506B">
              <w:rPr>
                <w:noProof/>
                <w:webHidden/>
              </w:rPr>
              <w:instrText xml:space="preserve"> PAGEREF _Toc106276257 \h </w:instrText>
            </w:r>
            <w:r w:rsidR="00BB506B">
              <w:rPr>
                <w:noProof/>
                <w:webHidden/>
              </w:rPr>
            </w:r>
            <w:r w:rsidR="00BB506B">
              <w:rPr>
                <w:noProof/>
                <w:webHidden/>
              </w:rPr>
              <w:fldChar w:fldCharType="separate"/>
            </w:r>
            <w:r w:rsidR="00BB506B">
              <w:rPr>
                <w:noProof/>
                <w:webHidden/>
              </w:rPr>
              <w:t>1</w:t>
            </w:r>
            <w:r w:rsidR="00BB506B">
              <w:rPr>
                <w:noProof/>
                <w:webHidden/>
              </w:rPr>
              <w:fldChar w:fldCharType="end"/>
            </w:r>
          </w:hyperlink>
        </w:p>
        <w:p w14:paraId="2E2C2E90" w14:textId="11EB0F13" w:rsidR="00BB506B" w:rsidRDefault="00000000">
          <w:pPr>
            <w:pStyle w:val="11"/>
            <w:tabs>
              <w:tab w:val="right" w:leader="dot" w:pos="8488"/>
            </w:tabs>
            <w:rPr>
              <w:rFonts w:eastAsiaTheme="minorEastAsia"/>
              <w:b w:val="0"/>
              <w:bCs w:val="0"/>
              <w:noProof/>
              <w:sz w:val="21"/>
              <w:szCs w:val="24"/>
            </w:rPr>
          </w:pPr>
          <w:hyperlink w:anchor="_Toc106276258" w:history="1">
            <w:r w:rsidR="00BB506B" w:rsidRPr="00D7291B">
              <w:rPr>
                <w:rStyle w:val="a3"/>
                <w:noProof/>
              </w:rPr>
              <w:t>1. はじめに</w:t>
            </w:r>
            <w:r w:rsidR="00BB506B">
              <w:rPr>
                <w:noProof/>
                <w:webHidden/>
              </w:rPr>
              <w:tab/>
            </w:r>
            <w:r w:rsidR="00BB506B">
              <w:rPr>
                <w:noProof/>
                <w:webHidden/>
              </w:rPr>
              <w:fldChar w:fldCharType="begin"/>
            </w:r>
            <w:r w:rsidR="00BB506B">
              <w:rPr>
                <w:noProof/>
                <w:webHidden/>
              </w:rPr>
              <w:instrText xml:space="preserve"> PAGEREF _Toc106276258 \h </w:instrText>
            </w:r>
            <w:r w:rsidR="00BB506B">
              <w:rPr>
                <w:noProof/>
                <w:webHidden/>
              </w:rPr>
            </w:r>
            <w:r w:rsidR="00BB506B">
              <w:rPr>
                <w:noProof/>
                <w:webHidden/>
              </w:rPr>
              <w:fldChar w:fldCharType="separate"/>
            </w:r>
            <w:r w:rsidR="00BB506B">
              <w:rPr>
                <w:noProof/>
                <w:webHidden/>
              </w:rPr>
              <w:t>2</w:t>
            </w:r>
            <w:r w:rsidR="00BB506B">
              <w:rPr>
                <w:noProof/>
                <w:webHidden/>
              </w:rPr>
              <w:fldChar w:fldCharType="end"/>
            </w:r>
          </w:hyperlink>
        </w:p>
        <w:p w14:paraId="70030EA5" w14:textId="1A4DDE6F" w:rsidR="00BB506B" w:rsidRDefault="00000000">
          <w:pPr>
            <w:pStyle w:val="11"/>
            <w:tabs>
              <w:tab w:val="right" w:leader="dot" w:pos="8488"/>
            </w:tabs>
            <w:rPr>
              <w:rFonts w:eastAsiaTheme="minorEastAsia"/>
              <w:b w:val="0"/>
              <w:bCs w:val="0"/>
              <w:noProof/>
              <w:sz w:val="21"/>
              <w:szCs w:val="24"/>
            </w:rPr>
          </w:pPr>
          <w:hyperlink w:anchor="_Toc106276259" w:history="1">
            <w:r w:rsidR="00BB506B" w:rsidRPr="00D7291B">
              <w:rPr>
                <w:rStyle w:val="a3"/>
                <w:noProof/>
              </w:rPr>
              <w:t>2. 先行研究</w:t>
            </w:r>
            <w:r w:rsidR="00BB506B">
              <w:rPr>
                <w:noProof/>
                <w:webHidden/>
              </w:rPr>
              <w:tab/>
            </w:r>
            <w:r w:rsidR="00BB506B">
              <w:rPr>
                <w:noProof/>
                <w:webHidden/>
              </w:rPr>
              <w:fldChar w:fldCharType="begin"/>
            </w:r>
            <w:r w:rsidR="00BB506B">
              <w:rPr>
                <w:noProof/>
                <w:webHidden/>
              </w:rPr>
              <w:instrText xml:space="preserve"> PAGEREF _Toc106276259 \h </w:instrText>
            </w:r>
            <w:r w:rsidR="00BB506B">
              <w:rPr>
                <w:noProof/>
                <w:webHidden/>
              </w:rPr>
            </w:r>
            <w:r w:rsidR="00BB506B">
              <w:rPr>
                <w:noProof/>
                <w:webHidden/>
              </w:rPr>
              <w:fldChar w:fldCharType="separate"/>
            </w:r>
            <w:r w:rsidR="00BB506B">
              <w:rPr>
                <w:noProof/>
                <w:webHidden/>
              </w:rPr>
              <w:t>2</w:t>
            </w:r>
            <w:r w:rsidR="00BB506B">
              <w:rPr>
                <w:noProof/>
                <w:webHidden/>
              </w:rPr>
              <w:fldChar w:fldCharType="end"/>
            </w:r>
          </w:hyperlink>
        </w:p>
        <w:p w14:paraId="4055C2F5" w14:textId="06346D41" w:rsidR="00BB506B" w:rsidRDefault="00000000">
          <w:pPr>
            <w:pStyle w:val="21"/>
            <w:tabs>
              <w:tab w:val="right" w:leader="dot" w:pos="8488"/>
            </w:tabs>
            <w:rPr>
              <w:rFonts w:eastAsiaTheme="minorEastAsia"/>
              <w:i w:val="0"/>
              <w:iCs w:val="0"/>
              <w:noProof/>
              <w:sz w:val="21"/>
              <w:szCs w:val="24"/>
            </w:rPr>
          </w:pPr>
          <w:hyperlink w:anchor="_Toc106276260" w:history="1">
            <w:r w:rsidR="00BB506B" w:rsidRPr="00D7291B">
              <w:rPr>
                <w:rStyle w:val="a3"/>
                <w:b/>
                <w:bCs/>
                <w:noProof/>
              </w:rPr>
              <w:t>2.1 最低気温と卸売価格との関係</w:t>
            </w:r>
            <w:r w:rsidR="00BB506B">
              <w:rPr>
                <w:noProof/>
                <w:webHidden/>
              </w:rPr>
              <w:tab/>
            </w:r>
            <w:r w:rsidR="00BB506B">
              <w:rPr>
                <w:noProof/>
                <w:webHidden/>
              </w:rPr>
              <w:fldChar w:fldCharType="begin"/>
            </w:r>
            <w:r w:rsidR="00BB506B">
              <w:rPr>
                <w:noProof/>
                <w:webHidden/>
              </w:rPr>
              <w:instrText xml:space="preserve"> PAGEREF _Toc106276260 \h </w:instrText>
            </w:r>
            <w:r w:rsidR="00BB506B">
              <w:rPr>
                <w:noProof/>
                <w:webHidden/>
              </w:rPr>
            </w:r>
            <w:r w:rsidR="00BB506B">
              <w:rPr>
                <w:noProof/>
                <w:webHidden/>
              </w:rPr>
              <w:fldChar w:fldCharType="separate"/>
            </w:r>
            <w:r w:rsidR="00BB506B">
              <w:rPr>
                <w:noProof/>
                <w:webHidden/>
              </w:rPr>
              <w:t>2</w:t>
            </w:r>
            <w:r w:rsidR="00BB506B">
              <w:rPr>
                <w:noProof/>
                <w:webHidden/>
              </w:rPr>
              <w:fldChar w:fldCharType="end"/>
            </w:r>
          </w:hyperlink>
        </w:p>
        <w:p w14:paraId="352503F3" w14:textId="02CFE567" w:rsidR="00BB506B" w:rsidRDefault="00000000">
          <w:pPr>
            <w:pStyle w:val="21"/>
            <w:tabs>
              <w:tab w:val="right" w:leader="dot" w:pos="8488"/>
            </w:tabs>
            <w:rPr>
              <w:rFonts w:eastAsiaTheme="minorEastAsia"/>
              <w:i w:val="0"/>
              <w:iCs w:val="0"/>
              <w:noProof/>
              <w:sz w:val="21"/>
              <w:szCs w:val="24"/>
            </w:rPr>
          </w:pPr>
          <w:hyperlink w:anchor="_Toc106276261" w:history="1">
            <w:r w:rsidR="00BB506B" w:rsidRPr="00D7291B">
              <w:rPr>
                <w:rStyle w:val="a3"/>
                <w:b/>
                <w:bCs/>
                <w:noProof/>
              </w:rPr>
              <w:t>2.2 小豆先物価格と「冷温リスク」の密接な関連</w:t>
            </w:r>
            <w:r w:rsidR="00BB506B">
              <w:rPr>
                <w:noProof/>
                <w:webHidden/>
              </w:rPr>
              <w:tab/>
            </w:r>
            <w:r w:rsidR="00BB506B">
              <w:rPr>
                <w:noProof/>
                <w:webHidden/>
              </w:rPr>
              <w:fldChar w:fldCharType="begin"/>
            </w:r>
            <w:r w:rsidR="00BB506B">
              <w:rPr>
                <w:noProof/>
                <w:webHidden/>
              </w:rPr>
              <w:instrText xml:space="preserve"> PAGEREF _Toc106276261 \h </w:instrText>
            </w:r>
            <w:r w:rsidR="00BB506B">
              <w:rPr>
                <w:noProof/>
                <w:webHidden/>
              </w:rPr>
            </w:r>
            <w:r w:rsidR="00BB506B">
              <w:rPr>
                <w:noProof/>
                <w:webHidden/>
              </w:rPr>
              <w:fldChar w:fldCharType="separate"/>
            </w:r>
            <w:r w:rsidR="00BB506B">
              <w:rPr>
                <w:noProof/>
                <w:webHidden/>
              </w:rPr>
              <w:t>4</w:t>
            </w:r>
            <w:r w:rsidR="00BB506B">
              <w:rPr>
                <w:noProof/>
                <w:webHidden/>
              </w:rPr>
              <w:fldChar w:fldCharType="end"/>
            </w:r>
          </w:hyperlink>
        </w:p>
        <w:p w14:paraId="68155E09" w14:textId="215B1FF3" w:rsidR="00BB506B" w:rsidRDefault="00000000">
          <w:pPr>
            <w:pStyle w:val="21"/>
            <w:tabs>
              <w:tab w:val="right" w:leader="dot" w:pos="8488"/>
            </w:tabs>
            <w:rPr>
              <w:rFonts w:eastAsiaTheme="minorEastAsia"/>
              <w:i w:val="0"/>
              <w:iCs w:val="0"/>
              <w:noProof/>
              <w:sz w:val="21"/>
              <w:szCs w:val="24"/>
            </w:rPr>
          </w:pPr>
          <w:hyperlink w:anchor="_Toc106276262" w:history="1">
            <w:r w:rsidR="00BB506B" w:rsidRPr="00D7291B">
              <w:rPr>
                <w:rStyle w:val="a3"/>
                <w:b/>
                <w:bCs/>
                <w:noProof/>
              </w:rPr>
              <w:t>2.3 イチゴの重回帰分析による予測</w:t>
            </w:r>
            <w:r w:rsidR="00BB506B">
              <w:rPr>
                <w:noProof/>
                <w:webHidden/>
              </w:rPr>
              <w:tab/>
            </w:r>
            <w:r w:rsidR="00BB506B">
              <w:rPr>
                <w:noProof/>
                <w:webHidden/>
              </w:rPr>
              <w:fldChar w:fldCharType="begin"/>
            </w:r>
            <w:r w:rsidR="00BB506B">
              <w:rPr>
                <w:noProof/>
                <w:webHidden/>
              </w:rPr>
              <w:instrText xml:space="preserve"> PAGEREF _Toc106276262 \h </w:instrText>
            </w:r>
            <w:r w:rsidR="00BB506B">
              <w:rPr>
                <w:noProof/>
                <w:webHidden/>
              </w:rPr>
            </w:r>
            <w:r w:rsidR="00BB506B">
              <w:rPr>
                <w:noProof/>
                <w:webHidden/>
              </w:rPr>
              <w:fldChar w:fldCharType="separate"/>
            </w:r>
            <w:r w:rsidR="00BB506B">
              <w:rPr>
                <w:noProof/>
                <w:webHidden/>
              </w:rPr>
              <w:t>11</w:t>
            </w:r>
            <w:r w:rsidR="00BB506B">
              <w:rPr>
                <w:noProof/>
                <w:webHidden/>
              </w:rPr>
              <w:fldChar w:fldCharType="end"/>
            </w:r>
          </w:hyperlink>
        </w:p>
        <w:p w14:paraId="16C57A88" w14:textId="28885976" w:rsidR="00BB506B" w:rsidRDefault="00000000">
          <w:pPr>
            <w:pStyle w:val="11"/>
            <w:tabs>
              <w:tab w:val="right" w:leader="dot" w:pos="8488"/>
            </w:tabs>
            <w:rPr>
              <w:rFonts w:eastAsiaTheme="minorEastAsia"/>
              <w:b w:val="0"/>
              <w:bCs w:val="0"/>
              <w:noProof/>
              <w:sz w:val="21"/>
              <w:szCs w:val="24"/>
            </w:rPr>
          </w:pPr>
          <w:hyperlink w:anchor="_Toc106276263" w:history="1">
            <w:r w:rsidR="00BB506B" w:rsidRPr="00D7291B">
              <w:rPr>
                <w:rStyle w:val="a3"/>
                <w:noProof/>
              </w:rPr>
              <w:t>3. 分析用データの整理</w:t>
            </w:r>
            <w:r w:rsidR="00BB506B">
              <w:rPr>
                <w:noProof/>
                <w:webHidden/>
              </w:rPr>
              <w:tab/>
            </w:r>
            <w:r w:rsidR="00BB506B">
              <w:rPr>
                <w:noProof/>
                <w:webHidden/>
              </w:rPr>
              <w:fldChar w:fldCharType="begin"/>
            </w:r>
            <w:r w:rsidR="00BB506B">
              <w:rPr>
                <w:noProof/>
                <w:webHidden/>
              </w:rPr>
              <w:instrText xml:space="preserve"> PAGEREF _Toc106276263 \h </w:instrText>
            </w:r>
            <w:r w:rsidR="00BB506B">
              <w:rPr>
                <w:noProof/>
                <w:webHidden/>
              </w:rPr>
            </w:r>
            <w:r w:rsidR="00BB506B">
              <w:rPr>
                <w:noProof/>
                <w:webHidden/>
              </w:rPr>
              <w:fldChar w:fldCharType="separate"/>
            </w:r>
            <w:r w:rsidR="00BB506B">
              <w:rPr>
                <w:noProof/>
                <w:webHidden/>
              </w:rPr>
              <w:t>17</w:t>
            </w:r>
            <w:r w:rsidR="00BB506B">
              <w:rPr>
                <w:noProof/>
                <w:webHidden/>
              </w:rPr>
              <w:fldChar w:fldCharType="end"/>
            </w:r>
          </w:hyperlink>
        </w:p>
        <w:p w14:paraId="30FA5F2A" w14:textId="7AB0F899" w:rsidR="00BB506B" w:rsidRDefault="00000000">
          <w:pPr>
            <w:pStyle w:val="11"/>
            <w:tabs>
              <w:tab w:val="right" w:leader="dot" w:pos="8488"/>
            </w:tabs>
            <w:rPr>
              <w:rFonts w:eastAsiaTheme="minorEastAsia"/>
              <w:b w:val="0"/>
              <w:bCs w:val="0"/>
              <w:noProof/>
              <w:sz w:val="21"/>
              <w:szCs w:val="24"/>
            </w:rPr>
          </w:pPr>
          <w:hyperlink w:anchor="_Toc106276264" w:history="1">
            <w:r w:rsidR="00BB506B" w:rsidRPr="00D7291B">
              <w:rPr>
                <w:rStyle w:val="a3"/>
                <w:noProof/>
              </w:rPr>
              <w:t>4. 分析方法</w:t>
            </w:r>
            <w:r w:rsidR="00BB506B">
              <w:rPr>
                <w:noProof/>
                <w:webHidden/>
              </w:rPr>
              <w:tab/>
            </w:r>
            <w:r w:rsidR="00BB506B">
              <w:rPr>
                <w:noProof/>
                <w:webHidden/>
              </w:rPr>
              <w:fldChar w:fldCharType="begin"/>
            </w:r>
            <w:r w:rsidR="00BB506B">
              <w:rPr>
                <w:noProof/>
                <w:webHidden/>
              </w:rPr>
              <w:instrText xml:space="preserve"> PAGEREF _Toc106276264 \h </w:instrText>
            </w:r>
            <w:r w:rsidR="00BB506B">
              <w:rPr>
                <w:noProof/>
                <w:webHidden/>
              </w:rPr>
            </w:r>
            <w:r w:rsidR="00BB506B">
              <w:rPr>
                <w:noProof/>
                <w:webHidden/>
              </w:rPr>
              <w:fldChar w:fldCharType="separate"/>
            </w:r>
            <w:r w:rsidR="00BB506B">
              <w:rPr>
                <w:noProof/>
                <w:webHidden/>
              </w:rPr>
              <w:t>18</w:t>
            </w:r>
            <w:r w:rsidR="00BB506B">
              <w:rPr>
                <w:noProof/>
                <w:webHidden/>
              </w:rPr>
              <w:fldChar w:fldCharType="end"/>
            </w:r>
          </w:hyperlink>
        </w:p>
        <w:p w14:paraId="1021AB19" w14:textId="18CEAAAB" w:rsidR="00BB506B" w:rsidRDefault="00000000">
          <w:pPr>
            <w:pStyle w:val="11"/>
            <w:tabs>
              <w:tab w:val="left" w:pos="420"/>
              <w:tab w:val="right" w:leader="dot" w:pos="8488"/>
            </w:tabs>
            <w:rPr>
              <w:rFonts w:eastAsiaTheme="minorEastAsia"/>
              <w:b w:val="0"/>
              <w:bCs w:val="0"/>
              <w:noProof/>
              <w:sz w:val="21"/>
              <w:szCs w:val="24"/>
            </w:rPr>
          </w:pPr>
          <w:hyperlink w:anchor="_Toc106276265" w:history="1">
            <w:r w:rsidR="00BB506B" w:rsidRPr="00D7291B">
              <w:rPr>
                <w:rStyle w:val="a3"/>
                <w:noProof/>
              </w:rPr>
              <w:t>5.</w:t>
            </w:r>
            <w:r w:rsidR="00BB506B">
              <w:rPr>
                <w:rFonts w:eastAsiaTheme="minorEastAsia"/>
                <w:b w:val="0"/>
                <w:bCs w:val="0"/>
                <w:noProof/>
                <w:sz w:val="21"/>
                <w:szCs w:val="24"/>
              </w:rPr>
              <w:tab/>
            </w:r>
            <w:r w:rsidR="00BB506B" w:rsidRPr="00D7291B">
              <w:rPr>
                <w:rStyle w:val="a3"/>
                <w:noProof/>
              </w:rPr>
              <w:t>基本統計量</w:t>
            </w:r>
            <w:r w:rsidR="00BB506B">
              <w:rPr>
                <w:noProof/>
                <w:webHidden/>
              </w:rPr>
              <w:tab/>
            </w:r>
            <w:r w:rsidR="00BB506B">
              <w:rPr>
                <w:noProof/>
                <w:webHidden/>
              </w:rPr>
              <w:fldChar w:fldCharType="begin"/>
            </w:r>
            <w:r w:rsidR="00BB506B">
              <w:rPr>
                <w:noProof/>
                <w:webHidden/>
              </w:rPr>
              <w:instrText xml:space="preserve"> PAGEREF _Toc106276265 \h </w:instrText>
            </w:r>
            <w:r w:rsidR="00BB506B">
              <w:rPr>
                <w:noProof/>
                <w:webHidden/>
              </w:rPr>
            </w:r>
            <w:r w:rsidR="00BB506B">
              <w:rPr>
                <w:noProof/>
                <w:webHidden/>
              </w:rPr>
              <w:fldChar w:fldCharType="separate"/>
            </w:r>
            <w:r w:rsidR="00BB506B">
              <w:rPr>
                <w:noProof/>
                <w:webHidden/>
              </w:rPr>
              <w:t>18</w:t>
            </w:r>
            <w:r w:rsidR="00BB506B">
              <w:rPr>
                <w:noProof/>
                <w:webHidden/>
              </w:rPr>
              <w:fldChar w:fldCharType="end"/>
            </w:r>
          </w:hyperlink>
        </w:p>
        <w:p w14:paraId="76AD9394" w14:textId="4B372FA7" w:rsidR="00BB506B" w:rsidRDefault="00000000">
          <w:pPr>
            <w:pStyle w:val="11"/>
            <w:tabs>
              <w:tab w:val="left" w:pos="420"/>
              <w:tab w:val="right" w:leader="dot" w:pos="8488"/>
            </w:tabs>
            <w:rPr>
              <w:rFonts w:eastAsiaTheme="minorEastAsia"/>
              <w:b w:val="0"/>
              <w:bCs w:val="0"/>
              <w:noProof/>
              <w:sz w:val="21"/>
              <w:szCs w:val="24"/>
            </w:rPr>
          </w:pPr>
          <w:hyperlink w:anchor="_Toc106276266" w:history="1">
            <w:r w:rsidR="00BB506B" w:rsidRPr="00D7291B">
              <w:rPr>
                <w:rStyle w:val="a3"/>
                <w:noProof/>
              </w:rPr>
              <w:t>6.</w:t>
            </w:r>
            <w:r w:rsidR="00BB506B">
              <w:rPr>
                <w:rFonts w:eastAsiaTheme="minorEastAsia"/>
                <w:b w:val="0"/>
                <w:bCs w:val="0"/>
                <w:noProof/>
                <w:sz w:val="21"/>
                <w:szCs w:val="24"/>
              </w:rPr>
              <w:tab/>
            </w:r>
            <w:r w:rsidR="00BB506B" w:rsidRPr="00D7291B">
              <w:rPr>
                <w:rStyle w:val="a3"/>
                <w:noProof/>
              </w:rPr>
              <w:t>相関行列</w:t>
            </w:r>
            <w:r w:rsidR="00BB506B">
              <w:rPr>
                <w:noProof/>
                <w:webHidden/>
              </w:rPr>
              <w:tab/>
            </w:r>
            <w:r w:rsidR="00BB506B">
              <w:rPr>
                <w:noProof/>
                <w:webHidden/>
              </w:rPr>
              <w:fldChar w:fldCharType="begin"/>
            </w:r>
            <w:r w:rsidR="00BB506B">
              <w:rPr>
                <w:noProof/>
                <w:webHidden/>
              </w:rPr>
              <w:instrText xml:space="preserve"> PAGEREF _Toc106276266 \h </w:instrText>
            </w:r>
            <w:r w:rsidR="00BB506B">
              <w:rPr>
                <w:noProof/>
                <w:webHidden/>
              </w:rPr>
            </w:r>
            <w:r w:rsidR="00BB506B">
              <w:rPr>
                <w:noProof/>
                <w:webHidden/>
              </w:rPr>
              <w:fldChar w:fldCharType="separate"/>
            </w:r>
            <w:r w:rsidR="00BB506B">
              <w:rPr>
                <w:noProof/>
                <w:webHidden/>
              </w:rPr>
              <w:t>19</w:t>
            </w:r>
            <w:r w:rsidR="00BB506B">
              <w:rPr>
                <w:noProof/>
                <w:webHidden/>
              </w:rPr>
              <w:fldChar w:fldCharType="end"/>
            </w:r>
          </w:hyperlink>
        </w:p>
        <w:p w14:paraId="7C038920" w14:textId="0484EDBD" w:rsidR="00BB506B" w:rsidRDefault="00000000">
          <w:pPr>
            <w:pStyle w:val="11"/>
            <w:tabs>
              <w:tab w:val="left" w:pos="420"/>
              <w:tab w:val="right" w:leader="dot" w:pos="8488"/>
            </w:tabs>
            <w:rPr>
              <w:rFonts w:eastAsiaTheme="minorEastAsia"/>
              <w:b w:val="0"/>
              <w:bCs w:val="0"/>
              <w:noProof/>
              <w:sz w:val="21"/>
              <w:szCs w:val="24"/>
            </w:rPr>
          </w:pPr>
          <w:hyperlink w:anchor="_Toc106276267" w:history="1">
            <w:r w:rsidR="00BB506B" w:rsidRPr="00D7291B">
              <w:rPr>
                <w:rStyle w:val="a3"/>
                <w:noProof/>
              </w:rPr>
              <w:t>7.</w:t>
            </w:r>
            <w:r w:rsidR="00BB506B">
              <w:rPr>
                <w:rFonts w:eastAsiaTheme="minorEastAsia"/>
                <w:b w:val="0"/>
                <w:bCs w:val="0"/>
                <w:noProof/>
                <w:sz w:val="21"/>
                <w:szCs w:val="24"/>
              </w:rPr>
              <w:tab/>
            </w:r>
            <w:r w:rsidR="00BB506B" w:rsidRPr="00D7291B">
              <w:rPr>
                <w:rStyle w:val="a3"/>
                <w:noProof/>
              </w:rPr>
              <w:t>散布図</w:t>
            </w:r>
            <w:r w:rsidR="00BB506B">
              <w:rPr>
                <w:noProof/>
                <w:webHidden/>
              </w:rPr>
              <w:tab/>
            </w:r>
            <w:r w:rsidR="00BB506B">
              <w:rPr>
                <w:noProof/>
                <w:webHidden/>
              </w:rPr>
              <w:fldChar w:fldCharType="begin"/>
            </w:r>
            <w:r w:rsidR="00BB506B">
              <w:rPr>
                <w:noProof/>
                <w:webHidden/>
              </w:rPr>
              <w:instrText xml:space="preserve"> PAGEREF _Toc106276267 \h </w:instrText>
            </w:r>
            <w:r w:rsidR="00BB506B">
              <w:rPr>
                <w:noProof/>
                <w:webHidden/>
              </w:rPr>
            </w:r>
            <w:r w:rsidR="00BB506B">
              <w:rPr>
                <w:noProof/>
                <w:webHidden/>
              </w:rPr>
              <w:fldChar w:fldCharType="separate"/>
            </w:r>
            <w:r w:rsidR="00BB506B">
              <w:rPr>
                <w:noProof/>
                <w:webHidden/>
              </w:rPr>
              <w:t>19</w:t>
            </w:r>
            <w:r w:rsidR="00BB506B">
              <w:rPr>
                <w:noProof/>
                <w:webHidden/>
              </w:rPr>
              <w:fldChar w:fldCharType="end"/>
            </w:r>
          </w:hyperlink>
        </w:p>
        <w:p w14:paraId="2EB09447" w14:textId="6B1B8EF3" w:rsidR="00BB506B" w:rsidRDefault="00000000">
          <w:pPr>
            <w:pStyle w:val="21"/>
            <w:tabs>
              <w:tab w:val="right" w:leader="dot" w:pos="8488"/>
            </w:tabs>
            <w:rPr>
              <w:rFonts w:eastAsiaTheme="minorEastAsia"/>
              <w:i w:val="0"/>
              <w:iCs w:val="0"/>
              <w:noProof/>
              <w:sz w:val="21"/>
              <w:szCs w:val="24"/>
            </w:rPr>
          </w:pPr>
          <w:hyperlink w:anchor="_Toc106276268" w:history="1">
            <w:r w:rsidR="00BB506B" w:rsidRPr="00D7291B">
              <w:rPr>
                <w:rStyle w:val="a3"/>
                <w:b/>
                <w:bCs/>
                <w:noProof/>
              </w:rPr>
              <w:t>7.1「平均気温(℃)」と「キログラム単価(円/kg)」の散布図</w:t>
            </w:r>
            <w:r w:rsidR="00BB506B">
              <w:rPr>
                <w:noProof/>
                <w:webHidden/>
              </w:rPr>
              <w:tab/>
            </w:r>
            <w:r w:rsidR="00BB506B">
              <w:rPr>
                <w:noProof/>
                <w:webHidden/>
              </w:rPr>
              <w:fldChar w:fldCharType="begin"/>
            </w:r>
            <w:r w:rsidR="00BB506B">
              <w:rPr>
                <w:noProof/>
                <w:webHidden/>
              </w:rPr>
              <w:instrText xml:space="preserve"> PAGEREF _Toc106276268 \h </w:instrText>
            </w:r>
            <w:r w:rsidR="00BB506B">
              <w:rPr>
                <w:noProof/>
                <w:webHidden/>
              </w:rPr>
            </w:r>
            <w:r w:rsidR="00BB506B">
              <w:rPr>
                <w:noProof/>
                <w:webHidden/>
              </w:rPr>
              <w:fldChar w:fldCharType="separate"/>
            </w:r>
            <w:r w:rsidR="00BB506B">
              <w:rPr>
                <w:noProof/>
                <w:webHidden/>
              </w:rPr>
              <w:t>19</w:t>
            </w:r>
            <w:r w:rsidR="00BB506B">
              <w:rPr>
                <w:noProof/>
                <w:webHidden/>
              </w:rPr>
              <w:fldChar w:fldCharType="end"/>
            </w:r>
          </w:hyperlink>
        </w:p>
        <w:p w14:paraId="473520D0" w14:textId="23DC7D77" w:rsidR="00BB506B" w:rsidRDefault="00000000">
          <w:pPr>
            <w:pStyle w:val="21"/>
            <w:tabs>
              <w:tab w:val="right" w:leader="dot" w:pos="8488"/>
            </w:tabs>
            <w:rPr>
              <w:rFonts w:eastAsiaTheme="minorEastAsia"/>
              <w:i w:val="0"/>
              <w:iCs w:val="0"/>
              <w:noProof/>
              <w:sz w:val="21"/>
              <w:szCs w:val="24"/>
            </w:rPr>
          </w:pPr>
          <w:hyperlink w:anchor="_Toc106276269" w:history="1">
            <w:r w:rsidR="00BB506B" w:rsidRPr="00D7291B">
              <w:rPr>
                <w:rStyle w:val="a3"/>
                <w:b/>
                <w:bCs/>
                <w:noProof/>
              </w:rPr>
              <w:t>7.2 「降水量の合計(mm)」と「キログラム単価(円/kg)」の散布図</w:t>
            </w:r>
            <w:r w:rsidR="00BB506B">
              <w:rPr>
                <w:noProof/>
                <w:webHidden/>
              </w:rPr>
              <w:tab/>
            </w:r>
            <w:r w:rsidR="00BB506B">
              <w:rPr>
                <w:noProof/>
                <w:webHidden/>
              </w:rPr>
              <w:fldChar w:fldCharType="begin"/>
            </w:r>
            <w:r w:rsidR="00BB506B">
              <w:rPr>
                <w:noProof/>
                <w:webHidden/>
              </w:rPr>
              <w:instrText xml:space="preserve"> PAGEREF _Toc106276269 \h </w:instrText>
            </w:r>
            <w:r w:rsidR="00BB506B">
              <w:rPr>
                <w:noProof/>
                <w:webHidden/>
              </w:rPr>
            </w:r>
            <w:r w:rsidR="00BB506B">
              <w:rPr>
                <w:noProof/>
                <w:webHidden/>
              </w:rPr>
              <w:fldChar w:fldCharType="separate"/>
            </w:r>
            <w:r w:rsidR="00BB506B">
              <w:rPr>
                <w:noProof/>
                <w:webHidden/>
              </w:rPr>
              <w:t>20</w:t>
            </w:r>
            <w:r w:rsidR="00BB506B">
              <w:rPr>
                <w:noProof/>
                <w:webHidden/>
              </w:rPr>
              <w:fldChar w:fldCharType="end"/>
            </w:r>
          </w:hyperlink>
        </w:p>
        <w:p w14:paraId="5C38AE2B" w14:textId="285396A8" w:rsidR="00BB506B" w:rsidRDefault="00000000">
          <w:pPr>
            <w:pStyle w:val="21"/>
            <w:tabs>
              <w:tab w:val="right" w:leader="dot" w:pos="8488"/>
            </w:tabs>
            <w:rPr>
              <w:rFonts w:eastAsiaTheme="minorEastAsia"/>
              <w:i w:val="0"/>
              <w:iCs w:val="0"/>
              <w:noProof/>
              <w:sz w:val="21"/>
              <w:szCs w:val="24"/>
            </w:rPr>
          </w:pPr>
          <w:hyperlink w:anchor="_Toc106276270" w:history="1">
            <w:r w:rsidR="00BB506B" w:rsidRPr="00D7291B">
              <w:rPr>
                <w:rStyle w:val="a3"/>
                <w:b/>
                <w:bCs/>
                <w:noProof/>
              </w:rPr>
              <w:t>7.3 「日照時間(時間)」と「キログラム単価(円/kg)」の散布図</w:t>
            </w:r>
            <w:r w:rsidR="00BB506B">
              <w:rPr>
                <w:noProof/>
                <w:webHidden/>
              </w:rPr>
              <w:tab/>
            </w:r>
            <w:r w:rsidR="00BB506B">
              <w:rPr>
                <w:noProof/>
                <w:webHidden/>
              </w:rPr>
              <w:fldChar w:fldCharType="begin"/>
            </w:r>
            <w:r w:rsidR="00BB506B">
              <w:rPr>
                <w:noProof/>
                <w:webHidden/>
              </w:rPr>
              <w:instrText xml:space="preserve"> PAGEREF _Toc106276270 \h </w:instrText>
            </w:r>
            <w:r w:rsidR="00BB506B">
              <w:rPr>
                <w:noProof/>
                <w:webHidden/>
              </w:rPr>
            </w:r>
            <w:r w:rsidR="00BB506B">
              <w:rPr>
                <w:noProof/>
                <w:webHidden/>
              </w:rPr>
              <w:fldChar w:fldCharType="separate"/>
            </w:r>
            <w:r w:rsidR="00BB506B">
              <w:rPr>
                <w:noProof/>
                <w:webHidden/>
              </w:rPr>
              <w:t>21</w:t>
            </w:r>
            <w:r w:rsidR="00BB506B">
              <w:rPr>
                <w:noProof/>
                <w:webHidden/>
              </w:rPr>
              <w:fldChar w:fldCharType="end"/>
            </w:r>
          </w:hyperlink>
        </w:p>
        <w:p w14:paraId="057E82F6" w14:textId="31911F0F" w:rsidR="00BB506B" w:rsidRDefault="00000000">
          <w:pPr>
            <w:pStyle w:val="21"/>
            <w:tabs>
              <w:tab w:val="right" w:leader="dot" w:pos="8488"/>
            </w:tabs>
            <w:rPr>
              <w:rFonts w:eastAsiaTheme="minorEastAsia"/>
              <w:i w:val="0"/>
              <w:iCs w:val="0"/>
              <w:noProof/>
              <w:sz w:val="21"/>
              <w:szCs w:val="24"/>
            </w:rPr>
          </w:pPr>
          <w:hyperlink w:anchor="_Toc106276271" w:history="1">
            <w:r w:rsidR="00BB506B" w:rsidRPr="00D7291B">
              <w:rPr>
                <w:rStyle w:val="a3"/>
                <w:b/>
                <w:bCs/>
                <w:noProof/>
              </w:rPr>
              <w:t>7.4 「数量(t)」と「キログラム単価(円/kg)」の散布図</w:t>
            </w:r>
            <w:r w:rsidR="00BB506B">
              <w:rPr>
                <w:noProof/>
                <w:webHidden/>
              </w:rPr>
              <w:tab/>
            </w:r>
            <w:r w:rsidR="00BB506B">
              <w:rPr>
                <w:noProof/>
                <w:webHidden/>
              </w:rPr>
              <w:fldChar w:fldCharType="begin"/>
            </w:r>
            <w:r w:rsidR="00BB506B">
              <w:rPr>
                <w:noProof/>
                <w:webHidden/>
              </w:rPr>
              <w:instrText xml:space="preserve"> PAGEREF _Toc106276271 \h </w:instrText>
            </w:r>
            <w:r w:rsidR="00BB506B">
              <w:rPr>
                <w:noProof/>
                <w:webHidden/>
              </w:rPr>
            </w:r>
            <w:r w:rsidR="00BB506B">
              <w:rPr>
                <w:noProof/>
                <w:webHidden/>
              </w:rPr>
              <w:fldChar w:fldCharType="separate"/>
            </w:r>
            <w:r w:rsidR="00BB506B">
              <w:rPr>
                <w:noProof/>
                <w:webHidden/>
              </w:rPr>
              <w:t>22</w:t>
            </w:r>
            <w:r w:rsidR="00BB506B">
              <w:rPr>
                <w:noProof/>
                <w:webHidden/>
              </w:rPr>
              <w:fldChar w:fldCharType="end"/>
            </w:r>
          </w:hyperlink>
        </w:p>
        <w:p w14:paraId="6172DAF3" w14:textId="09AFFEF1" w:rsidR="00BB506B" w:rsidRDefault="00000000">
          <w:pPr>
            <w:pStyle w:val="11"/>
            <w:tabs>
              <w:tab w:val="left" w:pos="420"/>
              <w:tab w:val="right" w:leader="dot" w:pos="8488"/>
            </w:tabs>
            <w:rPr>
              <w:rFonts w:eastAsiaTheme="minorEastAsia"/>
              <w:b w:val="0"/>
              <w:bCs w:val="0"/>
              <w:noProof/>
              <w:sz w:val="21"/>
              <w:szCs w:val="24"/>
            </w:rPr>
          </w:pPr>
          <w:hyperlink w:anchor="_Toc106276272" w:history="1">
            <w:r w:rsidR="00BB506B" w:rsidRPr="00D7291B">
              <w:rPr>
                <w:rStyle w:val="a3"/>
                <w:noProof/>
              </w:rPr>
              <w:t>8.</w:t>
            </w:r>
            <w:r w:rsidR="00BB506B">
              <w:rPr>
                <w:rFonts w:eastAsiaTheme="minorEastAsia"/>
                <w:b w:val="0"/>
                <w:bCs w:val="0"/>
                <w:noProof/>
                <w:sz w:val="21"/>
                <w:szCs w:val="24"/>
              </w:rPr>
              <w:tab/>
            </w:r>
            <w:r w:rsidR="00BB506B" w:rsidRPr="00D7291B">
              <w:rPr>
                <w:rStyle w:val="a3"/>
                <w:noProof/>
              </w:rPr>
              <w:t>重回帰分析</w:t>
            </w:r>
            <w:r w:rsidR="00BB506B">
              <w:rPr>
                <w:noProof/>
                <w:webHidden/>
              </w:rPr>
              <w:tab/>
            </w:r>
            <w:r w:rsidR="00BB506B">
              <w:rPr>
                <w:noProof/>
                <w:webHidden/>
              </w:rPr>
              <w:fldChar w:fldCharType="begin"/>
            </w:r>
            <w:r w:rsidR="00BB506B">
              <w:rPr>
                <w:noProof/>
                <w:webHidden/>
              </w:rPr>
              <w:instrText xml:space="preserve"> PAGEREF _Toc106276272 \h </w:instrText>
            </w:r>
            <w:r w:rsidR="00BB506B">
              <w:rPr>
                <w:noProof/>
                <w:webHidden/>
              </w:rPr>
            </w:r>
            <w:r w:rsidR="00BB506B">
              <w:rPr>
                <w:noProof/>
                <w:webHidden/>
              </w:rPr>
              <w:fldChar w:fldCharType="separate"/>
            </w:r>
            <w:r w:rsidR="00BB506B">
              <w:rPr>
                <w:noProof/>
                <w:webHidden/>
              </w:rPr>
              <w:t>23</w:t>
            </w:r>
            <w:r w:rsidR="00BB506B">
              <w:rPr>
                <w:noProof/>
                <w:webHidden/>
              </w:rPr>
              <w:fldChar w:fldCharType="end"/>
            </w:r>
          </w:hyperlink>
        </w:p>
        <w:p w14:paraId="0E469657" w14:textId="7CADE12F" w:rsidR="00BB506B" w:rsidRDefault="00000000">
          <w:pPr>
            <w:pStyle w:val="11"/>
            <w:tabs>
              <w:tab w:val="left" w:pos="420"/>
              <w:tab w:val="right" w:leader="dot" w:pos="8488"/>
            </w:tabs>
            <w:rPr>
              <w:rFonts w:eastAsiaTheme="minorEastAsia"/>
              <w:b w:val="0"/>
              <w:bCs w:val="0"/>
              <w:noProof/>
              <w:sz w:val="21"/>
              <w:szCs w:val="24"/>
            </w:rPr>
          </w:pPr>
          <w:hyperlink w:anchor="_Toc106276273" w:history="1">
            <w:r w:rsidR="00BB506B" w:rsidRPr="00D7291B">
              <w:rPr>
                <w:rStyle w:val="a3"/>
                <w:noProof/>
              </w:rPr>
              <w:t>9.</w:t>
            </w:r>
            <w:r w:rsidR="00BB506B">
              <w:rPr>
                <w:rFonts w:eastAsiaTheme="minorEastAsia"/>
                <w:b w:val="0"/>
                <w:bCs w:val="0"/>
                <w:noProof/>
                <w:sz w:val="21"/>
                <w:szCs w:val="24"/>
              </w:rPr>
              <w:tab/>
            </w:r>
            <w:r w:rsidR="00BB506B" w:rsidRPr="00D7291B">
              <w:rPr>
                <w:rStyle w:val="a3"/>
                <w:noProof/>
              </w:rPr>
              <w:t>結論</w:t>
            </w:r>
            <w:r w:rsidR="00BB506B">
              <w:rPr>
                <w:noProof/>
                <w:webHidden/>
              </w:rPr>
              <w:tab/>
            </w:r>
            <w:r w:rsidR="00BB506B">
              <w:rPr>
                <w:noProof/>
                <w:webHidden/>
              </w:rPr>
              <w:fldChar w:fldCharType="begin"/>
            </w:r>
            <w:r w:rsidR="00BB506B">
              <w:rPr>
                <w:noProof/>
                <w:webHidden/>
              </w:rPr>
              <w:instrText xml:space="preserve"> PAGEREF _Toc106276273 \h </w:instrText>
            </w:r>
            <w:r w:rsidR="00BB506B">
              <w:rPr>
                <w:noProof/>
                <w:webHidden/>
              </w:rPr>
            </w:r>
            <w:r w:rsidR="00BB506B">
              <w:rPr>
                <w:noProof/>
                <w:webHidden/>
              </w:rPr>
              <w:fldChar w:fldCharType="separate"/>
            </w:r>
            <w:r w:rsidR="00BB506B">
              <w:rPr>
                <w:noProof/>
                <w:webHidden/>
              </w:rPr>
              <w:t>24</w:t>
            </w:r>
            <w:r w:rsidR="00BB506B">
              <w:rPr>
                <w:noProof/>
                <w:webHidden/>
              </w:rPr>
              <w:fldChar w:fldCharType="end"/>
            </w:r>
          </w:hyperlink>
        </w:p>
        <w:p w14:paraId="450236F6" w14:textId="0D1D380C" w:rsidR="00BB506B" w:rsidRDefault="00000000">
          <w:pPr>
            <w:pStyle w:val="11"/>
            <w:tabs>
              <w:tab w:val="right" w:leader="dot" w:pos="8488"/>
            </w:tabs>
            <w:rPr>
              <w:rFonts w:eastAsiaTheme="minorEastAsia"/>
              <w:b w:val="0"/>
              <w:bCs w:val="0"/>
              <w:noProof/>
              <w:sz w:val="21"/>
              <w:szCs w:val="24"/>
            </w:rPr>
          </w:pPr>
          <w:hyperlink w:anchor="_Toc106276274" w:history="1">
            <w:r w:rsidR="00BB506B" w:rsidRPr="00D7291B">
              <w:rPr>
                <w:rStyle w:val="a3"/>
                <w:noProof/>
              </w:rPr>
              <w:t>参考文献</w:t>
            </w:r>
            <w:r w:rsidR="00BB506B">
              <w:rPr>
                <w:noProof/>
                <w:webHidden/>
              </w:rPr>
              <w:tab/>
            </w:r>
            <w:r w:rsidR="00BB506B">
              <w:rPr>
                <w:noProof/>
                <w:webHidden/>
              </w:rPr>
              <w:fldChar w:fldCharType="begin"/>
            </w:r>
            <w:r w:rsidR="00BB506B">
              <w:rPr>
                <w:noProof/>
                <w:webHidden/>
              </w:rPr>
              <w:instrText xml:space="preserve"> PAGEREF _Toc106276274 \h </w:instrText>
            </w:r>
            <w:r w:rsidR="00BB506B">
              <w:rPr>
                <w:noProof/>
                <w:webHidden/>
              </w:rPr>
            </w:r>
            <w:r w:rsidR="00BB506B">
              <w:rPr>
                <w:noProof/>
                <w:webHidden/>
              </w:rPr>
              <w:fldChar w:fldCharType="separate"/>
            </w:r>
            <w:r w:rsidR="00BB506B">
              <w:rPr>
                <w:noProof/>
                <w:webHidden/>
              </w:rPr>
              <w:t>24</w:t>
            </w:r>
            <w:r w:rsidR="00BB506B">
              <w:rPr>
                <w:noProof/>
                <w:webHidden/>
              </w:rPr>
              <w:fldChar w:fldCharType="end"/>
            </w:r>
          </w:hyperlink>
        </w:p>
        <w:p w14:paraId="577A6916" w14:textId="01034D6B" w:rsidR="004E2C37" w:rsidRDefault="00B4204F" w:rsidP="00F0208C">
          <w:pPr>
            <w:rPr>
              <w:b/>
              <w:bCs/>
              <w:noProof/>
            </w:rPr>
          </w:pPr>
          <w:r>
            <w:rPr>
              <w:b/>
              <w:bCs/>
              <w:noProof/>
            </w:rPr>
            <w:fldChar w:fldCharType="end"/>
          </w:r>
        </w:p>
        <w:p w14:paraId="3BEA3663" w14:textId="77777777" w:rsidR="004E2C37" w:rsidRDefault="004E2C37" w:rsidP="00F0208C">
          <w:pPr>
            <w:rPr>
              <w:b/>
              <w:bCs/>
              <w:noProof/>
            </w:rPr>
          </w:pPr>
        </w:p>
        <w:p w14:paraId="4DC31758" w14:textId="77777777" w:rsidR="004E2C37" w:rsidRDefault="004E2C37" w:rsidP="00F0208C">
          <w:pPr>
            <w:rPr>
              <w:b/>
              <w:bCs/>
              <w:noProof/>
            </w:rPr>
          </w:pPr>
        </w:p>
        <w:p w14:paraId="61028905" w14:textId="6D1DB388" w:rsidR="003745C1" w:rsidRPr="00B55AE0" w:rsidRDefault="00000000" w:rsidP="00F0208C"/>
      </w:sdtContent>
    </w:sdt>
    <w:p w14:paraId="46EB2377" w14:textId="664F1553" w:rsidR="00F23FB2" w:rsidRPr="00F0208C" w:rsidRDefault="00F23FB2" w:rsidP="00B4204F">
      <w:pPr>
        <w:pStyle w:val="1"/>
        <w:rPr>
          <w:b/>
          <w:bCs/>
        </w:rPr>
      </w:pPr>
      <w:bookmarkStart w:id="2" w:name="_Toc106276258"/>
      <w:r w:rsidRPr="00F0208C">
        <w:rPr>
          <w:rFonts w:hint="eastAsia"/>
          <w:b/>
          <w:bCs/>
        </w:rPr>
        <w:lastRenderedPageBreak/>
        <w:t>1</w:t>
      </w:r>
      <w:r w:rsidRPr="00F0208C">
        <w:rPr>
          <w:b/>
          <w:bCs/>
        </w:rPr>
        <w:t xml:space="preserve">. </w:t>
      </w:r>
      <w:r w:rsidRPr="00F0208C">
        <w:rPr>
          <w:rFonts w:hint="eastAsia"/>
          <w:b/>
          <w:bCs/>
        </w:rPr>
        <w:t>はじめに</w:t>
      </w:r>
      <w:bookmarkEnd w:id="2"/>
    </w:p>
    <w:p w14:paraId="6BE27D65" w14:textId="4B44047C" w:rsidR="00B24A02" w:rsidRDefault="0007748A" w:rsidP="00856899">
      <w:r>
        <w:rPr>
          <w:rFonts w:hint="eastAsia"/>
        </w:rPr>
        <w:t xml:space="preserve">　近年、価格変動による</w:t>
      </w:r>
      <w:r w:rsidRPr="0007748A">
        <w:rPr>
          <w:rFonts w:hint="eastAsia"/>
        </w:rPr>
        <w:t>生産した</w:t>
      </w:r>
      <w:r w:rsidR="00856899">
        <w:rPr>
          <w:rFonts w:hint="eastAsia"/>
        </w:rPr>
        <w:t>農作物</w:t>
      </w:r>
      <w:r w:rsidRPr="0007748A">
        <w:rPr>
          <w:rFonts w:hint="eastAsia"/>
        </w:rPr>
        <w:t>の廃棄や販売の機会損失</w:t>
      </w:r>
      <w:r>
        <w:rPr>
          <w:rFonts w:hint="eastAsia"/>
        </w:rPr>
        <w:t>が問題となっている。</w:t>
      </w:r>
      <w:r w:rsidR="00B24A02">
        <w:rPr>
          <w:rFonts w:hint="eastAsia"/>
        </w:rPr>
        <w:t>価格変動による</w:t>
      </w:r>
      <w:r w:rsidR="00B24A02" w:rsidRPr="0007748A">
        <w:rPr>
          <w:rFonts w:hint="eastAsia"/>
        </w:rPr>
        <w:t>生産した</w:t>
      </w:r>
      <w:r w:rsidR="00B24A02">
        <w:rPr>
          <w:rFonts w:hint="eastAsia"/>
        </w:rPr>
        <w:t>農作物</w:t>
      </w:r>
      <w:r w:rsidR="00B24A02" w:rsidRPr="0007748A">
        <w:rPr>
          <w:rFonts w:hint="eastAsia"/>
        </w:rPr>
        <w:t>の</w:t>
      </w:r>
      <w:r w:rsidR="00B24A02">
        <w:rPr>
          <w:rFonts w:hint="eastAsia"/>
        </w:rPr>
        <w:t>廃棄について、</w:t>
      </w:r>
      <w:r w:rsidR="000D0FA2" w:rsidRPr="000D0FA2">
        <w:rPr>
          <w:rFonts w:hint="eastAsia"/>
        </w:rPr>
        <w:t>東北農研・やませ気象変動研究チーム</w:t>
      </w:r>
      <w:r>
        <w:t>(</w:t>
      </w:r>
      <w:r w:rsidR="00221367">
        <w:t>2021</w:t>
      </w:r>
      <w:r>
        <w:t>)</w:t>
      </w:r>
      <w:r w:rsidR="00B24A02">
        <w:rPr>
          <w:rFonts w:hint="eastAsia"/>
        </w:rPr>
        <w:t>は、次のように述べている。</w:t>
      </w:r>
      <w:r w:rsidR="00B24A02">
        <w:t xml:space="preserve"> </w:t>
      </w:r>
    </w:p>
    <w:p w14:paraId="4D23BDDF" w14:textId="77777777" w:rsidR="00B24A02" w:rsidRDefault="00B24A02" w:rsidP="00856899"/>
    <w:p w14:paraId="625FBD4A" w14:textId="77777777" w:rsidR="00B24A02" w:rsidRDefault="00B24A02" w:rsidP="00856899">
      <w:r>
        <w:rPr>
          <w:rFonts w:hint="eastAsia"/>
        </w:rPr>
        <w:t xml:space="preserve">　　　</w:t>
      </w:r>
      <w:r w:rsidR="000D0FA2" w:rsidRPr="000D0FA2">
        <w:rPr>
          <w:rFonts w:hint="eastAsia"/>
        </w:rPr>
        <w:t>植物工場から供給する野菜は、露地栽培と異なり天候に影響されない安定生産が可</w:t>
      </w:r>
    </w:p>
    <w:p w14:paraId="56D4C45C" w14:textId="77777777" w:rsidR="00B24A02" w:rsidRDefault="00B24A02" w:rsidP="00856899">
      <w:r>
        <w:rPr>
          <w:rFonts w:hint="eastAsia"/>
        </w:rPr>
        <w:t xml:space="preserve">　　</w:t>
      </w:r>
      <w:r w:rsidR="000D0FA2" w:rsidRPr="000D0FA2">
        <w:rPr>
          <w:rFonts w:hint="eastAsia"/>
        </w:rPr>
        <w:t>能なことに加え、狭い耕地で済むことから、近年その生産量を著しく伸ばしています。</w:t>
      </w:r>
    </w:p>
    <w:p w14:paraId="3B951D04" w14:textId="77777777" w:rsidR="00B24A02" w:rsidRDefault="00B24A02" w:rsidP="00856899">
      <w:r>
        <w:rPr>
          <w:rFonts w:hint="eastAsia"/>
        </w:rPr>
        <w:t xml:space="preserve">　　</w:t>
      </w:r>
      <w:r w:rsidR="000D0FA2" w:rsidRPr="000D0FA2">
        <w:rPr>
          <w:rFonts w:hint="eastAsia"/>
        </w:rPr>
        <w:t>しかし、その需要は露地野菜の価格変動に大きく左右されるため、生産した野菜の廃棄</w:t>
      </w:r>
    </w:p>
    <w:p w14:paraId="15651FD5" w14:textId="77777777" w:rsidR="00B24A02" w:rsidRDefault="00B24A02" w:rsidP="00856899">
      <w:r>
        <w:rPr>
          <w:rFonts w:hint="eastAsia"/>
        </w:rPr>
        <w:t xml:space="preserve">　　</w:t>
      </w:r>
      <w:r w:rsidR="000D0FA2" w:rsidRPr="000D0FA2">
        <w:rPr>
          <w:rFonts w:hint="eastAsia"/>
        </w:rPr>
        <w:t>や販売の機会損失が生じており、効率的な生産を可能とする植物工場本来の特徴を生</w:t>
      </w:r>
    </w:p>
    <w:p w14:paraId="0E86DFD9" w14:textId="31A34343" w:rsidR="00B24A02" w:rsidRDefault="00B24A02" w:rsidP="00856899">
      <w:r>
        <w:rPr>
          <w:rFonts w:hint="eastAsia"/>
        </w:rPr>
        <w:t xml:space="preserve">　　</w:t>
      </w:r>
      <w:r w:rsidR="000D0FA2" w:rsidRPr="000D0FA2">
        <w:rPr>
          <w:rFonts w:hint="eastAsia"/>
        </w:rPr>
        <w:t>かせて</w:t>
      </w:r>
      <w:r>
        <w:rPr>
          <w:rFonts w:hint="eastAsia"/>
        </w:rPr>
        <w:t>いませんでした。</w:t>
      </w:r>
    </w:p>
    <w:p w14:paraId="0E35822A" w14:textId="77777777" w:rsidR="00B24A02" w:rsidRDefault="00B24A02" w:rsidP="00856899"/>
    <w:p w14:paraId="25BD3461" w14:textId="02881BB7" w:rsidR="00856899" w:rsidRDefault="002F44C7" w:rsidP="00856899">
      <w:r>
        <w:rPr>
          <w:rFonts w:hint="eastAsia"/>
        </w:rPr>
        <w:t>このことから</w:t>
      </w:r>
      <w:r w:rsidR="00856899">
        <w:rPr>
          <w:rFonts w:hint="eastAsia"/>
        </w:rPr>
        <w:t>、農作物の価格を的確に予測できれば、農作物</w:t>
      </w:r>
      <w:r w:rsidR="00856899" w:rsidRPr="0007748A">
        <w:rPr>
          <w:rFonts w:hint="eastAsia"/>
        </w:rPr>
        <w:t>の廃棄や販売の機会損失</w:t>
      </w:r>
      <w:r w:rsidR="00856899">
        <w:rPr>
          <w:rFonts w:hint="eastAsia"/>
        </w:rPr>
        <w:t>が軽減する可能性がある。</w:t>
      </w:r>
      <w:r w:rsidR="0007748A">
        <w:rPr>
          <w:rFonts w:hint="eastAsia"/>
        </w:rPr>
        <w:t>しかし、</w:t>
      </w:r>
      <w:r w:rsidR="00856899">
        <w:rPr>
          <w:rFonts w:hint="eastAsia"/>
        </w:rPr>
        <w:t>農作物の価格が変動する原因</w:t>
      </w:r>
      <w:r w:rsidR="0007748A">
        <w:rPr>
          <w:rFonts w:hint="eastAsia"/>
        </w:rPr>
        <w:t>については明らかにされていない。</w:t>
      </w:r>
      <w:r w:rsidR="00856899">
        <w:rPr>
          <w:rFonts w:hint="eastAsia"/>
        </w:rPr>
        <w:t>農作物の価格</w:t>
      </w:r>
      <w:r w:rsidR="0007748A">
        <w:rPr>
          <w:rFonts w:hint="eastAsia"/>
        </w:rPr>
        <w:t>は、</w:t>
      </w:r>
      <w:r w:rsidR="00856899">
        <w:rPr>
          <w:rFonts w:hint="eastAsia"/>
        </w:rPr>
        <w:t>何が原因</w:t>
      </w:r>
      <w:r w:rsidR="0007748A">
        <w:rPr>
          <w:rFonts w:hint="eastAsia"/>
        </w:rPr>
        <w:t>なのかという問いについて研究する。</w:t>
      </w:r>
      <w:r w:rsidR="00856899">
        <w:rPr>
          <w:rFonts w:hint="eastAsia"/>
        </w:rPr>
        <w:t>そこで、本レポートでは、</w:t>
      </w:r>
      <w:r w:rsidR="00856899" w:rsidRPr="005E76DF">
        <w:rPr>
          <w:rFonts w:hint="eastAsia"/>
        </w:rPr>
        <w:t>農作物の価格は、何が原因となっているのか</w:t>
      </w:r>
      <w:r w:rsidR="00856899">
        <w:rPr>
          <w:rFonts w:hint="eastAsia"/>
        </w:rPr>
        <w:t>を明らかにする。そのために、先行論文に記載されている関連研究を調べて検討する。</w:t>
      </w:r>
    </w:p>
    <w:p w14:paraId="3A432C3F" w14:textId="3148FE47" w:rsidR="0007748A" w:rsidRDefault="0007748A"/>
    <w:p w14:paraId="584FAF07" w14:textId="2592AEC8" w:rsidR="00F23FB2" w:rsidRPr="00F0208C" w:rsidRDefault="00F23FB2" w:rsidP="00B4204F">
      <w:pPr>
        <w:pStyle w:val="1"/>
        <w:rPr>
          <w:b/>
          <w:bCs/>
        </w:rPr>
      </w:pPr>
      <w:bookmarkStart w:id="3" w:name="_Toc106276259"/>
      <w:r w:rsidRPr="00F0208C">
        <w:rPr>
          <w:rFonts w:hint="eastAsia"/>
          <w:b/>
          <w:bCs/>
        </w:rPr>
        <w:t>2</w:t>
      </w:r>
      <w:r w:rsidRPr="00F0208C">
        <w:rPr>
          <w:b/>
          <w:bCs/>
        </w:rPr>
        <w:t xml:space="preserve">. </w:t>
      </w:r>
      <w:r w:rsidRPr="00F0208C">
        <w:rPr>
          <w:rFonts w:hint="eastAsia"/>
          <w:b/>
          <w:bCs/>
        </w:rPr>
        <w:t>先行研究</w:t>
      </w:r>
      <w:bookmarkEnd w:id="3"/>
      <w:r w:rsidRPr="00F0208C">
        <w:rPr>
          <w:rFonts w:hint="eastAsia"/>
          <w:b/>
          <w:bCs/>
        </w:rPr>
        <w:t xml:space="preserve"> </w:t>
      </w:r>
    </w:p>
    <w:p w14:paraId="44862118" w14:textId="2A8EB770" w:rsidR="00A52A99" w:rsidRPr="00F0208C" w:rsidRDefault="00F23FB2" w:rsidP="00B4204F">
      <w:pPr>
        <w:pStyle w:val="2"/>
        <w:rPr>
          <w:b/>
          <w:bCs/>
          <w:sz w:val="24"/>
        </w:rPr>
      </w:pPr>
      <w:bookmarkStart w:id="4" w:name="_Toc106276260"/>
      <w:r w:rsidRPr="00F0208C">
        <w:rPr>
          <w:rFonts w:hint="eastAsia"/>
          <w:b/>
          <w:bCs/>
          <w:sz w:val="24"/>
        </w:rPr>
        <w:t>2</w:t>
      </w:r>
      <w:r w:rsidRPr="00F0208C">
        <w:rPr>
          <w:b/>
          <w:bCs/>
          <w:sz w:val="24"/>
        </w:rPr>
        <w:t xml:space="preserve">.1 </w:t>
      </w:r>
      <w:r w:rsidR="00A52A99" w:rsidRPr="00F0208C">
        <w:rPr>
          <w:b/>
          <w:bCs/>
          <w:sz w:val="24"/>
        </w:rPr>
        <w:t>最低</w:t>
      </w:r>
      <w:r w:rsidR="00A52A99" w:rsidRPr="00F0208C">
        <w:rPr>
          <w:rFonts w:hint="eastAsia"/>
          <w:b/>
          <w:bCs/>
          <w:sz w:val="24"/>
        </w:rPr>
        <w:t>気温と卸売価格との関係</w:t>
      </w:r>
      <w:bookmarkEnd w:id="4"/>
    </w:p>
    <w:p w14:paraId="094B1480" w14:textId="5CF1D506" w:rsidR="005D3502" w:rsidRDefault="007E70C7" w:rsidP="000E0BAD">
      <w:r>
        <w:rPr>
          <w:rFonts w:hint="eastAsia"/>
        </w:rPr>
        <w:t xml:space="preserve">　</w:t>
      </w:r>
      <w:r w:rsidR="003F0D7F">
        <w:rPr>
          <w:rFonts w:hint="eastAsia"/>
        </w:rPr>
        <w:t>第</w:t>
      </w:r>
      <w:r w:rsidR="003F0D7F">
        <w:t>1</w:t>
      </w:r>
      <w:r w:rsidR="003F0D7F">
        <w:rPr>
          <w:rFonts w:hint="eastAsia"/>
        </w:rPr>
        <w:t>に</w:t>
      </w:r>
      <w:r w:rsidR="000E0BAD">
        <w:rPr>
          <w:rFonts w:hint="eastAsia"/>
        </w:rPr>
        <w:t>、</w:t>
      </w:r>
      <w:proofErr w:type="spellStart"/>
      <w:r w:rsidR="000E0BAD">
        <w:t>GeneticProgramming</w:t>
      </w:r>
      <w:proofErr w:type="spellEnd"/>
      <w:r w:rsidR="000E0BAD">
        <w:t>に基づき生成した価格モデルは最低</w:t>
      </w:r>
      <w:r w:rsidR="000E0BAD">
        <w:rPr>
          <w:rFonts w:hint="eastAsia"/>
        </w:rPr>
        <w:t>気温と卸売価格との関係を定性的には予測できる</w:t>
      </w:r>
      <w:r w:rsidR="003F0D7F">
        <w:rPr>
          <w:rFonts w:hint="eastAsia"/>
        </w:rPr>
        <w:t>。</w:t>
      </w:r>
      <w:r w:rsidR="005D3502">
        <w:rPr>
          <w:rFonts w:hint="eastAsia"/>
        </w:rPr>
        <w:t>「</w:t>
      </w:r>
      <w:r w:rsidR="00317A0F">
        <w:t>最低</w:t>
      </w:r>
      <w:r w:rsidR="00317A0F">
        <w:rPr>
          <w:rFonts w:hint="eastAsia"/>
        </w:rPr>
        <w:t>気温と野菜の卸売価格との関係</w:t>
      </w:r>
      <w:r w:rsidR="005D3502">
        <w:rPr>
          <w:rFonts w:hint="eastAsia"/>
        </w:rPr>
        <w:t>」について、</w:t>
      </w:r>
      <w:r w:rsidR="00317A0F">
        <w:rPr>
          <w:rFonts w:hint="eastAsia"/>
        </w:rPr>
        <w:t>中居、杉村、谷水、岩村</w:t>
      </w:r>
      <w:r w:rsidR="005D3502">
        <w:t>(</w:t>
      </w:r>
      <w:r w:rsidR="00317A0F">
        <w:t>2013</w:t>
      </w:r>
      <w:r w:rsidR="005D3502">
        <w:t>)</w:t>
      </w:r>
      <w:r w:rsidR="005D3502">
        <w:rPr>
          <w:rFonts w:hint="eastAsia"/>
        </w:rPr>
        <w:t>は次のように述べている。</w:t>
      </w:r>
    </w:p>
    <w:p w14:paraId="59188A07" w14:textId="77777777" w:rsidR="00317A0F" w:rsidRDefault="00317A0F" w:rsidP="000E0BAD"/>
    <w:p w14:paraId="204C5A88" w14:textId="74D3DDED" w:rsidR="00317A0F" w:rsidRDefault="007E70C7" w:rsidP="000E0BAD">
      <w:r>
        <w:rPr>
          <w:rFonts w:hint="eastAsia"/>
        </w:rPr>
        <w:t xml:space="preserve">　　　</w:t>
      </w:r>
      <w:r w:rsidR="005D3502">
        <w:rPr>
          <w:rFonts w:hint="eastAsia"/>
        </w:rPr>
        <w:t>植物工場のキャッシュ・フローと関係する市場モデルを図</w:t>
      </w:r>
      <w:r w:rsidR="00856899">
        <w:t>1</w:t>
      </w:r>
      <w:r w:rsidR="005D3502">
        <w:rPr>
          <w:rFonts w:hint="eastAsia"/>
        </w:rPr>
        <w:t>のモデルのように考</w:t>
      </w:r>
      <w:r w:rsidR="00317A0F">
        <w:rPr>
          <w:rFonts w:hint="eastAsia"/>
        </w:rPr>
        <w:t>え</w:t>
      </w:r>
    </w:p>
    <w:p w14:paraId="3B34851F" w14:textId="04663CCD" w:rsidR="00317A0F" w:rsidRDefault="007E70C7" w:rsidP="000E0BAD">
      <w:r>
        <w:rPr>
          <w:rFonts w:hint="eastAsia"/>
        </w:rPr>
        <w:t xml:space="preserve">　　</w:t>
      </w:r>
      <w:r w:rsidR="005D3502">
        <w:rPr>
          <w:rFonts w:hint="eastAsia"/>
        </w:rPr>
        <w:t>る。現状では露地物のレタスが卸売市場の大部分を占めている。これらの出荷量及び価</w:t>
      </w:r>
    </w:p>
    <w:p w14:paraId="33EFE694" w14:textId="1CA6EB41" w:rsidR="00317A0F" w:rsidRDefault="007E70C7" w:rsidP="000E0BAD">
      <w:r>
        <w:rPr>
          <w:rFonts w:hint="eastAsia"/>
        </w:rPr>
        <w:t xml:space="preserve">　　</w:t>
      </w:r>
      <w:r w:rsidR="005D3502">
        <w:rPr>
          <w:rFonts w:hint="eastAsia"/>
        </w:rPr>
        <w:t>格は気候の変動を受けると考え、過去におけるレタスの卸売市場での価格変動および</w:t>
      </w:r>
    </w:p>
    <w:p w14:paraId="633D577E" w14:textId="5B72FB83" w:rsidR="00317A0F" w:rsidRDefault="007E70C7" w:rsidP="000E0BAD">
      <w:r>
        <w:rPr>
          <w:rFonts w:hint="eastAsia"/>
        </w:rPr>
        <w:t xml:space="preserve">　　</w:t>
      </w:r>
      <w:r w:rsidR="00317A0F">
        <w:rPr>
          <w:rFonts w:hint="eastAsia"/>
        </w:rPr>
        <w:t>気象</w:t>
      </w:r>
      <w:r w:rsidR="005D3502">
        <w:rPr>
          <w:rFonts w:hint="eastAsia"/>
        </w:rPr>
        <w:t>データに基づいてレタスの市場価格を予測するモデルを検討する。</w:t>
      </w:r>
    </w:p>
    <w:p w14:paraId="4A1A1D3C" w14:textId="3E042CA9" w:rsidR="00317A0F" w:rsidRDefault="007E70C7" w:rsidP="000E0BAD">
      <w:r>
        <w:rPr>
          <w:rFonts w:hint="eastAsia"/>
        </w:rPr>
        <w:t xml:space="preserve">　　</w:t>
      </w:r>
      <w:r w:rsidR="005D3502">
        <w:rPr>
          <w:rFonts w:hint="eastAsia"/>
        </w:rPr>
        <w:t>過去８年間の各月の気象データと卸売価格の相関を求め、卸売価格との相関が高い</w:t>
      </w:r>
    </w:p>
    <w:p w14:paraId="5E5EE503" w14:textId="399EB46A" w:rsidR="00317A0F" w:rsidRDefault="007E70C7" w:rsidP="000E0BAD">
      <w:r>
        <w:rPr>
          <w:rFonts w:hint="eastAsia"/>
        </w:rPr>
        <w:t xml:space="preserve">　　</w:t>
      </w:r>
      <w:r w:rsidR="009D3761">
        <w:rPr>
          <w:rFonts w:hint="eastAsia"/>
        </w:rPr>
        <w:t>各月の気温データに基づいてレタスの卸売価格を推定するモデルを作成する。このモ</w:t>
      </w:r>
    </w:p>
    <w:p w14:paraId="4EA62A0F" w14:textId="6A3187B0" w:rsidR="00317A0F" w:rsidRDefault="007E70C7" w:rsidP="000E0BAD">
      <w:r>
        <w:rPr>
          <w:rFonts w:hint="eastAsia"/>
        </w:rPr>
        <w:t xml:space="preserve">　　</w:t>
      </w:r>
      <w:r w:rsidR="009D3761">
        <w:rPr>
          <w:rFonts w:hint="eastAsia"/>
        </w:rPr>
        <w:t>デルは、多項式関数を生成する</w:t>
      </w:r>
      <w:r w:rsidR="009D3761">
        <w:t>GP(</w:t>
      </w:r>
      <w:proofErr w:type="spellStart"/>
      <w:r w:rsidR="009D3761">
        <w:t>GeneticProgramming</w:t>
      </w:r>
      <w:proofErr w:type="spellEnd"/>
      <w:r w:rsidR="009D3761">
        <w:t>)</w:t>
      </w:r>
      <w:r w:rsidR="009D3761">
        <w:rPr>
          <w:rFonts w:hint="eastAsia"/>
        </w:rPr>
        <w:t>の手法を適用し、過去36</w:t>
      </w:r>
      <w:proofErr w:type="gramStart"/>
      <w:r w:rsidR="009D3761">
        <w:rPr>
          <w:rFonts w:hint="eastAsia"/>
        </w:rPr>
        <w:t>ヶ</w:t>
      </w:r>
      <w:proofErr w:type="gramEnd"/>
    </w:p>
    <w:p w14:paraId="6F237D6D" w14:textId="246B35A2" w:rsidR="00317A0F" w:rsidRDefault="007E70C7" w:rsidP="000E0BAD">
      <w:r>
        <w:rPr>
          <w:rFonts w:hint="eastAsia"/>
        </w:rPr>
        <w:t xml:space="preserve">　　</w:t>
      </w:r>
      <w:r w:rsidR="009D3761">
        <w:rPr>
          <w:rFonts w:hint="eastAsia"/>
        </w:rPr>
        <w:t>月の各月の最低気温のデータに基づいて、実際の卸売市場価格と予測値の最小2乗誤</w:t>
      </w:r>
    </w:p>
    <w:p w14:paraId="54CC7D7F" w14:textId="3F564727" w:rsidR="00317A0F" w:rsidRDefault="007E70C7" w:rsidP="000E0BAD">
      <w:r>
        <w:rPr>
          <w:rFonts w:hint="eastAsia"/>
        </w:rPr>
        <w:t xml:space="preserve">　　</w:t>
      </w:r>
      <w:r w:rsidR="009D3761">
        <w:rPr>
          <w:rFonts w:hint="eastAsia"/>
        </w:rPr>
        <w:t>差が小さくなる多項式関数を求める、これを翌月のレタスの卸売価格を予測する予測</w:t>
      </w:r>
    </w:p>
    <w:p w14:paraId="3BBB5859" w14:textId="1B83DD63" w:rsidR="00317A0F" w:rsidRDefault="007E70C7" w:rsidP="000E0BAD">
      <w:r>
        <w:rPr>
          <w:rFonts w:hint="eastAsia"/>
        </w:rPr>
        <w:t xml:space="preserve">　　</w:t>
      </w:r>
      <w:r w:rsidR="009D3761">
        <w:rPr>
          <w:rFonts w:hint="eastAsia"/>
        </w:rPr>
        <w:t>式として利用する。また、GPは確率的に多項式関数を生成するため、関数の生成を5</w:t>
      </w:r>
    </w:p>
    <w:p w14:paraId="58B065CC" w14:textId="6395FA2B" w:rsidR="00317A0F" w:rsidRDefault="007E70C7" w:rsidP="000E0BAD">
      <w:r>
        <w:rPr>
          <w:rFonts w:hint="eastAsia"/>
        </w:rPr>
        <w:t xml:space="preserve">　　</w:t>
      </w:r>
      <w:r w:rsidR="009D3761">
        <w:rPr>
          <w:rFonts w:hint="eastAsia"/>
        </w:rPr>
        <w:t>回行い、その平均をとっている。</w:t>
      </w:r>
    </w:p>
    <w:p w14:paraId="7E48DFB9" w14:textId="6B3B077B" w:rsidR="00317A0F" w:rsidRDefault="007E70C7" w:rsidP="000E0BAD">
      <w:r>
        <w:rPr>
          <w:rFonts w:hint="eastAsia"/>
        </w:rPr>
        <w:t xml:space="preserve">　　</w:t>
      </w:r>
      <w:r w:rsidR="009D3761">
        <w:rPr>
          <w:rFonts w:hint="eastAsia"/>
        </w:rPr>
        <w:t>この予測式を適用して予測した価格の比較と実際の価格の比較を図</w:t>
      </w:r>
      <w:r w:rsidR="00856899">
        <w:rPr>
          <w:rFonts w:hint="eastAsia"/>
        </w:rPr>
        <w:t>2</w:t>
      </w:r>
      <w:r w:rsidR="009D3761">
        <w:rPr>
          <w:rFonts w:hint="eastAsia"/>
        </w:rPr>
        <w:t>に示す。GPに</w:t>
      </w:r>
    </w:p>
    <w:p w14:paraId="3DBCFD88" w14:textId="222937A5" w:rsidR="00317A0F" w:rsidRDefault="007E70C7" w:rsidP="000E0BAD">
      <w:r>
        <w:rPr>
          <w:rFonts w:hint="eastAsia"/>
        </w:rPr>
        <w:t xml:space="preserve">　　</w:t>
      </w:r>
      <w:r w:rsidR="009D3761">
        <w:rPr>
          <w:rFonts w:hint="eastAsia"/>
        </w:rPr>
        <w:t>基づき生成した価格モデルは最低気温と卸売価格との関係を定性的には予測できるも</w:t>
      </w:r>
    </w:p>
    <w:p w14:paraId="6D36DC07" w14:textId="5158C5D5" w:rsidR="009D3761" w:rsidRDefault="007E70C7" w:rsidP="000E0BAD">
      <w:r>
        <w:rPr>
          <w:rFonts w:hint="eastAsia"/>
        </w:rPr>
        <w:lastRenderedPageBreak/>
        <w:t xml:space="preserve">　　</w:t>
      </w:r>
      <w:proofErr w:type="gramStart"/>
      <w:r w:rsidR="009D3761">
        <w:rPr>
          <w:rFonts w:hint="eastAsia"/>
        </w:rPr>
        <w:t>のと</w:t>
      </w:r>
      <w:proofErr w:type="gramEnd"/>
      <w:r w:rsidR="009D3761">
        <w:rPr>
          <w:rFonts w:hint="eastAsia"/>
        </w:rPr>
        <w:t>考えることができる</w:t>
      </w:r>
      <w:r w:rsidR="00317A0F">
        <w:rPr>
          <w:rFonts w:hint="eastAsia"/>
        </w:rPr>
        <w:t>。</w:t>
      </w:r>
    </w:p>
    <w:p w14:paraId="74A99BA1" w14:textId="77777777" w:rsidR="003F1DA0" w:rsidRDefault="003F1DA0" w:rsidP="000E0BAD"/>
    <w:p w14:paraId="557913B5" w14:textId="34FD49BA" w:rsidR="00823785" w:rsidRPr="00823785" w:rsidRDefault="00823785" w:rsidP="00823785">
      <w:pPr>
        <w:jc w:val="center"/>
      </w:pPr>
      <w:r>
        <w:rPr>
          <w:rFonts w:hint="eastAsia"/>
        </w:rPr>
        <w:t>図</w:t>
      </w:r>
      <w:r w:rsidR="00856899">
        <w:t>1</w:t>
      </w:r>
      <w:r w:rsidR="00C74898">
        <w:t xml:space="preserve"> </w:t>
      </w:r>
      <w:proofErr w:type="spellStart"/>
      <w:r w:rsidRPr="00823785">
        <w:t>Schematicviewofexternalfactors</w:t>
      </w:r>
      <w:proofErr w:type="spellEnd"/>
    </w:p>
    <w:p w14:paraId="5D0A1778" w14:textId="515EBA70" w:rsidR="009D3761" w:rsidRDefault="00CB0C9D" w:rsidP="000E0BAD">
      <w:r>
        <w:rPr>
          <w:noProof/>
        </w:rPr>
        <w:drawing>
          <wp:inline distT="0" distB="0" distL="0" distR="0" wp14:anchorId="3A234C81" wp14:editId="2F505B0F">
            <wp:extent cx="5396230" cy="3042285"/>
            <wp:effectExtent l="0" t="0" r="1270" b="5715"/>
            <wp:docPr id="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3042285"/>
                    </a:xfrm>
                    <a:prstGeom prst="rect">
                      <a:avLst/>
                    </a:prstGeom>
                  </pic:spPr>
                </pic:pic>
              </a:graphicData>
            </a:graphic>
          </wp:inline>
        </w:drawing>
      </w:r>
    </w:p>
    <w:p w14:paraId="45D13C56" w14:textId="3621740B" w:rsidR="009A0DD8" w:rsidRDefault="00823785" w:rsidP="000E0BAD">
      <w:r>
        <w:rPr>
          <w:rFonts w:hint="eastAsia"/>
        </w:rPr>
        <w:t>(出典</w:t>
      </w:r>
      <w:r>
        <w:t>)</w:t>
      </w:r>
      <w:r w:rsidR="00F23FB2" w:rsidRPr="00F23FB2">
        <w:rPr>
          <w:rFonts w:hint="eastAsia"/>
        </w:rPr>
        <w:t xml:space="preserve"> </w:t>
      </w:r>
      <w:r w:rsidR="00F23FB2" w:rsidRPr="00FA64EB">
        <w:rPr>
          <w:rFonts w:hint="eastAsia"/>
        </w:rPr>
        <w:t>中井 晃佑，杉村延広，谷水義隆，岩村幸治(2013)</w:t>
      </w:r>
      <w:r>
        <w:rPr>
          <w:rFonts w:hint="eastAsia"/>
        </w:rPr>
        <w:t>をもとに</w:t>
      </w:r>
      <w:r w:rsidR="003E5D3B">
        <w:rPr>
          <w:rFonts w:hint="eastAsia"/>
        </w:rPr>
        <w:t>引用</w:t>
      </w:r>
    </w:p>
    <w:p w14:paraId="3A28DD88" w14:textId="77777777" w:rsidR="004E2C37" w:rsidRPr="000C4231" w:rsidRDefault="004E2C37" w:rsidP="000E0BAD"/>
    <w:p w14:paraId="4FC2E4C1" w14:textId="124134ED" w:rsidR="009A0DD8" w:rsidRPr="009A0DD8" w:rsidRDefault="009A0DD8" w:rsidP="009A0DD8">
      <w:pPr>
        <w:jc w:val="center"/>
      </w:pPr>
      <w:r>
        <w:rPr>
          <w:rFonts w:hint="eastAsia"/>
        </w:rPr>
        <w:t>図</w:t>
      </w:r>
      <w:r w:rsidR="00856899">
        <w:t>2</w:t>
      </w:r>
      <w:r w:rsidR="00C74898">
        <w:t xml:space="preserve"> </w:t>
      </w:r>
      <w:proofErr w:type="spellStart"/>
      <w:r>
        <w:t>Realmarketpricedata</w:t>
      </w:r>
      <w:proofErr w:type="spellEnd"/>
      <w:r>
        <w:t>(Nov.2006–Oct.2009)</w:t>
      </w:r>
      <w:proofErr w:type="spellStart"/>
      <w:r>
        <w:t>andforecasteddata</w:t>
      </w:r>
      <w:proofErr w:type="spellEnd"/>
    </w:p>
    <w:p w14:paraId="4EBDABBB" w14:textId="416C4528" w:rsidR="009A0DD8" w:rsidRDefault="009A0DD8" w:rsidP="000E0BAD">
      <w:r>
        <w:rPr>
          <w:rFonts w:hint="eastAsia"/>
          <w:noProof/>
        </w:rPr>
        <w:drawing>
          <wp:inline distT="0" distB="0" distL="0" distR="0" wp14:anchorId="609F268C" wp14:editId="0DDECB9D">
            <wp:extent cx="5333635" cy="3663315"/>
            <wp:effectExtent l="0" t="0" r="635" b="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5416047" cy="3719918"/>
                    </a:xfrm>
                    <a:prstGeom prst="rect">
                      <a:avLst/>
                    </a:prstGeom>
                  </pic:spPr>
                </pic:pic>
              </a:graphicData>
            </a:graphic>
          </wp:inline>
        </w:drawing>
      </w:r>
    </w:p>
    <w:p w14:paraId="4DB0F05E" w14:textId="3D4E9126" w:rsidR="009A0DD8" w:rsidRDefault="009A0DD8" w:rsidP="009A0DD8">
      <w:r>
        <w:rPr>
          <w:rFonts w:hint="eastAsia"/>
        </w:rPr>
        <w:lastRenderedPageBreak/>
        <w:t>(出典</w:t>
      </w:r>
      <w:r>
        <w:t>)</w:t>
      </w:r>
      <w:r w:rsidR="00F23FB2" w:rsidRPr="00F23FB2">
        <w:rPr>
          <w:rFonts w:hint="eastAsia"/>
        </w:rPr>
        <w:t xml:space="preserve"> </w:t>
      </w:r>
      <w:r w:rsidR="00F23FB2" w:rsidRPr="00FA64EB">
        <w:rPr>
          <w:rFonts w:hint="eastAsia"/>
        </w:rPr>
        <w:t>中井 晃佑，杉村延広，谷水義隆，岩村幸治(2013)</w:t>
      </w:r>
      <w:r>
        <w:rPr>
          <w:rFonts w:hint="eastAsia"/>
        </w:rPr>
        <w:t>をもとに作成</w:t>
      </w:r>
    </w:p>
    <w:p w14:paraId="724EF0C2" w14:textId="77777777" w:rsidR="00B6440A" w:rsidRDefault="00B6440A" w:rsidP="009A0DD8"/>
    <w:p w14:paraId="4E2DA0BA" w14:textId="77777777" w:rsidR="00856899" w:rsidRDefault="00856899" w:rsidP="00856899">
      <w:r>
        <w:rPr>
          <w:rFonts w:hint="eastAsia"/>
        </w:rPr>
        <w:t>したがって、</w:t>
      </w:r>
      <w:proofErr w:type="spellStart"/>
      <w:r>
        <w:t>GeneticProgramming</w:t>
      </w:r>
      <w:proofErr w:type="spellEnd"/>
      <w:r>
        <w:t>に基づき生成した価格モデルは最低</w:t>
      </w:r>
      <w:r>
        <w:rPr>
          <w:rFonts w:hint="eastAsia"/>
        </w:rPr>
        <w:t>気温と卸売価格との関係を定性的には予測できる。</w:t>
      </w:r>
    </w:p>
    <w:p w14:paraId="73069601" w14:textId="03896AB5" w:rsidR="000E0BAD" w:rsidRPr="00856899" w:rsidRDefault="000E0BAD" w:rsidP="000E0BAD"/>
    <w:p w14:paraId="192D9BD2" w14:textId="48F03902" w:rsidR="00A52A99" w:rsidRPr="00F0208C" w:rsidRDefault="00F23FB2" w:rsidP="00B4204F">
      <w:pPr>
        <w:pStyle w:val="2"/>
        <w:rPr>
          <w:b/>
          <w:bCs/>
          <w:sz w:val="24"/>
        </w:rPr>
      </w:pPr>
      <w:bookmarkStart w:id="5" w:name="_Toc106276261"/>
      <w:r w:rsidRPr="00F0208C">
        <w:rPr>
          <w:rFonts w:hint="eastAsia"/>
          <w:b/>
          <w:bCs/>
          <w:sz w:val="24"/>
        </w:rPr>
        <w:t>2</w:t>
      </w:r>
      <w:r w:rsidRPr="00F0208C">
        <w:rPr>
          <w:b/>
          <w:bCs/>
          <w:sz w:val="24"/>
        </w:rPr>
        <w:t xml:space="preserve">.2 </w:t>
      </w:r>
      <w:r w:rsidR="00A52A99" w:rsidRPr="00F0208C">
        <w:rPr>
          <w:b/>
          <w:bCs/>
          <w:sz w:val="24"/>
        </w:rPr>
        <w:t>小豆先物価格と「冷温リ</w:t>
      </w:r>
      <w:r w:rsidR="00A52A99" w:rsidRPr="00F0208C">
        <w:rPr>
          <w:rFonts w:hint="eastAsia"/>
          <w:b/>
          <w:bCs/>
          <w:sz w:val="24"/>
        </w:rPr>
        <w:t>スク」</w:t>
      </w:r>
      <w:r w:rsidR="00F24295" w:rsidRPr="00F0208C">
        <w:rPr>
          <w:rFonts w:hint="eastAsia"/>
          <w:b/>
          <w:bCs/>
          <w:sz w:val="24"/>
        </w:rPr>
        <w:t>の</w:t>
      </w:r>
      <w:r w:rsidR="00A52A99" w:rsidRPr="00F0208C">
        <w:rPr>
          <w:rFonts w:hint="eastAsia"/>
          <w:b/>
          <w:bCs/>
          <w:sz w:val="24"/>
        </w:rPr>
        <w:t>密接な関連</w:t>
      </w:r>
      <w:bookmarkEnd w:id="5"/>
    </w:p>
    <w:p w14:paraId="30223E45" w14:textId="02EB5522" w:rsidR="00B32FF0" w:rsidRDefault="007E70C7" w:rsidP="000E0BAD">
      <w:r>
        <w:rPr>
          <w:rFonts w:hint="eastAsia"/>
        </w:rPr>
        <w:t xml:space="preserve">　</w:t>
      </w:r>
      <w:r w:rsidR="000E0BAD">
        <w:rPr>
          <w:rFonts w:hint="eastAsia"/>
        </w:rPr>
        <w:t>第</w:t>
      </w:r>
      <w:r w:rsidR="005C4701">
        <w:t>2</w:t>
      </w:r>
      <w:r w:rsidR="000E0BAD">
        <w:rPr>
          <w:rFonts w:hint="eastAsia"/>
        </w:rPr>
        <w:t>に、</w:t>
      </w:r>
      <w:r w:rsidR="00B32FF0">
        <w:rPr>
          <w:rFonts w:hint="eastAsia"/>
        </w:rPr>
        <w:t>線形回帰分析と状態空間モデルの</w:t>
      </w:r>
      <w:r w:rsidR="00B32FF0">
        <w:t>2つの手法により、小豆先物価格と毎日の平均気温が</w:t>
      </w:r>
      <w:r w:rsidR="00B32FF0">
        <w:rPr>
          <w:rFonts w:hint="eastAsia"/>
        </w:rPr>
        <w:t>一定の閾値</w:t>
      </w:r>
      <w:r w:rsidR="00B32FF0">
        <w:t>(行使気温)を下回る度合いである「冷温リ</w:t>
      </w:r>
      <w:r w:rsidR="00B32FF0">
        <w:rPr>
          <w:rFonts w:hint="eastAsia"/>
        </w:rPr>
        <w:t>スク」と密接な関連がある</w:t>
      </w:r>
      <w:r w:rsidR="000E0BAD">
        <w:rPr>
          <w:rFonts w:hint="eastAsia"/>
        </w:rPr>
        <w:t>。</w:t>
      </w:r>
    </w:p>
    <w:p w14:paraId="5B52FF05" w14:textId="5ADC92D2" w:rsidR="000F2A40" w:rsidRDefault="000F2A40" w:rsidP="000E0BAD">
      <w:r w:rsidRPr="000F2A40">
        <w:rPr>
          <w:rFonts w:hint="eastAsia"/>
        </w:rPr>
        <w:t>森平</w:t>
      </w:r>
      <w:r>
        <w:rPr>
          <w:rFonts w:hint="eastAsia"/>
        </w:rPr>
        <w:t>、</w:t>
      </w:r>
      <w:r w:rsidRPr="000F2A40">
        <w:rPr>
          <w:rFonts w:hint="eastAsia"/>
        </w:rPr>
        <w:t>伊藤</w:t>
      </w:r>
      <w:r>
        <w:t>(2020)</w:t>
      </w:r>
      <w:r>
        <w:rPr>
          <w:rFonts w:hint="eastAsia"/>
        </w:rPr>
        <w:t>は次のように述べている。</w:t>
      </w:r>
    </w:p>
    <w:p w14:paraId="35B5D34B" w14:textId="1B77B77E" w:rsidR="00B32FF0" w:rsidRDefault="00B32FF0" w:rsidP="000E0BAD"/>
    <w:p w14:paraId="6EF5FB3F" w14:textId="77777777" w:rsidR="007E70C7" w:rsidRDefault="007E70C7" w:rsidP="00BD1136">
      <w:r>
        <w:rPr>
          <w:rFonts w:hint="eastAsia"/>
        </w:rPr>
        <w:t xml:space="preserve">　　　</w:t>
      </w:r>
      <w:r w:rsidR="00BD1136" w:rsidRPr="00BD1136">
        <w:t>図3は先物価格と現物価格に関して式(1)と式(2)の推定結果を示している。図の横軸</w:t>
      </w:r>
    </w:p>
    <w:p w14:paraId="16748F2D" w14:textId="77777777" w:rsidR="007E70C7" w:rsidRDefault="007E70C7" w:rsidP="00BD1136">
      <w:r>
        <w:rPr>
          <w:rFonts w:hint="eastAsia"/>
        </w:rPr>
        <w:t xml:space="preserve">　　</w:t>
      </w:r>
      <w:r w:rsidR="00BD1136" w:rsidRPr="00BD1136">
        <w:t>は式(1)と式(2)の右辺の説明変数Max[KT-Tt,0]において、行使温度KT=10℃から</w:t>
      </w:r>
    </w:p>
    <w:p w14:paraId="250E0F0B" w14:textId="77777777" w:rsidR="007E70C7" w:rsidRDefault="007E70C7" w:rsidP="00BD1136">
      <w:r>
        <w:rPr>
          <w:rFonts w:hint="eastAsia"/>
        </w:rPr>
        <w:t xml:space="preserve">　　</w:t>
      </w:r>
      <w:r w:rsidR="00BD1136" w:rsidRPr="00BD1136">
        <w:t>KT=20℃まで0.5℃刻みで増加させた時の先物価格式(1)における係数の推定値1Fβ</w:t>
      </w:r>
    </w:p>
    <w:p w14:paraId="4E72D22F" w14:textId="77777777" w:rsidR="007E70C7" w:rsidRDefault="007E70C7" w:rsidP="00BD1136">
      <w:r>
        <w:rPr>
          <w:rFonts w:hint="eastAsia"/>
        </w:rPr>
        <w:t xml:space="preserve">　　</w:t>
      </w:r>
      <w:r w:rsidR="00BD1136" w:rsidRPr="00BD1136">
        <w:t>とその有意性を示す</w:t>
      </w:r>
      <w:proofErr w:type="gramStart"/>
      <w:r w:rsidR="00BD1136" w:rsidRPr="00BD1136">
        <w:t>t</w:t>
      </w:r>
      <w:proofErr w:type="gramEnd"/>
      <w:r w:rsidR="00BD1136" w:rsidRPr="00BD1136">
        <w:t>値、現物価格式(2)における係数値1Sβとその有意性を示す</w:t>
      </w:r>
      <w:proofErr w:type="gramStart"/>
      <w:r w:rsidR="00BD1136" w:rsidRPr="00BD1136">
        <w:t>t</w:t>
      </w:r>
      <w:proofErr w:type="gramEnd"/>
      <w:r w:rsidR="00BD1136" w:rsidRPr="00BD1136">
        <w:t>値</w:t>
      </w:r>
    </w:p>
    <w:p w14:paraId="739F5441" w14:textId="77777777" w:rsidR="007E70C7" w:rsidRDefault="007E70C7" w:rsidP="00BD1136">
      <w:r>
        <w:rPr>
          <w:rFonts w:hint="eastAsia"/>
        </w:rPr>
        <w:t xml:space="preserve">　　</w:t>
      </w:r>
      <w:r w:rsidR="00BD1136" w:rsidRPr="00BD1136">
        <w:t>を示している。係数値は青色の実線で、</w:t>
      </w:r>
      <w:proofErr w:type="gramStart"/>
      <w:r w:rsidR="00BD1136" w:rsidRPr="00BD1136">
        <w:t>t</w:t>
      </w:r>
      <w:proofErr w:type="gramEnd"/>
      <w:r w:rsidR="00BD1136" w:rsidRPr="00BD1136">
        <w:t>値は赤の実線で示している。気温と小豆先物、</w:t>
      </w:r>
    </w:p>
    <w:p w14:paraId="4A4D0C97" w14:textId="77777777" w:rsidR="007E70C7" w:rsidRDefault="007E70C7" w:rsidP="00BD1136">
      <w:r>
        <w:rPr>
          <w:rFonts w:hint="eastAsia"/>
        </w:rPr>
        <w:t xml:space="preserve">　　</w:t>
      </w:r>
      <w:r w:rsidR="00BD1136" w:rsidRPr="00BD1136">
        <w:t>現物価格の関係を示す図3から次のような興味ある事実を指摘することができる。ま</w:t>
      </w:r>
    </w:p>
    <w:p w14:paraId="2945D645" w14:textId="77777777" w:rsidR="00D31BDE" w:rsidRDefault="007E70C7" w:rsidP="00BD1136">
      <w:r>
        <w:rPr>
          <w:rFonts w:hint="eastAsia"/>
        </w:rPr>
        <w:t xml:space="preserve">　　</w:t>
      </w:r>
      <w:r w:rsidR="00BD1136" w:rsidRPr="00BD1136">
        <w:t>ず次の点を確認しておこう。低温リスクを示す独立変数Max[KT-Tt,0]の係数は</w:t>
      </w:r>
      <w:proofErr w:type="gramStart"/>
      <w:r w:rsidR="00161B34">
        <w:t>t</w:t>
      </w:r>
      <w:proofErr w:type="gramEnd"/>
      <w:r w:rsidR="00BD1136" w:rsidRPr="00BD1136">
        <w:t>日の</w:t>
      </w:r>
    </w:p>
    <w:p w14:paraId="2D5EAD90" w14:textId="672FD9EE" w:rsidR="007E70C7" w:rsidRDefault="00D31BDE" w:rsidP="00BD1136">
      <w:r>
        <w:t xml:space="preserve">    </w:t>
      </w:r>
      <w:r w:rsidR="00BD1136" w:rsidRPr="00BD1136">
        <w:t>平均気温Ttが行使温度KTより下回る度合いが1℃増加したとき、すなわち低温リ</w:t>
      </w:r>
    </w:p>
    <w:p w14:paraId="4E394776" w14:textId="77777777" w:rsidR="007E70C7" w:rsidRDefault="007E70C7" w:rsidP="00BD1136">
      <w:r>
        <w:rPr>
          <w:rFonts w:hint="eastAsia"/>
        </w:rPr>
        <w:t xml:space="preserve">　　</w:t>
      </w:r>
      <w:r w:rsidR="00BD1136" w:rsidRPr="00BD1136">
        <w:t>スクが増加した時に小豆先物、現物価格がどのくらい上昇するかを図3は表している。</w:t>
      </w:r>
    </w:p>
    <w:p w14:paraId="7C5EE28A" w14:textId="77777777" w:rsidR="007E70C7" w:rsidRDefault="007E70C7" w:rsidP="00BD1136">
      <w:r>
        <w:rPr>
          <w:rFonts w:hint="eastAsia"/>
        </w:rPr>
        <w:t xml:space="preserve">　　</w:t>
      </w:r>
      <w:r w:rsidR="00BD1136" w:rsidRPr="00BD1136">
        <w:t>価格の単位は円により示されている。第1に、低温リスクと小豆「先物」価格との関係</w:t>
      </w:r>
    </w:p>
    <w:p w14:paraId="1F04A832" w14:textId="77777777" w:rsidR="007E70C7" w:rsidRDefault="007E70C7" w:rsidP="00BD1136">
      <w:r>
        <w:rPr>
          <w:rFonts w:hint="eastAsia"/>
        </w:rPr>
        <w:t xml:space="preserve">　　</w:t>
      </w:r>
      <w:r w:rsidR="00BD1136" w:rsidRPr="00BD1136">
        <w:t>を表している図3の右図が示す結果について考えてみよう。行使温度KTが10℃から</w:t>
      </w:r>
    </w:p>
    <w:p w14:paraId="0E43DC4E" w14:textId="77777777" w:rsidR="007E70C7" w:rsidRDefault="007E70C7" w:rsidP="00BD1136">
      <w:r>
        <w:rPr>
          <w:rFonts w:hint="eastAsia"/>
        </w:rPr>
        <w:t xml:space="preserve">　　</w:t>
      </w:r>
      <w:r w:rsidR="00BD1136" w:rsidRPr="00BD1136">
        <w:t>20℃までに0.5℃刻みで増加(減少)するにつれて、先物価格はほぼ連続して減少(増加)</w:t>
      </w:r>
    </w:p>
    <w:p w14:paraId="2632FE89" w14:textId="77777777" w:rsidR="007E70C7" w:rsidRDefault="007E70C7" w:rsidP="00BD1136">
      <w:r>
        <w:rPr>
          <w:rFonts w:hint="eastAsia"/>
        </w:rPr>
        <w:t xml:space="preserve">　　</w:t>
      </w:r>
      <w:r w:rsidR="00BD1136" w:rsidRPr="00BD1136">
        <w:t>する。6月から9月の十勝地方の冷温リスクは、明らかに小豆先物価格の上昇をもたら</w:t>
      </w:r>
    </w:p>
    <w:p w14:paraId="4AA3BC56" w14:textId="77777777" w:rsidR="007E70C7" w:rsidRDefault="007E70C7" w:rsidP="00BD1136">
      <w:r>
        <w:rPr>
          <w:rFonts w:hint="eastAsia"/>
        </w:rPr>
        <w:t xml:space="preserve">　　</w:t>
      </w:r>
      <w:r w:rsidR="00BD1136" w:rsidRPr="00BD1136">
        <w:t>すことがわかる。ただしKTが10℃の時の係数の</w:t>
      </w:r>
      <w:proofErr w:type="gramStart"/>
      <w:r w:rsidR="00BD1136" w:rsidRPr="00BD1136">
        <w:t>t</w:t>
      </w:r>
      <w:proofErr w:type="gramEnd"/>
      <w:r w:rsidR="00BD1136" w:rsidRPr="00BD1136">
        <w:t>値が2を大きく下回ることから、</w:t>
      </w:r>
    </w:p>
    <w:p w14:paraId="11E9C75B" w14:textId="77777777" w:rsidR="007E70C7" w:rsidRDefault="007E70C7" w:rsidP="00BD1136">
      <w:r>
        <w:rPr>
          <w:rFonts w:hint="eastAsia"/>
        </w:rPr>
        <w:t xml:space="preserve">　　</w:t>
      </w:r>
      <w:r w:rsidR="00BD1136" w:rsidRPr="00BD1136">
        <w:t>係数はゼロとみなすべきである。この点は次のように解釈できる。先物市場は平均気温</w:t>
      </w:r>
    </w:p>
    <w:p w14:paraId="73E86E98" w14:textId="77777777" w:rsidR="007E70C7" w:rsidRDefault="007E70C7" w:rsidP="00BD1136">
      <w:r>
        <w:rPr>
          <w:rFonts w:hint="eastAsia"/>
        </w:rPr>
        <w:t xml:space="preserve">　　</w:t>
      </w:r>
      <w:r w:rsidR="00BD1136" w:rsidRPr="00BD1136">
        <w:t>が11℃になることが小豆の収量に大きな影響を与える閾値であり、投資家はそれ以下</w:t>
      </w:r>
    </w:p>
    <w:p w14:paraId="1E4BFB7D" w14:textId="40819EF2" w:rsidR="00BD1136" w:rsidRDefault="007E70C7" w:rsidP="00BD1136">
      <w:r>
        <w:rPr>
          <w:rFonts w:hint="eastAsia"/>
        </w:rPr>
        <w:t xml:space="preserve">　　</w:t>
      </w:r>
      <w:r w:rsidR="00BD1136" w:rsidRPr="00BD1136">
        <w:t>になることのリスクは、KT=11℃の気温で織り込み済みと考えたからであろう。</w:t>
      </w:r>
    </w:p>
    <w:p w14:paraId="0B95BD2A" w14:textId="77777777" w:rsidR="003F1DA0" w:rsidRDefault="003F1DA0" w:rsidP="00BD1136"/>
    <w:p w14:paraId="417369D9" w14:textId="063787FC" w:rsidR="000C4231" w:rsidRPr="000C4231" w:rsidRDefault="000C4231" w:rsidP="000C4231">
      <w:pPr>
        <w:jc w:val="center"/>
      </w:pPr>
      <w:r>
        <w:rPr>
          <w:rFonts w:hint="eastAsia"/>
        </w:rPr>
        <w:t>図3</w:t>
      </w:r>
      <w:r>
        <w:t xml:space="preserve"> </w:t>
      </w:r>
      <w:r>
        <w:rPr>
          <w:rFonts w:hint="eastAsia"/>
        </w:rPr>
        <w:t>低温リスク</w:t>
      </w:r>
      <w:r>
        <w:t>Max[K</w:t>
      </w:r>
      <w:r w:rsidRPr="003F6576">
        <w:rPr>
          <w:vertAlign w:val="subscript"/>
        </w:rPr>
        <w:t>T</w:t>
      </w:r>
      <w:r>
        <w:t xml:space="preserve"> – T</w:t>
      </w:r>
      <w:r w:rsidRPr="003F6576">
        <w:rPr>
          <w:vertAlign w:val="subscript"/>
        </w:rPr>
        <w:t>T</w:t>
      </w:r>
      <w:r>
        <w:t>, 0]</w:t>
      </w:r>
      <w:r>
        <w:rPr>
          <w:rFonts w:hint="eastAsia"/>
        </w:rPr>
        <w:t>の小豆先物価格</w:t>
      </w:r>
      <w:r>
        <w:t>(</w:t>
      </w:r>
      <w:r>
        <w:rPr>
          <w:rFonts w:hint="eastAsia"/>
        </w:rPr>
        <w:t>左</w:t>
      </w:r>
      <w:r>
        <w:t>)</w:t>
      </w:r>
      <w:r>
        <w:rPr>
          <w:rFonts w:hint="eastAsia"/>
        </w:rPr>
        <w:t>と現物価格</w:t>
      </w:r>
      <w:r>
        <w:t>(</w:t>
      </w:r>
      <w:r>
        <w:rPr>
          <w:rFonts w:hint="eastAsia"/>
        </w:rPr>
        <w:t>右</w:t>
      </w:r>
      <w:r>
        <w:t>)</w:t>
      </w:r>
      <w:r>
        <w:rPr>
          <w:rFonts w:hint="eastAsia"/>
        </w:rPr>
        <w:t>への感応度</w:t>
      </w:r>
    </w:p>
    <w:p w14:paraId="63E024AC" w14:textId="15B8EE17" w:rsidR="000C4231" w:rsidRDefault="000C4231" w:rsidP="00BD1136">
      <w:r>
        <w:rPr>
          <w:noProof/>
        </w:rPr>
        <w:lastRenderedPageBreak/>
        <w:drawing>
          <wp:inline distT="0" distB="0" distL="0" distR="0" wp14:anchorId="1C8CA91A" wp14:editId="5696DEFF">
            <wp:extent cx="5396230" cy="1652270"/>
            <wp:effectExtent l="0" t="0" r="127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1652270"/>
                    </a:xfrm>
                    <a:prstGeom prst="rect">
                      <a:avLst/>
                    </a:prstGeom>
                  </pic:spPr>
                </pic:pic>
              </a:graphicData>
            </a:graphic>
          </wp:inline>
        </w:drawing>
      </w:r>
    </w:p>
    <w:p w14:paraId="175CD323" w14:textId="1025D068" w:rsidR="000C4231" w:rsidRPr="002F44C7" w:rsidRDefault="000C4231" w:rsidP="00BD1136">
      <w:pPr>
        <w:rPr>
          <w:szCs w:val="21"/>
          <w:vertAlign w:val="superscript"/>
        </w:rPr>
      </w:pPr>
      <w:r>
        <w:rPr>
          <w:rFonts w:hint="eastAsia"/>
        </w:rPr>
        <w:t>注</w:t>
      </w:r>
      <w:r>
        <w:t xml:space="preserve">: </w:t>
      </w:r>
      <w:r>
        <w:rPr>
          <w:rFonts w:hint="eastAsia"/>
        </w:rPr>
        <w:t>横軸は行使温度</w:t>
      </w:r>
      <w:r>
        <w:t>K</w:t>
      </w:r>
      <w:r w:rsidRPr="00A34AD4">
        <w:rPr>
          <w:sz w:val="16"/>
          <w:szCs w:val="16"/>
        </w:rPr>
        <w:t>T</w:t>
      </w:r>
      <w:r w:rsidRPr="00A34AD4">
        <w:rPr>
          <w:rFonts w:hint="eastAsia"/>
          <w:szCs w:val="21"/>
        </w:rPr>
        <w:t>を</w:t>
      </w:r>
      <w:r>
        <w:rPr>
          <w:rFonts w:hint="eastAsia"/>
          <w:szCs w:val="21"/>
        </w:rPr>
        <w:t>、縦軸は低温リスク</w:t>
      </w:r>
      <w:r>
        <w:rPr>
          <w:szCs w:val="21"/>
        </w:rPr>
        <w:t>Max[K</w:t>
      </w:r>
      <w:r w:rsidRPr="003F6576">
        <w:rPr>
          <w:szCs w:val="21"/>
          <w:vertAlign w:val="subscript"/>
        </w:rPr>
        <w:t>T</w:t>
      </w:r>
      <w:r>
        <w:rPr>
          <w:szCs w:val="21"/>
        </w:rPr>
        <w:t>-T</w:t>
      </w:r>
      <w:r w:rsidRPr="003F6576">
        <w:rPr>
          <w:szCs w:val="21"/>
          <w:vertAlign w:val="subscript"/>
        </w:rPr>
        <w:t>T</w:t>
      </w:r>
      <w:r>
        <w:rPr>
          <w:szCs w:val="21"/>
        </w:rPr>
        <w:t>,0]</w:t>
      </w:r>
      <w:r>
        <w:rPr>
          <w:rFonts w:hint="eastAsia"/>
          <w:szCs w:val="21"/>
        </w:rPr>
        <w:t>の小豆の先物価格</w:t>
      </w:r>
      <w:r>
        <w:rPr>
          <w:szCs w:val="21"/>
        </w:rPr>
        <w:t>F</w:t>
      </w:r>
      <w:r w:rsidRPr="003F6576">
        <w:rPr>
          <w:szCs w:val="21"/>
          <w:vertAlign w:val="subscript"/>
        </w:rPr>
        <w:t>T</w:t>
      </w:r>
      <w:r w:rsidRPr="003F6576">
        <w:rPr>
          <w:szCs w:val="21"/>
          <w:vertAlign w:val="superscript"/>
        </w:rPr>
        <w:t>1</w:t>
      </w:r>
      <w:r>
        <w:rPr>
          <w:rFonts w:hint="eastAsia"/>
          <w:szCs w:val="21"/>
          <w:vertAlign w:val="superscript"/>
        </w:rPr>
        <w:t xml:space="preserve"> </w:t>
      </w:r>
      <w:r>
        <w:rPr>
          <w:rFonts w:hint="eastAsia"/>
          <w:szCs w:val="21"/>
        </w:rPr>
        <w:t>に対する感応度β</w:t>
      </w:r>
      <w:r w:rsidRPr="003F6576">
        <w:rPr>
          <w:szCs w:val="21"/>
          <w:vertAlign w:val="subscript"/>
        </w:rPr>
        <w:t>1</w:t>
      </w:r>
      <w:r w:rsidRPr="003F6576">
        <w:rPr>
          <w:szCs w:val="21"/>
          <w:vertAlign w:val="superscript"/>
        </w:rPr>
        <w:t>F</w:t>
      </w:r>
      <w:r>
        <w:rPr>
          <w:szCs w:val="21"/>
        </w:rPr>
        <w:t>(</w:t>
      </w:r>
      <w:r>
        <w:rPr>
          <w:rFonts w:hint="eastAsia"/>
          <w:szCs w:val="21"/>
        </w:rPr>
        <w:t>左図)と現物価格β</w:t>
      </w:r>
      <w:r w:rsidRPr="003F6576">
        <w:rPr>
          <w:szCs w:val="21"/>
          <w:vertAlign w:val="subscript"/>
        </w:rPr>
        <w:t>1</w:t>
      </w:r>
      <w:r w:rsidRPr="003F6576">
        <w:rPr>
          <w:szCs w:val="21"/>
          <w:vertAlign w:val="superscript"/>
        </w:rPr>
        <w:t>S</w:t>
      </w:r>
      <w:r>
        <w:rPr>
          <w:szCs w:val="21"/>
        </w:rPr>
        <w:t>(</w:t>
      </w:r>
      <w:r>
        <w:rPr>
          <w:rFonts w:hint="eastAsia"/>
          <w:szCs w:val="21"/>
        </w:rPr>
        <w:t>右図)を示す。図中の青色の実数が式</w:t>
      </w:r>
      <w:r>
        <w:rPr>
          <w:szCs w:val="21"/>
        </w:rPr>
        <w:t>(1)</w:t>
      </w:r>
      <w:r>
        <w:rPr>
          <w:rFonts w:hint="eastAsia"/>
          <w:szCs w:val="21"/>
        </w:rPr>
        <w:t>と式</w:t>
      </w:r>
      <w:r>
        <w:rPr>
          <w:szCs w:val="21"/>
        </w:rPr>
        <w:t>(2)</w:t>
      </w:r>
      <w:r>
        <w:rPr>
          <w:rFonts w:hint="eastAsia"/>
          <w:szCs w:val="21"/>
        </w:rPr>
        <w:t>における低温リスクM</w:t>
      </w:r>
      <w:r>
        <w:rPr>
          <w:szCs w:val="21"/>
        </w:rPr>
        <w:t>ax[K</w:t>
      </w:r>
      <w:r w:rsidRPr="003F6576">
        <w:rPr>
          <w:szCs w:val="21"/>
          <w:vertAlign w:val="subscript"/>
        </w:rPr>
        <w:t>T</w:t>
      </w:r>
      <w:r>
        <w:rPr>
          <w:szCs w:val="21"/>
        </w:rPr>
        <w:t>-T</w:t>
      </w:r>
      <w:r w:rsidRPr="003F6576">
        <w:rPr>
          <w:szCs w:val="21"/>
          <w:vertAlign w:val="subscript"/>
        </w:rPr>
        <w:t>T</w:t>
      </w:r>
      <w:r>
        <w:rPr>
          <w:szCs w:val="21"/>
        </w:rPr>
        <w:t>,0]</w:t>
      </w:r>
      <w:r>
        <w:rPr>
          <w:rFonts w:hint="eastAsia"/>
          <w:szCs w:val="21"/>
        </w:rPr>
        <w:t>の係数β</w:t>
      </w:r>
      <w:r w:rsidRPr="003F6576">
        <w:rPr>
          <w:szCs w:val="21"/>
          <w:vertAlign w:val="subscript"/>
        </w:rPr>
        <w:t>1</w:t>
      </w:r>
      <w:r w:rsidRPr="003F6576">
        <w:rPr>
          <w:szCs w:val="21"/>
          <w:vertAlign w:val="superscript"/>
        </w:rPr>
        <w:t>F</w:t>
      </w:r>
      <w:r>
        <w:rPr>
          <w:rFonts w:hint="eastAsia"/>
          <w:szCs w:val="21"/>
        </w:rPr>
        <w:t>とβ</w:t>
      </w:r>
      <w:r>
        <w:rPr>
          <w:szCs w:val="21"/>
        </w:rPr>
        <w:t>1S</w:t>
      </w:r>
      <w:r>
        <w:rPr>
          <w:rFonts w:hint="eastAsia"/>
          <w:szCs w:val="21"/>
        </w:rPr>
        <w:t>を、赤い破線はそれぞれの係数に対する</w:t>
      </w:r>
      <w:proofErr w:type="gramStart"/>
      <w:r>
        <w:rPr>
          <w:rFonts w:hint="eastAsia"/>
          <w:szCs w:val="21"/>
        </w:rPr>
        <w:t>t</w:t>
      </w:r>
      <w:proofErr w:type="gramEnd"/>
      <w:r>
        <w:rPr>
          <w:rFonts w:hint="eastAsia"/>
          <w:szCs w:val="21"/>
        </w:rPr>
        <w:t>値を示す。係数の値はそれぞれの図の左軸に、</w:t>
      </w:r>
      <w:proofErr w:type="gramStart"/>
      <w:r>
        <w:rPr>
          <w:szCs w:val="21"/>
        </w:rPr>
        <w:t>t</w:t>
      </w:r>
      <w:proofErr w:type="gramEnd"/>
      <w:r>
        <w:rPr>
          <w:rFonts w:hint="eastAsia"/>
          <w:szCs w:val="21"/>
        </w:rPr>
        <w:t>値は右軸に示されている。現物価格に対する</w:t>
      </w:r>
      <w:proofErr w:type="gramStart"/>
      <w:r>
        <w:rPr>
          <w:szCs w:val="21"/>
        </w:rPr>
        <w:t>t</w:t>
      </w:r>
      <w:proofErr w:type="gramEnd"/>
      <w:r>
        <w:rPr>
          <w:rFonts w:hint="eastAsia"/>
          <w:szCs w:val="21"/>
        </w:rPr>
        <w:t>は</w:t>
      </w:r>
      <w:r>
        <w:rPr>
          <w:szCs w:val="21"/>
        </w:rPr>
        <w:t>K</w:t>
      </w:r>
      <w:r w:rsidRPr="00053C7B">
        <w:rPr>
          <w:szCs w:val="21"/>
          <w:vertAlign w:val="subscript"/>
        </w:rPr>
        <w:t>T</w:t>
      </w:r>
      <w:r>
        <w:rPr>
          <w:szCs w:val="21"/>
        </w:rPr>
        <w:t>=10</w:t>
      </w:r>
      <w:r>
        <w:rPr>
          <w:rFonts w:hint="eastAsia"/>
          <w:szCs w:val="21"/>
        </w:rPr>
        <w:t>℃とK</w:t>
      </w:r>
      <w:r w:rsidRPr="00053C7B">
        <w:rPr>
          <w:rFonts w:hint="eastAsia"/>
          <w:szCs w:val="21"/>
          <w:vertAlign w:val="subscript"/>
        </w:rPr>
        <w:t>T</w:t>
      </w:r>
      <w:r>
        <w:rPr>
          <w:szCs w:val="21"/>
        </w:rPr>
        <w:t>=18</w:t>
      </w:r>
      <w:r>
        <w:rPr>
          <w:rFonts w:hint="eastAsia"/>
          <w:szCs w:val="21"/>
        </w:rPr>
        <w:t>℃以上のときにのみ有意であることに注意。</w:t>
      </w:r>
    </w:p>
    <w:p w14:paraId="605BA671" w14:textId="122E2F86" w:rsidR="00DE4C93" w:rsidRPr="000C4231" w:rsidRDefault="00DE4C93" w:rsidP="00DE4C93">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552EAD" w:rsidRPr="00552EAD">
        <w:t xml:space="preserve"> </w:t>
      </w:r>
      <w:r w:rsidR="00552EAD" w:rsidRPr="00BD1136">
        <w:t>図</w:t>
      </w:r>
      <w:r w:rsidR="00552EAD">
        <w:t>3</w:t>
      </w:r>
      <w:r>
        <w:rPr>
          <w:rFonts w:hint="eastAsia"/>
        </w:rPr>
        <w:t>をもとに</w:t>
      </w:r>
      <w:r w:rsidR="00AA2B57">
        <w:rPr>
          <w:rFonts w:hint="eastAsia"/>
        </w:rPr>
        <w:t>引用</w:t>
      </w:r>
    </w:p>
    <w:p w14:paraId="0C7337A9" w14:textId="77777777" w:rsidR="00DE4C93" w:rsidRPr="00DE4C93" w:rsidRDefault="00DE4C93" w:rsidP="00BD1136"/>
    <w:p w14:paraId="7108CB29" w14:textId="77777777" w:rsidR="007E70C7" w:rsidRDefault="007E70C7" w:rsidP="00BD1136">
      <w:r>
        <w:rPr>
          <w:rFonts w:hint="eastAsia"/>
        </w:rPr>
        <w:t xml:space="preserve">　　　</w:t>
      </w:r>
      <w:r w:rsidR="00BD1136" w:rsidRPr="00BD1136">
        <w:t>第</w:t>
      </w:r>
      <w:r w:rsidR="00F85199">
        <w:t>2</w:t>
      </w:r>
      <w:r w:rsidR="00BD1136" w:rsidRPr="00BD1136">
        <w:t>に、低温リスクMax[KT-Tt,0]が「現物」価格に与える影響を考えてみる。図</w:t>
      </w:r>
      <w:r w:rsidR="00F85199">
        <w:t>3</w:t>
      </w:r>
    </w:p>
    <w:p w14:paraId="65F2E34B" w14:textId="77777777" w:rsidR="007E70C7" w:rsidRDefault="007E70C7" w:rsidP="00BD1136">
      <w:r>
        <w:rPr>
          <w:rFonts w:hint="eastAsia"/>
        </w:rPr>
        <w:t xml:space="preserve">　　</w:t>
      </w:r>
      <w:r w:rsidR="00BD1136" w:rsidRPr="00BD1136">
        <w:t>の右側の図は小豆「現物」価格に対する低温リスクの影響を示している。図3において</w:t>
      </w:r>
    </w:p>
    <w:p w14:paraId="0689B7CE" w14:textId="77777777" w:rsidR="007E70C7" w:rsidRDefault="007E70C7" w:rsidP="00BD1136">
      <w:r>
        <w:rPr>
          <w:rFonts w:hint="eastAsia"/>
        </w:rPr>
        <w:t xml:space="preserve">　　</w:t>
      </w:r>
      <w:r w:rsidR="00BD1136" w:rsidRPr="00BD1136">
        <w:t>係数の大きさを示す青線とその有意性を示す赤線から、冷温リスクは小豆現物価格に</w:t>
      </w:r>
    </w:p>
    <w:p w14:paraId="123C398F" w14:textId="77777777" w:rsidR="007E70C7" w:rsidRDefault="007E70C7" w:rsidP="00BD1136">
      <w:r>
        <w:rPr>
          <w:rFonts w:hint="eastAsia"/>
        </w:rPr>
        <w:t xml:space="preserve">　　</w:t>
      </w:r>
      <w:r w:rsidR="00BD1136" w:rsidRPr="00BD1136">
        <w:t>影響を与えていないことがわかる。わずかにKTが20℃から18℃以下になる範囲で、</w:t>
      </w:r>
    </w:p>
    <w:p w14:paraId="17E4FEA5" w14:textId="77777777" w:rsidR="007E70C7" w:rsidRDefault="007E70C7" w:rsidP="00BD1136">
      <w:r>
        <w:rPr>
          <w:rFonts w:hint="eastAsia"/>
        </w:rPr>
        <w:t xml:space="preserve">　　</w:t>
      </w:r>
      <w:r w:rsidR="00BD1136" w:rsidRPr="00BD1136">
        <w:t>100円弱程度の小豆現物価格の上昇をもたらす程度の効果である。線形回帰分析の結果</w:t>
      </w:r>
    </w:p>
    <w:p w14:paraId="62272758" w14:textId="77777777" w:rsidR="007E70C7" w:rsidRDefault="007E70C7" w:rsidP="00BD1136">
      <w:r>
        <w:rPr>
          <w:rFonts w:hint="eastAsia"/>
        </w:rPr>
        <w:t xml:space="preserve">　　</w:t>
      </w:r>
      <w:r w:rsidR="00BD1136" w:rsidRPr="00BD1136">
        <w:t>をまとめると、小豆「現物」価格は6月から9月の間の低温リスクにほとんど反応し</w:t>
      </w:r>
    </w:p>
    <w:p w14:paraId="7E3C0F1B" w14:textId="77777777" w:rsidR="007E70C7" w:rsidRDefault="007E70C7" w:rsidP="00BD1136">
      <w:r>
        <w:rPr>
          <w:rFonts w:hint="eastAsia"/>
        </w:rPr>
        <w:t xml:space="preserve">　　</w:t>
      </w:r>
      <w:r w:rsidR="00BD1136" w:rsidRPr="00BD1136">
        <w:t>ないのに対し、小豆「先物」価格は平均気温が20℃以下(KT=20℃)から9℃以下</w:t>
      </w:r>
    </w:p>
    <w:p w14:paraId="1148A5E6" w14:textId="77777777" w:rsidR="007E70C7" w:rsidRDefault="007E70C7" w:rsidP="00BD1136">
      <w:r>
        <w:rPr>
          <w:rFonts w:hint="eastAsia"/>
        </w:rPr>
        <w:t xml:space="preserve">　　</w:t>
      </w:r>
      <w:r w:rsidR="00BD1136" w:rsidRPr="00BD1136">
        <w:t>(KT=11℃)になる範囲の低温リスクに対して、その値が低くなるほど、先物価格が上昇</w:t>
      </w:r>
    </w:p>
    <w:p w14:paraId="1A6B20E2" w14:textId="77777777" w:rsidR="007E70C7" w:rsidRDefault="007E70C7" w:rsidP="00BD1136">
      <w:r>
        <w:rPr>
          <w:rFonts w:hint="eastAsia"/>
        </w:rPr>
        <w:t xml:space="preserve">　　</w:t>
      </w:r>
      <w:r w:rsidR="00BD1136" w:rsidRPr="00BD1136">
        <w:t>することがわかった、つまり小豆先物価格は価格に影響を与えるファンダメンタルな</w:t>
      </w:r>
    </w:p>
    <w:p w14:paraId="3C6D5CE1" w14:textId="1C328B34" w:rsidR="00BD1136" w:rsidRDefault="007E70C7" w:rsidP="00BD1136">
      <w:r>
        <w:rPr>
          <w:rFonts w:hint="eastAsia"/>
        </w:rPr>
        <w:t xml:space="preserve">　　</w:t>
      </w:r>
      <w:r w:rsidR="00BD1136" w:rsidRPr="00BD1136">
        <w:t>要因を考慮して決まっていることが確認できる。</w:t>
      </w:r>
    </w:p>
    <w:p w14:paraId="050A0779" w14:textId="77777777" w:rsidR="007E70C7" w:rsidRDefault="007E70C7" w:rsidP="00BD1136">
      <w:r>
        <w:rPr>
          <w:rFonts w:hint="eastAsia"/>
        </w:rPr>
        <w:t xml:space="preserve">　　　</w:t>
      </w:r>
      <w:r w:rsidR="00BD1136" w:rsidRPr="00BD1136">
        <w:t>固定パラメータの推定結果:式(3)と式(4)とからなる小豆先物に関する状態空間モデ</w:t>
      </w:r>
    </w:p>
    <w:p w14:paraId="26D82E5C" w14:textId="77777777" w:rsidR="007E70C7" w:rsidRDefault="007E70C7" w:rsidP="00BD1136">
      <w:r>
        <w:rPr>
          <w:rFonts w:hint="eastAsia"/>
        </w:rPr>
        <w:t xml:space="preserve">　　</w:t>
      </w:r>
      <w:r w:rsidR="00BD1136" w:rsidRPr="00BD1136">
        <w:t>ルの固定パラメータの推定結果が表2に、現物に関する同様の推定結果が表3に示さ</w:t>
      </w:r>
    </w:p>
    <w:p w14:paraId="11538B3C" w14:textId="77777777" w:rsidR="007E70C7" w:rsidRDefault="007E70C7" w:rsidP="00BD1136">
      <w:r>
        <w:rPr>
          <w:rFonts w:hint="eastAsia"/>
        </w:rPr>
        <w:t xml:space="preserve">　　</w:t>
      </w:r>
      <w:r w:rsidR="00BD1136" w:rsidRPr="00BD1136">
        <w:t>れている。観測方程式と状態方程式の誤差分散2σe、2σε、観測方程式の定数項Fα、</w:t>
      </w:r>
    </w:p>
    <w:p w14:paraId="0DBCC09A" w14:textId="77777777" w:rsidR="007E70C7" w:rsidRDefault="007E70C7" w:rsidP="00BD1136">
      <w:r>
        <w:rPr>
          <w:rFonts w:hint="eastAsia"/>
        </w:rPr>
        <w:t xml:space="preserve">　　</w:t>
      </w:r>
      <w:r w:rsidR="00BD1136" w:rsidRPr="00BD1136">
        <w:t>Sα、状態変数に対する係数a、</w:t>
      </w:r>
      <w:proofErr w:type="gramStart"/>
      <w:r w:rsidR="00BD1136" w:rsidRPr="00BD1136">
        <w:t>c</w:t>
      </w:r>
      <w:proofErr w:type="gramEnd"/>
      <w:r w:rsidR="00BD1136" w:rsidRPr="00BD1136">
        <w:t>は全て高度に有意である。状態変数に対する係数、a、</w:t>
      </w:r>
    </w:p>
    <w:p w14:paraId="708288D6" w14:textId="77777777" w:rsidR="007E70C7" w:rsidRDefault="007E70C7" w:rsidP="00BD1136">
      <w:r>
        <w:rPr>
          <w:rFonts w:hint="eastAsia"/>
        </w:rPr>
        <w:t xml:space="preserve">　　</w:t>
      </w:r>
      <w:r w:rsidR="00BD1136" w:rsidRPr="00BD1136">
        <w:t>は1に極めて近い値をとっている。したがって低温リスクの価格に対する感応度で</w:t>
      </w:r>
      <w:proofErr w:type="gramStart"/>
      <w:r w:rsidR="00BD1136" w:rsidRPr="00BD1136">
        <w:t>あ</w:t>
      </w:r>
      <w:proofErr w:type="gramEnd"/>
    </w:p>
    <w:p w14:paraId="7501B627" w14:textId="564EBE01" w:rsidR="00BD1136" w:rsidRDefault="007E70C7" w:rsidP="00BD1136">
      <w:r>
        <w:rPr>
          <w:rFonts w:hint="eastAsia"/>
        </w:rPr>
        <w:t xml:space="preserve">　　</w:t>
      </w:r>
      <w:r w:rsidR="00BD1136" w:rsidRPr="00BD1136">
        <w:t>る状態変数はほぼランダムウォークに従っているとみなしても良いと思われる。</w:t>
      </w:r>
    </w:p>
    <w:p w14:paraId="54B6B73E" w14:textId="77777777" w:rsidR="003F1DA0" w:rsidRDefault="003F1DA0" w:rsidP="00BD1136"/>
    <w:p w14:paraId="36DE5471" w14:textId="2110ABB6" w:rsidR="00CD20C9" w:rsidRDefault="00A52A99" w:rsidP="00CD20C9">
      <w:pPr>
        <w:jc w:val="center"/>
      </w:pPr>
      <w:r>
        <w:rPr>
          <w:rFonts w:hint="eastAsia"/>
        </w:rPr>
        <w:t>表</w:t>
      </w:r>
      <w:r w:rsidR="00FE45C7">
        <w:rPr>
          <w:rFonts w:hint="eastAsia"/>
        </w:rPr>
        <w:t>1</w:t>
      </w:r>
      <w:r>
        <w:t xml:space="preserve"> </w:t>
      </w:r>
      <w:r>
        <w:rPr>
          <w:rFonts w:hint="eastAsia"/>
        </w:rPr>
        <w:t>小豆先物に関する状態空間モデル</w:t>
      </w:r>
      <w:r>
        <w:t>(</w:t>
      </w:r>
      <w:r>
        <w:rPr>
          <w:rFonts w:hint="eastAsia"/>
        </w:rPr>
        <w:t>式</w:t>
      </w:r>
      <w:r>
        <w:t>(3</w:t>
      </w:r>
      <w:r>
        <w:rPr>
          <w:rFonts w:hint="eastAsia"/>
        </w:rPr>
        <w:t>)と式</w:t>
      </w:r>
      <w:r>
        <w:t>(4))</w:t>
      </w:r>
      <w:r>
        <w:rPr>
          <w:rFonts w:hint="eastAsia"/>
        </w:rPr>
        <w:t>の固定パラメータの推定結果</w:t>
      </w:r>
    </w:p>
    <w:p w14:paraId="687421BA" w14:textId="132402FA" w:rsidR="00A52A99" w:rsidRDefault="00A52A99" w:rsidP="00CD20C9">
      <w:pPr>
        <w:jc w:val="center"/>
      </w:pPr>
      <w:r>
        <w:rPr>
          <w:rFonts w:hint="eastAsia"/>
        </w:rPr>
        <w:t>小豆　先物１番限月</w:t>
      </w:r>
    </w:p>
    <w:p w14:paraId="49C8EC95" w14:textId="4C862829" w:rsidR="00CD20C9" w:rsidRDefault="00CD20C9" w:rsidP="00CD20C9">
      <w:pPr>
        <w:jc w:val="center"/>
      </w:pPr>
      <w:r w:rsidRPr="00CD20C9">
        <w:rPr>
          <w:noProof/>
        </w:rPr>
        <w:lastRenderedPageBreak/>
        <w:drawing>
          <wp:inline distT="0" distB="0" distL="0" distR="0" wp14:anchorId="4E11A2EB" wp14:editId="5B082FDD">
            <wp:extent cx="5386659" cy="1762125"/>
            <wp:effectExtent l="0" t="0" r="0" b="317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8990" cy="1762888"/>
                    </a:xfrm>
                    <a:prstGeom prst="rect">
                      <a:avLst/>
                    </a:prstGeom>
                  </pic:spPr>
                </pic:pic>
              </a:graphicData>
            </a:graphic>
          </wp:inline>
        </w:drawing>
      </w:r>
    </w:p>
    <w:p w14:paraId="6C2789E8" w14:textId="2C8BCF04" w:rsidR="00CD20C9" w:rsidRDefault="00A52A99" w:rsidP="00A52A99">
      <w:pPr>
        <w:jc w:val="left"/>
      </w:pPr>
      <w:r>
        <w:rPr>
          <w:rFonts w:hint="eastAsia"/>
        </w:rPr>
        <w:t>注</w:t>
      </w:r>
      <w:r>
        <w:t xml:space="preserve">: </w:t>
      </w:r>
      <w:r>
        <w:rPr>
          <w:rFonts w:hint="eastAsia"/>
        </w:rPr>
        <w:t>行使温度は</w:t>
      </w:r>
      <w:r>
        <w:t>K</w:t>
      </w:r>
      <w:r w:rsidRPr="00A52A99">
        <w:rPr>
          <w:sz w:val="13"/>
          <w:szCs w:val="13"/>
        </w:rPr>
        <w:t>T</w:t>
      </w:r>
      <w:r>
        <w:rPr>
          <w:sz w:val="13"/>
          <w:szCs w:val="13"/>
        </w:rPr>
        <w:t xml:space="preserve"> </w:t>
      </w:r>
      <w:r>
        <w:rPr>
          <w:rFonts w:hint="eastAsia"/>
        </w:rPr>
        <w:t>=</w:t>
      </w:r>
      <w:r>
        <w:t>14</w:t>
      </w:r>
      <w:r>
        <w:rPr>
          <w:rFonts w:hint="eastAsia"/>
        </w:rPr>
        <w:t>℃とした。</w:t>
      </w:r>
    </w:p>
    <w:p w14:paraId="0A919609" w14:textId="461BC108" w:rsidR="00A52A9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FE45C7" w:rsidRPr="00FE45C7">
        <w:rPr>
          <w:rFonts w:hint="eastAsia"/>
        </w:rPr>
        <w:t xml:space="preserve"> </w:t>
      </w:r>
      <w:r w:rsidR="00FE45C7">
        <w:rPr>
          <w:rFonts w:hint="eastAsia"/>
        </w:rPr>
        <w:t>表２</w:t>
      </w:r>
      <w:r>
        <w:rPr>
          <w:rFonts w:hint="eastAsia"/>
        </w:rPr>
        <w:t>をもとに</w:t>
      </w:r>
      <w:r w:rsidR="00AA2B57">
        <w:rPr>
          <w:rFonts w:hint="eastAsia"/>
        </w:rPr>
        <w:t>引用</w:t>
      </w:r>
    </w:p>
    <w:p w14:paraId="25F4EF1D" w14:textId="78F963E7" w:rsidR="00A52A99" w:rsidRDefault="00A52A99" w:rsidP="00CD20C9">
      <w:pPr>
        <w:jc w:val="center"/>
        <w:rPr>
          <w:szCs w:val="21"/>
        </w:rPr>
      </w:pPr>
    </w:p>
    <w:p w14:paraId="127A96D9" w14:textId="0DB0C1D2" w:rsidR="00A52A99" w:rsidRDefault="00A52A99" w:rsidP="00CD20C9">
      <w:pPr>
        <w:jc w:val="center"/>
        <w:rPr>
          <w:szCs w:val="21"/>
        </w:rPr>
      </w:pPr>
      <w:r>
        <w:rPr>
          <w:rFonts w:hint="eastAsia"/>
          <w:szCs w:val="21"/>
        </w:rPr>
        <w:t>表</w:t>
      </w:r>
      <w:r w:rsidR="00FE45C7">
        <w:rPr>
          <w:szCs w:val="21"/>
        </w:rPr>
        <w:t>2</w:t>
      </w:r>
      <w:r>
        <w:rPr>
          <w:szCs w:val="21"/>
        </w:rPr>
        <w:t xml:space="preserve"> </w:t>
      </w:r>
      <w:r>
        <w:rPr>
          <w:rFonts w:hint="eastAsia"/>
          <w:szCs w:val="21"/>
        </w:rPr>
        <w:t>小豆現物に関する状態空間モデル</w:t>
      </w:r>
      <w:r>
        <w:rPr>
          <w:szCs w:val="21"/>
        </w:rPr>
        <w:t>(</w:t>
      </w:r>
      <w:r>
        <w:rPr>
          <w:rFonts w:hint="eastAsia"/>
          <w:szCs w:val="21"/>
        </w:rPr>
        <w:t>式</w:t>
      </w:r>
      <w:r>
        <w:rPr>
          <w:szCs w:val="21"/>
        </w:rPr>
        <w:t>(5)</w:t>
      </w:r>
      <w:r>
        <w:rPr>
          <w:rFonts w:hint="eastAsia"/>
          <w:szCs w:val="21"/>
        </w:rPr>
        <w:t>と式</w:t>
      </w:r>
      <w:r>
        <w:rPr>
          <w:szCs w:val="21"/>
        </w:rPr>
        <w:t>(6))</w:t>
      </w:r>
      <w:r>
        <w:rPr>
          <w:rFonts w:hint="eastAsia"/>
          <w:szCs w:val="21"/>
        </w:rPr>
        <w:t>の固定パラメータの推定結果</w:t>
      </w:r>
    </w:p>
    <w:p w14:paraId="36244818" w14:textId="37C985BE" w:rsidR="00A52A99" w:rsidRPr="00A52A99" w:rsidRDefault="00A52A99" w:rsidP="00CD20C9">
      <w:pPr>
        <w:jc w:val="center"/>
        <w:rPr>
          <w:szCs w:val="21"/>
        </w:rPr>
      </w:pPr>
      <w:r>
        <w:rPr>
          <w:rFonts w:hint="eastAsia"/>
          <w:szCs w:val="21"/>
        </w:rPr>
        <w:t>現物</w:t>
      </w:r>
    </w:p>
    <w:p w14:paraId="4207CFC2" w14:textId="43E27F98" w:rsidR="00CD20C9" w:rsidRDefault="00CD20C9" w:rsidP="00CD20C9">
      <w:pPr>
        <w:jc w:val="center"/>
      </w:pPr>
      <w:r w:rsidRPr="00CD20C9">
        <w:rPr>
          <w:noProof/>
        </w:rPr>
        <w:drawing>
          <wp:inline distT="0" distB="0" distL="0" distR="0" wp14:anchorId="119D41E8" wp14:editId="1603D840">
            <wp:extent cx="5410200" cy="1769826"/>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6943" cy="1781846"/>
                    </a:xfrm>
                    <a:prstGeom prst="rect">
                      <a:avLst/>
                    </a:prstGeom>
                  </pic:spPr>
                </pic:pic>
              </a:graphicData>
            </a:graphic>
          </wp:inline>
        </w:drawing>
      </w:r>
    </w:p>
    <w:p w14:paraId="7EE605D0" w14:textId="37198601" w:rsidR="00A52A99" w:rsidRPr="00A52A99" w:rsidRDefault="00A52A99" w:rsidP="00A52A99">
      <w:pPr>
        <w:jc w:val="left"/>
      </w:pPr>
      <w:r>
        <w:rPr>
          <w:rFonts w:hint="eastAsia"/>
        </w:rPr>
        <w:t>注</w:t>
      </w:r>
      <w:r>
        <w:t xml:space="preserve">: </w:t>
      </w:r>
      <w:r>
        <w:rPr>
          <w:rFonts w:hint="eastAsia"/>
        </w:rPr>
        <w:t>行使温度は</w:t>
      </w:r>
      <w:r>
        <w:t>K</w:t>
      </w:r>
      <w:r w:rsidRPr="00A52A99">
        <w:rPr>
          <w:sz w:val="13"/>
          <w:szCs w:val="13"/>
        </w:rPr>
        <w:t>T</w:t>
      </w:r>
      <w:r>
        <w:rPr>
          <w:sz w:val="13"/>
          <w:szCs w:val="13"/>
        </w:rPr>
        <w:t xml:space="preserve"> </w:t>
      </w:r>
      <w:r>
        <w:rPr>
          <w:rFonts w:hint="eastAsia"/>
        </w:rPr>
        <w:t>=</w:t>
      </w:r>
      <w:r>
        <w:t>14</w:t>
      </w:r>
      <w:r>
        <w:rPr>
          <w:rFonts w:hint="eastAsia"/>
        </w:rPr>
        <w:t>℃とした。</w:t>
      </w:r>
    </w:p>
    <w:p w14:paraId="6345BCDD" w14:textId="35449DA4" w:rsidR="00CD20C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FE45C7" w:rsidRPr="00FE45C7">
        <w:rPr>
          <w:rFonts w:hint="eastAsia"/>
          <w:szCs w:val="21"/>
        </w:rPr>
        <w:t xml:space="preserve"> </w:t>
      </w:r>
      <w:r w:rsidR="00FE45C7">
        <w:rPr>
          <w:rFonts w:hint="eastAsia"/>
          <w:szCs w:val="21"/>
        </w:rPr>
        <w:t>表</w:t>
      </w:r>
      <w:r w:rsidR="00FE45C7">
        <w:rPr>
          <w:szCs w:val="21"/>
        </w:rPr>
        <w:t>3</w:t>
      </w:r>
      <w:r>
        <w:rPr>
          <w:rFonts w:hint="eastAsia"/>
        </w:rPr>
        <w:t>をもとに</w:t>
      </w:r>
      <w:r w:rsidR="00AA2B57">
        <w:rPr>
          <w:rFonts w:hint="eastAsia"/>
        </w:rPr>
        <w:t>引用</w:t>
      </w:r>
    </w:p>
    <w:p w14:paraId="6BC66F56" w14:textId="77777777" w:rsidR="00CD20C9" w:rsidRPr="00BD1136" w:rsidRDefault="00CD20C9" w:rsidP="00CD20C9">
      <w:pPr>
        <w:jc w:val="center"/>
      </w:pPr>
    </w:p>
    <w:p w14:paraId="7467A8CD" w14:textId="77777777" w:rsidR="007E70C7" w:rsidRDefault="007E70C7" w:rsidP="00BD1136">
      <w:r>
        <w:rPr>
          <w:rFonts w:hint="eastAsia"/>
        </w:rPr>
        <w:t xml:space="preserve">　　</w:t>
      </w:r>
      <w:r w:rsidR="00BD1136" w:rsidRPr="00BD1136">
        <w:t>状態変数の推定結果:先物と現物に対する状態変数,FSββ</w:t>
      </w:r>
      <w:proofErr w:type="spellStart"/>
      <w:r w:rsidR="00BD1136" w:rsidRPr="00BD1136">
        <w:t>tt</w:t>
      </w:r>
      <w:proofErr w:type="spellEnd"/>
      <w:r w:rsidR="00BD1136" w:rsidRPr="00BD1136">
        <w:t>をカルマンフィルターに</w:t>
      </w:r>
    </w:p>
    <w:p w14:paraId="303B4CBE" w14:textId="77777777" w:rsidR="007E70C7" w:rsidRDefault="007E70C7" w:rsidP="00BD1136">
      <w:r>
        <w:rPr>
          <w:rFonts w:hint="eastAsia"/>
        </w:rPr>
        <w:t xml:space="preserve">　　</w:t>
      </w:r>
      <w:r w:rsidR="00BD1136" w:rsidRPr="00BD1136">
        <w:t>よって推定した。カルマンフィルターによる推定は、回帰モデルの場合と異なり全デー</w:t>
      </w:r>
    </w:p>
    <w:p w14:paraId="27790889" w14:textId="77777777" w:rsidR="007E70C7" w:rsidRDefault="007E70C7" w:rsidP="00BD1136">
      <w:r>
        <w:rPr>
          <w:rFonts w:hint="eastAsia"/>
        </w:rPr>
        <w:t xml:space="preserve">　　</w:t>
      </w:r>
      <w:r w:rsidR="00BD1136" w:rsidRPr="00BD1136">
        <w:t>タ期間、つまり6月から9月を含み、毎年の全ての月の先物営業日の先物、現物価格</w:t>
      </w:r>
    </w:p>
    <w:p w14:paraId="2709BC3D" w14:textId="77777777" w:rsidR="007E70C7" w:rsidRDefault="007E70C7" w:rsidP="00BD1136">
      <w:r>
        <w:rPr>
          <w:rFonts w:hint="eastAsia"/>
        </w:rPr>
        <w:t xml:space="preserve">　　</w:t>
      </w:r>
      <w:r w:rsidR="00BD1136" w:rsidRPr="00BD1136">
        <w:t>データと平均気温データを用いて推定を行った。したがって、冷温リスクを示す状態変</w:t>
      </w:r>
    </w:p>
    <w:p w14:paraId="1C03050D" w14:textId="77777777" w:rsidR="007E70C7" w:rsidRDefault="007E70C7" w:rsidP="00BD1136">
      <w:r>
        <w:rPr>
          <w:rFonts w:hint="eastAsia"/>
        </w:rPr>
        <w:t xml:space="preserve">　　</w:t>
      </w:r>
      <w:r w:rsidR="00BD1136" w:rsidRPr="00BD1136">
        <w:t>数は、小豆の収量に影響を与える6月から9月のみならず、春(3、4、5月)、秋(10、</w:t>
      </w:r>
    </w:p>
    <w:p w14:paraId="57A026C9" w14:textId="77777777" w:rsidR="007E70C7" w:rsidRDefault="007E70C7" w:rsidP="00BD1136">
      <w:r>
        <w:rPr>
          <w:rFonts w:hint="eastAsia"/>
        </w:rPr>
        <w:t xml:space="preserve">　　</w:t>
      </w:r>
      <w:r w:rsidR="00BD1136" w:rsidRPr="00BD1136">
        <w:t>11月)、冬(1、2、3月)の全てのデータを含んでいる。ここでの目的は、異なる年度、</w:t>
      </w:r>
    </w:p>
    <w:p w14:paraId="16CCFDE6" w14:textId="77777777" w:rsidR="007E70C7" w:rsidRDefault="007E70C7" w:rsidP="00BD1136">
      <w:r>
        <w:rPr>
          <w:rFonts w:hint="eastAsia"/>
        </w:rPr>
        <w:t xml:space="preserve">　　</w:t>
      </w:r>
      <w:r w:rsidR="00BD1136" w:rsidRPr="00BD1136">
        <w:t>異なる月における冷温リスクが小豆先物、現物価格にどのような影響を与えているか</w:t>
      </w:r>
    </w:p>
    <w:p w14:paraId="317B5DE3" w14:textId="77777777" w:rsidR="007E70C7" w:rsidRDefault="007E70C7" w:rsidP="00BD1136">
      <w:r>
        <w:rPr>
          <w:rFonts w:hint="eastAsia"/>
        </w:rPr>
        <w:t xml:space="preserve">　　</w:t>
      </w:r>
      <w:r w:rsidR="00BD1136" w:rsidRPr="00BD1136">
        <w:t>を検討することである。まず状態変数(,FSββ</w:t>
      </w:r>
      <w:proofErr w:type="spellStart"/>
      <w:r w:rsidR="00BD1136" w:rsidRPr="00BD1136">
        <w:t>tt</w:t>
      </w:r>
      <w:proofErr w:type="spellEnd"/>
      <w:r w:rsidR="00BD1136" w:rsidRPr="00BD1136">
        <w:t>)の全期間に渡る記述統計量を示す表4</w:t>
      </w:r>
    </w:p>
    <w:p w14:paraId="52D40A5D" w14:textId="3FF73440" w:rsidR="00BD1136" w:rsidRDefault="007E70C7" w:rsidP="00BD1136">
      <w:r>
        <w:rPr>
          <w:rFonts w:hint="eastAsia"/>
        </w:rPr>
        <w:t xml:space="preserve">　　</w:t>
      </w:r>
      <w:r w:rsidR="00BD1136" w:rsidRPr="00BD1136">
        <w:t>から何が言えるかを検討してみよう。</w:t>
      </w:r>
    </w:p>
    <w:p w14:paraId="31533203" w14:textId="77777777" w:rsidR="00DF09DE" w:rsidRDefault="00DF09DE" w:rsidP="00BD1136"/>
    <w:p w14:paraId="21713ADD" w14:textId="20338082" w:rsidR="00DF09DE" w:rsidRDefault="00DF09DE" w:rsidP="00DF09DE">
      <w:pPr>
        <w:jc w:val="center"/>
      </w:pPr>
      <w:r w:rsidRPr="00DF09DE">
        <w:rPr>
          <w:rFonts w:hint="eastAsia"/>
        </w:rPr>
        <w:t>表</w:t>
      </w:r>
      <w:r w:rsidRPr="00DF09DE">
        <w:t xml:space="preserve"> </w:t>
      </w:r>
      <w:r w:rsidR="00FE45C7">
        <w:t>3</w:t>
      </w:r>
      <w:r w:rsidRPr="00DF09DE">
        <w:t xml:space="preserve"> 状態変数 , F S β β t </w:t>
      </w:r>
      <w:proofErr w:type="spellStart"/>
      <w:r w:rsidRPr="00DF09DE">
        <w:t>t</w:t>
      </w:r>
      <w:proofErr w:type="spellEnd"/>
      <w:r w:rsidRPr="00DF09DE">
        <w:t xml:space="preserve"> の記述統計量</w:t>
      </w:r>
    </w:p>
    <w:p w14:paraId="6B08996B" w14:textId="58A9A6C0" w:rsidR="00DF09DE" w:rsidRDefault="00DF09DE" w:rsidP="00DF09DE">
      <w:pPr>
        <w:jc w:val="center"/>
      </w:pPr>
      <w:r w:rsidRPr="00DF09DE">
        <w:rPr>
          <w:noProof/>
        </w:rPr>
        <w:lastRenderedPageBreak/>
        <w:drawing>
          <wp:inline distT="0" distB="0" distL="0" distR="0" wp14:anchorId="24CAA057" wp14:editId="3C4A3E05">
            <wp:extent cx="2870200" cy="311150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200" cy="3111500"/>
                    </a:xfrm>
                    <a:prstGeom prst="rect">
                      <a:avLst/>
                    </a:prstGeom>
                  </pic:spPr>
                </pic:pic>
              </a:graphicData>
            </a:graphic>
          </wp:inline>
        </w:drawing>
      </w:r>
    </w:p>
    <w:p w14:paraId="7F6EEF75" w14:textId="5C458025" w:rsidR="00DF09DE" w:rsidRPr="00A52A99" w:rsidRDefault="00A52A99" w:rsidP="00A52A99">
      <w:r>
        <w:rPr>
          <w:rFonts w:hint="eastAsia"/>
        </w:rPr>
        <w:t>(出典</w:t>
      </w:r>
      <w:r>
        <w:t>)</w:t>
      </w:r>
      <w:r w:rsidRPr="00A52A99">
        <w:rPr>
          <w:rFonts w:hint="eastAsia"/>
        </w:rPr>
        <w:t xml:space="preserve"> </w:t>
      </w:r>
      <w:r>
        <w:rPr>
          <w:rFonts w:hint="eastAsia"/>
        </w:rPr>
        <w:t>「</w:t>
      </w:r>
      <w:r w:rsidRPr="000F2A40">
        <w:rPr>
          <w:rFonts w:hint="eastAsia"/>
        </w:rPr>
        <w:t>小豆先物価格は冷温リスクを予測する</w:t>
      </w:r>
      <w:r>
        <w:rPr>
          <w:rFonts w:hint="eastAsia"/>
        </w:rPr>
        <w:t>」(</w:t>
      </w:r>
      <w:r>
        <w:t>2020)</w:t>
      </w:r>
      <w:r w:rsidR="00FE45C7" w:rsidRPr="00FE45C7">
        <w:rPr>
          <w:rFonts w:hint="eastAsia"/>
        </w:rPr>
        <w:t xml:space="preserve"> </w:t>
      </w:r>
      <w:r w:rsidR="00FE45C7" w:rsidRPr="00DF09DE">
        <w:rPr>
          <w:rFonts w:hint="eastAsia"/>
        </w:rPr>
        <w:t>表</w:t>
      </w:r>
      <w:r w:rsidR="00FE45C7" w:rsidRPr="00DF09DE">
        <w:t xml:space="preserve"> </w:t>
      </w:r>
      <w:r w:rsidR="00FE45C7">
        <w:t>4</w:t>
      </w:r>
      <w:r>
        <w:rPr>
          <w:rFonts w:hint="eastAsia"/>
        </w:rPr>
        <w:t>をもとに</w:t>
      </w:r>
      <w:r w:rsidR="00AA2B57">
        <w:rPr>
          <w:rFonts w:hint="eastAsia"/>
        </w:rPr>
        <w:t>引用</w:t>
      </w:r>
    </w:p>
    <w:p w14:paraId="1572D159" w14:textId="77777777" w:rsidR="00E562A9" w:rsidRPr="00BD1136" w:rsidRDefault="00E562A9" w:rsidP="00DF09DE">
      <w:pPr>
        <w:jc w:val="center"/>
      </w:pPr>
    </w:p>
    <w:p w14:paraId="65427D74" w14:textId="77777777" w:rsidR="007E70C7" w:rsidRDefault="007E70C7" w:rsidP="00BD1136">
      <w:r>
        <w:rPr>
          <w:rFonts w:hint="eastAsia"/>
        </w:rPr>
        <w:t xml:space="preserve">　　</w:t>
      </w:r>
      <w:r w:rsidR="00DF09DE">
        <w:rPr>
          <w:rFonts w:hint="eastAsia"/>
        </w:rPr>
        <w:t>表</w:t>
      </w:r>
      <w:r w:rsidR="00BD1136" w:rsidRPr="00BD1136">
        <w:t>4から、低温リスクを示す状態変数の平均及び中央値は、先物ではプラス、現物では</w:t>
      </w:r>
    </w:p>
    <w:p w14:paraId="32A49B24" w14:textId="77777777" w:rsidR="007E70C7" w:rsidRDefault="007E70C7" w:rsidP="00BD1136">
      <w:r>
        <w:rPr>
          <w:rFonts w:hint="eastAsia"/>
        </w:rPr>
        <w:t xml:space="preserve">　　</w:t>
      </w:r>
      <w:r w:rsidR="00BD1136" w:rsidRPr="00BD1136">
        <w:t>マイナスの値をとることがわかる。この場合、状態変数がマイナスの値ととるという</w:t>
      </w:r>
      <w:proofErr w:type="gramStart"/>
      <w:r w:rsidR="00BD1136" w:rsidRPr="00BD1136">
        <w:t>こ</w:t>
      </w:r>
      <w:proofErr w:type="gramEnd"/>
    </w:p>
    <w:p w14:paraId="45CB874F" w14:textId="77777777" w:rsidR="007E70C7" w:rsidRDefault="007E70C7" w:rsidP="00BD1136">
      <w:r>
        <w:rPr>
          <w:rFonts w:hint="eastAsia"/>
        </w:rPr>
        <w:t xml:space="preserve">　　</w:t>
      </w:r>
      <w:r w:rsidR="00BD1136" w:rsidRPr="00BD1136">
        <w:t>とは、低温リスクが増加すると小豆現物価格は、平均的には、増加することを意味する。</w:t>
      </w:r>
    </w:p>
    <w:p w14:paraId="512FCC01" w14:textId="77777777" w:rsidR="007E70C7" w:rsidRDefault="007E70C7" w:rsidP="00BD1136">
      <w:r>
        <w:rPr>
          <w:rFonts w:hint="eastAsia"/>
        </w:rPr>
        <w:t xml:space="preserve">　　</w:t>
      </w:r>
      <w:r w:rsidR="00BD1136" w:rsidRPr="00BD1136">
        <w:t>これに対して先物では低温リスクが増加すると小豆価格が増加する。現物の低温リス</w:t>
      </w:r>
    </w:p>
    <w:p w14:paraId="7534CD1C" w14:textId="77777777" w:rsidR="007E70C7" w:rsidRDefault="007E70C7" w:rsidP="00BD1136">
      <w:r>
        <w:rPr>
          <w:rFonts w:hint="eastAsia"/>
        </w:rPr>
        <w:t xml:space="preserve">　　</w:t>
      </w:r>
      <w:r w:rsidR="00BD1136" w:rsidRPr="00BD1136">
        <w:t>クに対する反応は常識に反するが、後の分析(図6)が示すように、月別の状態変数の平</w:t>
      </w:r>
    </w:p>
    <w:p w14:paraId="078C89E0" w14:textId="77777777" w:rsidR="007E70C7" w:rsidRDefault="007E70C7" w:rsidP="00BD1136">
      <w:r>
        <w:rPr>
          <w:rFonts w:hint="eastAsia"/>
        </w:rPr>
        <w:t xml:space="preserve">　　</w:t>
      </w:r>
      <w:r w:rsidR="00BD1136" w:rsidRPr="00BD1136">
        <w:t>均値がゼロから有意に離れているかの検定を行うとゼロであるという帰無仮説を棄却</w:t>
      </w:r>
    </w:p>
    <w:p w14:paraId="6CD61EDD" w14:textId="77777777" w:rsidR="007E70C7" w:rsidRDefault="007E70C7" w:rsidP="00BD1136">
      <w:r>
        <w:rPr>
          <w:rFonts w:hint="eastAsia"/>
        </w:rPr>
        <w:t xml:space="preserve">　　</w:t>
      </w:r>
      <w:r w:rsidR="00BD1136" w:rsidRPr="00BD1136">
        <w:t>できない。つまり、この場合の平均値がゼロであると結論付けることができることに注</w:t>
      </w:r>
    </w:p>
    <w:p w14:paraId="484B5A3F" w14:textId="77777777" w:rsidR="007E70C7" w:rsidRDefault="007E70C7" w:rsidP="00BD1136">
      <w:r>
        <w:rPr>
          <w:rFonts w:hint="eastAsia"/>
        </w:rPr>
        <w:t xml:space="preserve">　　</w:t>
      </w:r>
      <w:r w:rsidR="00BD1136" w:rsidRPr="00BD1136">
        <w:t>意すべきである。また小豆先物は、現物に比べて、低温リスクに対する感応度のボラテ</w:t>
      </w:r>
    </w:p>
    <w:p w14:paraId="601F662E" w14:textId="77777777" w:rsidR="007E70C7" w:rsidRDefault="007E70C7" w:rsidP="00BD1136">
      <w:r>
        <w:rPr>
          <w:rFonts w:hint="eastAsia"/>
        </w:rPr>
        <w:t xml:space="preserve">　　</w:t>
      </w:r>
      <w:r w:rsidR="00BD1136" w:rsidRPr="00BD1136">
        <w:t>ィリティが高いことが表4の標準偏差の違いから読み取れる。先物価格の低温リスク</w:t>
      </w:r>
    </w:p>
    <w:p w14:paraId="4575C883" w14:textId="77777777" w:rsidR="007E70C7" w:rsidRDefault="007E70C7" w:rsidP="00BD1136">
      <w:r>
        <w:rPr>
          <w:rFonts w:hint="eastAsia"/>
        </w:rPr>
        <w:t xml:space="preserve">　　</w:t>
      </w:r>
      <w:r w:rsidR="00BD1136" w:rsidRPr="00BD1136">
        <w:t>に関する感応度は、現物の3倍以上である。多くの先物取引において、小豆先物の場</w:t>
      </w:r>
    </w:p>
    <w:p w14:paraId="60DB2F70" w14:textId="77777777" w:rsidR="007E70C7" w:rsidRDefault="007E70C7" w:rsidP="00BD1136">
      <w:r>
        <w:rPr>
          <w:rFonts w:hint="eastAsia"/>
        </w:rPr>
        <w:t xml:space="preserve">　　</w:t>
      </w:r>
      <w:r w:rsidR="00BD1136" w:rsidRPr="00BD1136">
        <w:t>合、現物価格のボラティリティの方が先物価格のボラティリティより大きいことから</w:t>
      </w:r>
    </w:p>
    <w:p w14:paraId="331A49E0" w14:textId="77777777" w:rsidR="007E70C7" w:rsidRDefault="007E70C7" w:rsidP="00BD1136">
      <w:r>
        <w:rPr>
          <w:rFonts w:hint="eastAsia"/>
        </w:rPr>
        <w:t xml:space="preserve">　　</w:t>
      </w:r>
      <w:r w:rsidR="00BD1136" w:rsidRPr="00BD1136">
        <w:t>考えて、小豆先物価格の低温リスクに対する感応度のボラティリティが現物よりも低</w:t>
      </w:r>
    </w:p>
    <w:p w14:paraId="5BE5AB1B" w14:textId="77777777" w:rsidR="007E70C7" w:rsidRDefault="007E70C7" w:rsidP="00BD1136">
      <w:r>
        <w:rPr>
          <w:rFonts w:hint="eastAsia"/>
        </w:rPr>
        <w:t xml:space="preserve">　　</w:t>
      </w:r>
      <w:r w:rsidR="00BD1136" w:rsidRPr="00BD1136">
        <w:t>いのは、先物の方が現物よりも低温リスクの影響を価格に安定的に織り込んでおり、</w:t>
      </w:r>
      <w:proofErr w:type="gramStart"/>
      <w:r w:rsidR="00BD1136" w:rsidRPr="00BD1136">
        <w:t>そ</w:t>
      </w:r>
      <w:proofErr w:type="gramEnd"/>
    </w:p>
    <w:p w14:paraId="68E761AE" w14:textId="77777777" w:rsidR="007E70C7" w:rsidRDefault="007E70C7" w:rsidP="00BD1136">
      <w:r>
        <w:rPr>
          <w:rFonts w:hint="eastAsia"/>
        </w:rPr>
        <w:t xml:space="preserve">　　</w:t>
      </w:r>
      <w:r w:rsidR="00BD1136" w:rsidRPr="00BD1136">
        <w:t>の予測機能が先物の方が高いことを示唆する。次に図4に示した状態変数の長期傾向</w:t>
      </w:r>
    </w:p>
    <w:p w14:paraId="740ED242" w14:textId="77777777" w:rsidR="007E70C7" w:rsidRDefault="007E70C7" w:rsidP="00BD1136">
      <w:r>
        <w:rPr>
          <w:rFonts w:hint="eastAsia"/>
        </w:rPr>
        <w:t xml:space="preserve">　　</w:t>
      </w:r>
      <w:r w:rsidR="00BD1136" w:rsidRPr="00BD1136">
        <w:t>を見てみよう。図で網をかけて部分が1993年である。この年を含む前後1年間、</w:t>
      </w:r>
      <w:proofErr w:type="gramStart"/>
      <w:r w:rsidR="00BD1136" w:rsidRPr="00BD1136">
        <w:t>つま</w:t>
      </w:r>
      <w:proofErr w:type="gramEnd"/>
    </w:p>
    <w:p w14:paraId="57E4217E" w14:textId="1434ABB4" w:rsidR="00BD1136" w:rsidRDefault="007E70C7" w:rsidP="00BD1136">
      <w:r>
        <w:rPr>
          <w:rFonts w:hint="eastAsia"/>
        </w:rPr>
        <w:t xml:space="preserve">　　</w:t>
      </w:r>
      <w:r w:rsidR="00BD1136" w:rsidRPr="00BD1136">
        <w:t>り1992年から1994年までの3年間について図4を拡大したものが図5である。</w:t>
      </w:r>
    </w:p>
    <w:p w14:paraId="1DB3854C" w14:textId="77777777" w:rsidR="003F1DA0" w:rsidRDefault="003F1DA0" w:rsidP="00BD1136"/>
    <w:p w14:paraId="470BEE56" w14:textId="6BA76116" w:rsidR="002F44C7" w:rsidRPr="002F44C7" w:rsidRDefault="002F44C7" w:rsidP="002F44C7">
      <w:pPr>
        <w:jc w:val="center"/>
        <w:rPr>
          <w:szCs w:val="21"/>
        </w:rPr>
      </w:pPr>
      <w:r>
        <w:rPr>
          <w:rFonts w:hint="eastAsia"/>
          <w:szCs w:val="21"/>
        </w:rPr>
        <w:t>図４ 状態変数β</w:t>
      </w:r>
      <w:proofErr w:type="spellStart"/>
      <w:r w:rsidRPr="00053C7B">
        <w:rPr>
          <w:szCs w:val="21"/>
          <w:vertAlign w:val="subscript"/>
        </w:rPr>
        <w:t>t</w:t>
      </w:r>
      <w:r w:rsidRPr="006C67C7">
        <w:rPr>
          <w:szCs w:val="21"/>
          <w:vertAlign w:val="superscript"/>
        </w:rPr>
        <w:t>F</w:t>
      </w:r>
      <w:proofErr w:type="spellEnd"/>
      <w:r>
        <w:rPr>
          <w:szCs w:val="21"/>
        </w:rPr>
        <w:t>,</w:t>
      </w:r>
      <w:r>
        <w:rPr>
          <w:rFonts w:hint="eastAsia"/>
          <w:szCs w:val="21"/>
        </w:rPr>
        <w:t xml:space="preserve"> β</w:t>
      </w:r>
      <w:proofErr w:type="spellStart"/>
      <w:r>
        <w:rPr>
          <w:szCs w:val="21"/>
        </w:rPr>
        <w:t>t</w:t>
      </w:r>
      <w:r w:rsidRPr="006C67C7">
        <w:rPr>
          <w:szCs w:val="21"/>
          <w:vertAlign w:val="superscript"/>
        </w:rPr>
        <w:t>S</w:t>
      </w:r>
      <w:proofErr w:type="spellEnd"/>
      <w:r>
        <w:rPr>
          <w:rFonts w:hint="eastAsia"/>
          <w:szCs w:val="21"/>
        </w:rPr>
        <w:t>の時系列推移</w:t>
      </w:r>
    </w:p>
    <w:p w14:paraId="4CB5EF47" w14:textId="2AB58115" w:rsidR="000C4231" w:rsidRDefault="000C4231" w:rsidP="00BD1136">
      <w:r>
        <w:rPr>
          <w:noProof/>
        </w:rPr>
        <w:lastRenderedPageBreak/>
        <w:drawing>
          <wp:inline distT="0" distB="0" distL="0" distR="0" wp14:anchorId="78909251" wp14:editId="1AB88BB2">
            <wp:extent cx="5396230" cy="3599815"/>
            <wp:effectExtent l="0" t="0" r="1270" b="0"/>
            <wp:docPr id="16" name="図 1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キスト&#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3599815"/>
                    </a:xfrm>
                    <a:prstGeom prst="rect">
                      <a:avLst/>
                    </a:prstGeom>
                  </pic:spPr>
                </pic:pic>
              </a:graphicData>
            </a:graphic>
          </wp:inline>
        </w:drawing>
      </w:r>
    </w:p>
    <w:p w14:paraId="5105AF4B" w14:textId="5F7024BC" w:rsidR="002F44C7" w:rsidRPr="00FF2787" w:rsidRDefault="002F44C7" w:rsidP="00BD1136">
      <w:pPr>
        <w:rPr>
          <w:szCs w:val="21"/>
        </w:rPr>
      </w:pPr>
      <w:r>
        <w:rPr>
          <w:rFonts w:hint="eastAsia"/>
          <w:szCs w:val="21"/>
        </w:rPr>
        <w:t>注</w:t>
      </w:r>
      <w:r>
        <w:rPr>
          <w:szCs w:val="21"/>
        </w:rPr>
        <w:t xml:space="preserve">: </w:t>
      </w:r>
      <w:r>
        <w:rPr>
          <w:rFonts w:hint="eastAsia"/>
          <w:szCs w:val="21"/>
        </w:rPr>
        <w:t>実線</w:t>
      </w:r>
      <w:r>
        <w:rPr>
          <w:szCs w:val="21"/>
        </w:rPr>
        <w:t>(</w:t>
      </w:r>
      <w:r>
        <w:rPr>
          <w:rFonts w:hint="eastAsia"/>
          <w:szCs w:val="21"/>
        </w:rPr>
        <w:t>赤</w:t>
      </w:r>
      <w:r>
        <w:rPr>
          <w:szCs w:val="21"/>
        </w:rPr>
        <w:t>)</w:t>
      </w:r>
      <w:r>
        <w:rPr>
          <w:rFonts w:hint="eastAsia"/>
          <w:szCs w:val="21"/>
        </w:rPr>
        <w:t>が小豆先物価格に対する低温リスク；</w:t>
      </w:r>
      <w:r>
        <w:rPr>
          <w:szCs w:val="21"/>
        </w:rPr>
        <w:t>Max[K</w:t>
      </w:r>
      <w:r w:rsidRPr="001D0395">
        <w:rPr>
          <w:szCs w:val="21"/>
          <w:vertAlign w:val="subscript"/>
        </w:rPr>
        <w:t>T</w:t>
      </w:r>
      <w:r>
        <w:rPr>
          <w:szCs w:val="21"/>
        </w:rPr>
        <w:t>-T</w:t>
      </w:r>
      <w:r w:rsidRPr="001D0395">
        <w:rPr>
          <w:szCs w:val="21"/>
          <w:vertAlign w:val="subscript"/>
        </w:rPr>
        <w:t>t</w:t>
      </w:r>
      <w:r>
        <w:rPr>
          <w:szCs w:val="21"/>
        </w:rPr>
        <w:t>, 0]</w:t>
      </w:r>
      <w:r>
        <w:rPr>
          <w:rFonts w:hint="eastAsia"/>
          <w:szCs w:val="21"/>
        </w:rPr>
        <w:t>の係数である状態</w:t>
      </w:r>
      <w:r>
        <w:rPr>
          <w:szCs w:val="21"/>
        </w:rPr>
        <w:t> </w:t>
      </w:r>
      <m:oMath>
        <m:r>
          <w:rPr>
            <w:rFonts w:ascii="Cambria Math" w:hAnsi="Cambria Math" w:hint="eastAsia"/>
            <w:szCs w:val="21"/>
          </w:rPr>
          <m:t>β</m:t>
        </m:r>
        <m:r>
          <w:rPr>
            <w:rFonts w:ascii="Cambria Math" w:hAnsi="Cambria Math"/>
            <w:szCs w:val="21"/>
          </w:rPr>
          <m:t> ̃</m:t>
        </m:r>
      </m:oMath>
      <w:r w:rsidRPr="001C0B30">
        <w:rPr>
          <w:rFonts w:hint="eastAsia"/>
          <w:szCs w:val="21"/>
          <w:vertAlign w:val="subscript"/>
        </w:rPr>
        <w:t>t</w:t>
      </w:r>
      <w:r w:rsidRPr="001C0B30">
        <w:rPr>
          <w:szCs w:val="21"/>
          <w:vertAlign w:val="superscript"/>
        </w:rPr>
        <w:t>F</w:t>
      </w:r>
      <w:r>
        <w:rPr>
          <w:rFonts w:hint="eastAsia"/>
          <w:szCs w:val="21"/>
        </w:rPr>
        <w:t>を、点線</w:t>
      </w:r>
      <w:r>
        <w:rPr>
          <w:szCs w:val="21"/>
        </w:rPr>
        <w:t>(</w:t>
      </w:r>
      <w:r>
        <w:rPr>
          <w:rFonts w:hint="eastAsia"/>
          <w:szCs w:val="21"/>
        </w:rPr>
        <w:t>青</w:t>
      </w:r>
      <w:r>
        <w:rPr>
          <w:szCs w:val="21"/>
        </w:rPr>
        <w:t>)</w:t>
      </w:r>
      <w:r>
        <w:rPr>
          <w:rFonts w:hint="eastAsia"/>
          <w:szCs w:val="21"/>
        </w:rPr>
        <w:t>が現物価格に対する係数</w:t>
      </w:r>
      <m:oMath>
        <m:r>
          <w:rPr>
            <w:rFonts w:ascii="Cambria Math" w:hAnsi="Cambria Math" w:hint="eastAsia"/>
            <w:szCs w:val="21"/>
          </w:rPr>
          <m:t>β</m:t>
        </m:r>
        <m:r>
          <w:rPr>
            <w:rFonts w:ascii="Cambria Math" w:hAnsi="Cambria Math"/>
            <w:szCs w:val="21"/>
          </w:rPr>
          <m:t> ̃</m:t>
        </m:r>
      </m:oMath>
      <w:r w:rsidRPr="001C0B30">
        <w:rPr>
          <w:rFonts w:hint="eastAsia"/>
          <w:szCs w:val="21"/>
          <w:vertAlign w:val="subscript"/>
        </w:rPr>
        <w:t>t</w:t>
      </w:r>
      <w:r>
        <w:rPr>
          <w:szCs w:val="21"/>
          <w:vertAlign w:val="superscript"/>
        </w:rPr>
        <w:t>S</w:t>
      </w:r>
      <w:r>
        <w:rPr>
          <w:rFonts w:hint="eastAsia"/>
          <w:szCs w:val="21"/>
        </w:rPr>
        <w:t>を示している。係数の単位は円であり、</w:t>
      </w:r>
      <w:proofErr w:type="gramStart"/>
      <w:r>
        <w:rPr>
          <w:szCs w:val="21"/>
        </w:rPr>
        <w:t>t</w:t>
      </w:r>
      <w:proofErr w:type="gramEnd"/>
      <w:r>
        <w:rPr>
          <w:rFonts w:hint="eastAsia"/>
          <w:szCs w:val="21"/>
        </w:rPr>
        <w:t>日目の平均気温T</w:t>
      </w:r>
      <w:r w:rsidRPr="001C0B30">
        <w:rPr>
          <w:rFonts w:hint="eastAsia"/>
          <w:szCs w:val="21"/>
          <w:vertAlign w:val="subscript"/>
        </w:rPr>
        <w:t>T</w:t>
      </w:r>
      <w:r>
        <w:rPr>
          <w:rFonts w:hint="eastAsia"/>
          <w:szCs w:val="21"/>
        </w:rPr>
        <w:t>が凝視価格K</w:t>
      </w:r>
      <w:r w:rsidRPr="001C0B30">
        <w:rPr>
          <w:rFonts w:hint="eastAsia"/>
          <w:szCs w:val="21"/>
          <w:vertAlign w:val="subscript"/>
        </w:rPr>
        <w:t>T</w:t>
      </w:r>
      <w:r>
        <w:rPr>
          <w:rFonts w:hint="eastAsia"/>
          <w:szCs w:val="21"/>
        </w:rPr>
        <w:t>＝14℃以下になった時の温度差が1℃増加した時の、その日の先物価格あるいは現物価格に与える影響を示している。</w:t>
      </w:r>
    </w:p>
    <w:p w14:paraId="5F415494" w14:textId="7FD252F7" w:rsidR="0039745E" w:rsidRPr="00A52A99" w:rsidRDefault="00A52A99" w:rsidP="00BD1136">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552EAD">
        <w:rPr>
          <w:rFonts w:hint="eastAsia"/>
        </w:rPr>
        <w:t>図4</w:t>
      </w:r>
      <w:r>
        <w:rPr>
          <w:rFonts w:hint="eastAsia"/>
        </w:rPr>
        <w:t>をもとに</w:t>
      </w:r>
      <w:r w:rsidR="00AA2B57">
        <w:rPr>
          <w:rFonts w:hint="eastAsia"/>
        </w:rPr>
        <w:t>引用</w:t>
      </w:r>
    </w:p>
    <w:p w14:paraId="5CF6F6CE" w14:textId="77777777" w:rsidR="0039745E" w:rsidRPr="00BD1136" w:rsidRDefault="0039745E" w:rsidP="00BD1136"/>
    <w:p w14:paraId="68BE8014" w14:textId="77777777" w:rsidR="007E70C7" w:rsidRDefault="007E70C7" w:rsidP="00BD1136">
      <w:r>
        <w:rPr>
          <w:rFonts w:hint="eastAsia"/>
        </w:rPr>
        <w:t xml:space="preserve">　　</w:t>
      </w:r>
      <w:r w:rsidR="00BD1136" w:rsidRPr="00BD1136">
        <w:t>1993年は北海道、東北地方で、6,7,8月の平均気温が平年に比べマイナス1.9℃低く</w:t>
      </w:r>
    </w:p>
    <w:p w14:paraId="438EEAD3" w14:textId="77777777" w:rsidR="007E70C7" w:rsidRDefault="007E70C7" w:rsidP="00BD1136">
      <w:r>
        <w:rPr>
          <w:rFonts w:hint="eastAsia"/>
        </w:rPr>
        <w:t xml:space="preserve">　　</w:t>
      </w:r>
      <w:r w:rsidR="00BD1136" w:rsidRPr="00BD1136">
        <w:t>「1993年米騒動」とよばれる社会現象が生じたくらいの冷夏であった。しかし、1992</w:t>
      </w:r>
    </w:p>
    <w:p w14:paraId="0B2DCD98" w14:textId="77777777" w:rsidR="007E70C7" w:rsidRDefault="007E70C7" w:rsidP="00BD1136">
      <w:r>
        <w:rPr>
          <w:rFonts w:hint="eastAsia"/>
        </w:rPr>
        <w:t xml:space="preserve">　　</w:t>
      </w:r>
      <w:r w:rsidR="00BD1136" w:rsidRPr="00BD1136">
        <w:t>年の後半より小豆の先物・現物とも価格感応度の急上昇がみられたが、1993年になる</w:t>
      </w:r>
    </w:p>
    <w:p w14:paraId="554BA6F6" w14:textId="77777777" w:rsidR="007E70C7" w:rsidRDefault="007E70C7" w:rsidP="00BD1136">
      <w:r>
        <w:rPr>
          <w:rFonts w:hint="eastAsia"/>
        </w:rPr>
        <w:t xml:space="preserve">　　</w:t>
      </w:r>
      <w:r w:rsidR="00BD1136" w:rsidRPr="00BD1136">
        <w:t>と現物のみ価格感応度が暴騰するものの先物価格の感応</w:t>
      </w:r>
      <w:r w:rsidR="0039745E" w:rsidRPr="0039745E">
        <w:t>度はむしろ緩やかな低下傾向</w:t>
      </w:r>
    </w:p>
    <w:p w14:paraId="3FE06149" w14:textId="77777777" w:rsidR="007E70C7" w:rsidRDefault="007E70C7" w:rsidP="00BD1136">
      <w:r>
        <w:rPr>
          <w:rFonts w:hint="eastAsia"/>
        </w:rPr>
        <w:t xml:space="preserve">　　</w:t>
      </w:r>
      <w:r w:rsidR="0039745E" w:rsidRPr="0039745E">
        <w:t>を示した。現物価格への感応度は2013年の10月から12月にかけて急落をしたが、翌</w:t>
      </w:r>
    </w:p>
    <w:p w14:paraId="0063BEC7" w14:textId="77777777" w:rsidR="007E70C7" w:rsidRDefault="007E70C7" w:rsidP="00BD1136">
      <w:r>
        <w:rPr>
          <w:rFonts w:hint="eastAsia"/>
        </w:rPr>
        <w:t xml:space="preserve">　　</w:t>
      </w:r>
      <w:r w:rsidR="0039745E" w:rsidRPr="0039745E">
        <w:t>年14年の1月以降年央にかけて再度価格の暴騰が生じたが、先物価格への感応度は、</w:t>
      </w:r>
    </w:p>
    <w:p w14:paraId="02910C92" w14:textId="3581514C" w:rsidR="0039745E" w:rsidRDefault="007E70C7" w:rsidP="00BD1136">
      <w:r>
        <w:rPr>
          <w:rFonts w:hint="eastAsia"/>
        </w:rPr>
        <w:t xml:space="preserve">　　</w:t>
      </w:r>
      <w:r w:rsidR="0039745E" w:rsidRPr="0039745E">
        <w:t>現物に比較して、安定的であった。</w:t>
      </w:r>
    </w:p>
    <w:p w14:paraId="4EF63036" w14:textId="77777777" w:rsidR="003F1DA0" w:rsidRDefault="003F1DA0" w:rsidP="00BD1136"/>
    <w:p w14:paraId="26AA4760" w14:textId="77777777" w:rsidR="002F44C7" w:rsidRDefault="002F44C7" w:rsidP="002F44C7">
      <w:pPr>
        <w:jc w:val="center"/>
        <w:rPr>
          <w:szCs w:val="21"/>
        </w:rPr>
      </w:pPr>
      <w:r>
        <w:rPr>
          <w:rFonts w:hint="eastAsia"/>
          <w:szCs w:val="21"/>
        </w:rPr>
        <w:t>図</w:t>
      </w:r>
      <w:r>
        <w:rPr>
          <w:szCs w:val="21"/>
        </w:rPr>
        <w:t xml:space="preserve">5 </w:t>
      </w:r>
      <w:r>
        <w:rPr>
          <w:rFonts w:hint="eastAsia"/>
          <w:szCs w:val="21"/>
        </w:rPr>
        <w:t>状態変数β</w:t>
      </w:r>
      <w:proofErr w:type="spellStart"/>
      <w:r w:rsidRPr="00375513">
        <w:rPr>
          <w:szCs w:val="21"/>
          <w:vertAlign w:val="subscript"/>
        </w:rPr>
        <w:t>t</w:t>
      </w:r>
      <w:r w:rsidRPr="00375513">
        <w:rPr>
          <w:szCs w:val="21"/>
          <w:vertAlign w:val="superscript"/>
        </w:rPr>
        <w:t>F</w:t>
      </w:r>
      <w:proofErr w:type="spellEnd"/>
      <w:r>
        <w:rPr>
          <w:szCs w:val="21"/>
        </w:rPr>
        <w:t>,</w:t>
      </w:r>
      <w:r>
        <w:rPr>
          <w:rFonts w:hint="eastAsia"/>
          <w:szCs w:val="21"/>
        </w:rPr>
        <w:t>β</w:t>
      </w:r>
      <w:proofErr w:type="spellStart"/>
      <w:r w:rsidRPr="00375513">
        <w:rPr>
          <w:szCs w:val="21"/>
          <w:vertAlign w:val="subscript"/>
        </w:rPr>
        <w:t>t</w:t>
      </w:r>
      <w:r w:rsidRPr="00375513">
        <w:rPr>
          <w:szCs w:val="21"/>
          <w:vertAlign w:val="superscript"/>
        </w:rPr>
        <w:t>S</w:t>
      </w:r>
      <w:proofErr w:type="spellEnd"/>
      <w:r>
        <w:rPr>
          <w:rFonts w:hint="eastAsia"/>
          <w:szCs w:val="21"/>
        </w:rPr>
        <w:t>の推移</w:t>
      </w:r>
      <w:r>
        <w:rPr>
          <w:szCs w:val="21"/>
        </w:rPr>
        <w:t>:</w:t>
      </w:r>
    </w:p>
    <w:p w14:paraId="2D53F27A" w14:textId="6D80F847" w:rsidR="002F44C7" w:rsidRPr="002F44C7" w:rsidRDefault="002F44C7" w:rsidP="002F44C7">
      <w:pPr>
        <w:jc w:val="center"/>
        <w:rPr>
          <w:szCs w:val="21"/>
        </w:rPr>
      </w:pPr>
      <w:r>
        <w:rPr>
          <w:szCs w:val="21"/>
        </w:rPr>
        <w:t>1992</w:t>
      </w:r>
      <w:r>
        <w:rPr>
          <w:rFonts w:hint="eastAsia"/>
          <w:szCs w:val="21"/>
        </w:rPr>
        <w:t>年から</w:t>
      </w:r>
      <w:r>
        <w:rPr>
          <w:szCs w:val="21"/>
        </w:rPr>
        <w:t>1994</w:t>
      </w:r>
      <w:r>
        <w:rPr>
          <w:rFonts w:hint="eastAsia"/>
          <w:szCs w:val="21"/>
        </w:rPr>
        <w:t>年までの</w:t>
      </w:r>
      <w:r>
        <w:rPr>
          <w:szCs w:val="21"/>
        </w:rPr>
        <w:t>3</w:t>
      </w:r>
      <w:r>
        <w:rPr>
          <w:rFonts w:hint="eastAsia"/>
          <w:szCs w:val="21"/>
        </w:rPr>
        <w:t>年間について図４を拡大したもの</w:t>
      </w:r>
    </w:p>
    <w:p w14:paraId="79331A2D" w14:textId="07C1A3CC" w:rsidR="002F44C7" w:rsidRDefault="002F44C7" w:rsidP="00BD1136">
      <w:r>
        <w:rPr>
          <w:noProof/>
        </w:rPr>
        <w:lastRenderedPageBreak/>
        <w:drawing>
          <wp:inline distT="0" distB="0" distL="0" distR="0" wp14:anchorId="73E0498B" wp14:editId="6E93D68E">
            <wp:extent cx="5396230" cy="3689350"/>
            <wp:effectExtent l="0" t="0" r="1270" b="6350"/>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3689350"/>
                    </a:xfrm>
                    <a:prstGeom prst="rect">
                      <a:avLst/>
                    </a:prstGeom>
                  </pic:spPr>
                </pic:pic>
              </a:graphicData>
            </a:graphic>
          </wp:inline>
        </w:drawing>
      </w:r>
    </w:p>
    <w:p w14:paraId="3563D6C3" w14:textId="180105D5" w:rsidR="00A52A99" w:rsidRPr="00A52A99" w:rsidRDefault="00A52A99" w:rsidP="00A52A99">
      <w:r>
        <w:rPr>
          <w:rFonts w:hint="eastAsia"/>
        </w:rPr>
        <w:t>(出典</w:t>
      </w:r>
      <w:r>
        <w:t>)</w:t>
      </w:r>
      <w:r w:rsidRPr="00A52A99">
        <w:rPr>
          <w:rFonts w:hint="eastAsia"/>
        </w:rPr>
        <w:t xml:space="preserve"> </w:t>
      </w:r>
      <w:r>
        <w:rPr>
          <w:rFonts w:hint="eastAsia"/>
        </w:rPr>
        <w:t>「</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552EAD">
        <w:rPr>
          <w:rFonts w:hint="eastAsia"/>
        </w:rPr>
        <w:t>図5</w:t>
      </w:r>
      <w:r>
        <w:rPr>
          <w:rFonts w:hint="eastAsia"/>
        </w:rPr>
        <w:t>をもとに</w:t>
      </w:r>
      <w:r w:rsidR="00AA2B57">
        <w:rPr>
          <w:rFonts w:hint="eastAsia"/>
        </w:rPr>
        <w:t>引用</w:t>
      </w:r>
    </w:p>
    <w:p w14:paraId="2C3395D9" w14:textId="77777777" w:rsidR="0039745E" w:rsidRPr="00BD1136" w:rsidRDefault="0039745E" w:rsidP="00BD1136"/>
    <w:p w14:paraId="180DD626" w14:textId="77777777" w:rsidR="007E70C7" w:rsidRDefault="007E70C7" w:rsidP="00BD1136">
      <w:r>
        <w:rPr>
          <w:rFonts w:hint="eastAsia"/>
        </w:rPr>
        <w:t xml:space="preserve">　　</w:t>
      </w:r>
      <w:r w:rsidR="00BD1136" w:rsidRPr="00BD1136">
        <w:t>状態変数の月効果:低温リスクが小豆先物価格と現物価格に与える影響が月別にどの</w:t>
      </w:r>
      <w:proofErr w:type="gramStart"/>
      <w:r w:rsidR="00BD1136" w:rsidRPr="00BD1136">
        <w:t>よ</w:t>
      </w:r>
      <w:proofErr w:type="gramEnd"/>
    </w:p>
    <w:p w14:paraId="14F5AB4A" w14:textId="77777777" w:rsidR="007E70C7" w:rsidRDefault="007E70C7" w:rsidP="00BD1136">
      <w:r>
        <w:rPr>
          <w:rFonts w:hint="eastAsia"/>
        </w:rPr>
        <w:t xml:space="preserve">　　</w:t>
      </w:r>
      <w:proofErr w:type="gramStart"/>
      <w:r w:rsidR="00BD1136" w:rsidRPr="00BD1136">
        <w:t>うに</w:t>
      </w:r>
      <w:proofErr w:type="gramEnd"/>
      <w:r w:rsidR="00BD1136" w:rsidRPr="00BD1136">
        <w:t>異なるかを検討する。回帰分析では、小豆価格に対する冷温リスクは、6月から9</w:t>
      </w:r>
    </w:p>
    <w:p w14:paraId="43E8673F" w14:textId="77777777" w:rsidR="007E70C7" w:rsidRDefault="007E70C7" w:rsidP="00BD1136">
      <w:r>
        <w:rPr>
          <w:rFonts w:hint="eastAsia"/>
        </w:rPr>
        <w:t xml:space="preserve">　　</w:t>
      </w:r>
      <w:r w:rsidR="00BD1136" w:rsidRPr="00BD1136">
        <w:t>月までの夏季にのみ影響した。状態空間モデルでは、そうした前提をおかずに、全ての</w:t>
      </w:r>
    </w:p>
    <w:p w14:paraId="61A00816" w14:textId="77777777" w:rsidR="007E70C7" w:rsidRDefault="007E70C7" w:rsidP="00BD1136">
      <w:r>
        <w:rPr>
          <w:rFonts w:hint="eastAsia"/>
        </w:rPr>
        <w:t xml:space="preserve">　　</w:t>
      </w:r>
      <w:r w:rsidR="00BD1136" w:rsidRPr="00BD1136">
        <w:t>月について冷温リスクがどのような影響を小豆先物価格と現物価格に与えるのかを検</w:t>
      </w:r>
    </w:p>
    <w:p w14:paraId="479F492F" w14:textId="77777777" w:rsidR="007E70C7" w:rsidRDefault="007E70C7" w:rsidP="00BD1136">
      <w:r>
        <w:rPr>
          <w:rFonts w:hint="eastAsia"/>
        </w:rPr>
        <w:t xml:space="preserve">　　</w:t>
      </w:r>
      <w:r w:rsidR="00BD1136" w:rsidRPr="00BD1136">
        <w:t>討する。状態空間モデルによって推定された「冷温リスク」が小豆先物、現物価格に与</w:t>
      </w:r>
    </w:p>
    <w:p w14:paraId="09CAC1A7" w14:textId="77777777" w:rsidR="007E70C7" w:rsidRDefault="007E70C7" w:rsidP="00BD1136">
      <w:r>
        <w:rPr>
          <w:rFonts w:hint="eastAsia"/>
        </w:rPr>
        <w:t xml:space="preserve">　　</w:t>
      </w:r>
      <w:r w:rsidR="00BD1136" w:rsidRPr="00BD1136">
        <w:t>える影響度合いFβt、Sβtが月ごとにどのように異なるかを知るために、Fβtおよび</w:t>
      </w:r>
    </w:p>
    <w:p w14:paraId="64205F88" w14:textId="7325402F" w:rsidR="00BD1136" w:rsidRDefault="007E70C7" w:rsidP="00BD1136">
      <w:r>
        <w:rPr>
          <w:rFonts w:hint="eastAsia"/>
        </w:rPr>
        <w:t xml:space="preserve">　　</w:t>
      </w:r>
      <w:r w:rsidR="00BD1136" w:rsidRPr="00BD1136">
        <w:t>Sβtの月別の平均値が有意にゼロから乖離しているかどうかの</w:t>
      </w:r>
      <w:proofErr w:type="gramStart"/>
      <w:r w:rsidR="00BD1136" w:rsidRPr="00BD1136">
        <w:t>t</w:t>
      </w:r>
      <w:proofErr w:type="gramEnd"/>
      <w:r w:rsidR="00BD1136" w:rsidRPr="00BD1136">
        <w:t>検定を行う。</w:t>
      </w:r>
    </w:p>
    <w:p w14:paraId="40EDEFCF" w14:textId="77777777" w:rsidR="003745C1" w:rsidRDefault="003745C1" w:rsidP="00BD1136"/>
    <w:p w14:paraId="3819733B" w14:textId="4E5FF8BF" w:rsidR="009B7B3A" w:rsidRPr="009B7B3A" w:rsidRDefault="009B7B3A" w:rsidP="009B7B3A">
      <w:pPr>
        <w:jc w:val="center"/>
        <w:rPr>
          <w:szCs w:val="21"/>
        </w:rPr>
      </w:pPr>
      <w:r>
        <w:rPr>
          <w:rFonts w:hint="eastAsia"/>
          <w:szCs w:val="21"/>
        </w:rPr>
        <w:t>図６</w:t>
      </w:r>
      <w:r>
        <w:rPr>
          <w:szCs w:val="21"/>
        </w:rPr>
        <w:t xml:space="preserve"> </w:t>
      </w:r>
      <w:r>
        <w:rPr>
          <w:rFonts w:hint="eastAsia"/>
          <w:szCs w:val="21"/>
        </w:rPr>
        <w:t>月ごとの冷温リスクを示す状態変数β</w:t>
      </w:r>
      <w:proofErr w:type="spellStart"/>
      <w:r w:rsidRPr="00375513">
        <w:rPr>
          <w:szCs w:val="21"/>
          <w:vertAlign w:val="subscript"/>
        </w:rPr>
        <w:t>t</w:t>
      </w:r>
      <w:r w:rsidRPr="00375513">
        <w:rPr>
          <w:szCs w:val="21"/>
          <w:vertAlign w:val="superscript"/>
        </w:rPr>
        <w:t>F</w:t>
      </w:r>
      <w:proofErr w:type="spellEnd"/>
      <w:r>
        <w:rPr>
          <w:rFonts w:hint="eastAsia"/>
          <w:szCs w:val="21"/>
        </w:rPr>
        <w:t>、β</w:t>
      </w:r>
      <w:proofErr w:type="spellStart"/>
      <w:r w:rsidRPr="00375513">
        <w:rPr>
          <w:szCs w:val="21"/>
          <w:vertAlign w:val="subscript"/>
        </w:rPr>
        <w:t>t</w:t>
      </w:r>
      <w:r w:rsidRPr="00375513">
        <w:rPr>
          <w:szCs w:val="21"/>
          <w:vertAlign w:val="superscript"/>
        </w:rPr>
        <w:t>S</w:t>
      </w:r>
      <w:proofErr w:type="spellEnd"/>
      <w:r>
        <w:rPr>
          <w:rFonts w:hint="eastAsia"/>
          <w:szCs w:val="21"/>
        </w:rPr>
        <w:t>の平均値とその有意性を示す</w:t>
      </w:r>
      <w:proofErr w:type="gramStart"/>
      <w:r>
        <w:rPr>
          <w:szCs w:val="21"/>
        </w:rPr>
        <w:t>t</w:t>
      </w:r>
      <w:proofErr w:type="gramEnd"/>
      <w:r>
        <w:rPr>
          <w:rFonts w:hint="eastAsia"/>
          <w:szCs w:val="21"/>
        </w:rPr>
        <w:t>値</w:t>
      </w:r>
    </w:p>
    <w:p w14:paraId="6EA44E1F" w14:textId="52D693B3" w:rsidR="0039745E" w:rsidRDefault="009B7B3A" w:rsidP="00BD1136">
      <w:r>
        <w:rPr>
          <w:noProof/>
        </w:rPr>
        <w:drawing>
          <wp:inline distT="0" distB="0" distL="0" distR="0" wp14:anchorId="5E8BFDD3" wp14:editId="31D9FECE">
            <wp:extent cx="5396230" cy="1610995"/>
            <wp:effectExtent l="0" t="0" r="1270" b="1905"/>
            <wp:docPr id="19" name="図 1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 折れ線グラフ&#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1610995"/>
                    </a:xfrm>
                    <a:prstGeom prst="rect">
                      <a:avLst/>
                    </a:prstGeom>
                  </pic:spPr>
                </pic:pic>
              </a:graphicData>
            </a:graphic>
          </wp:inline>
        </w:drawing>
      </w:r>
    </w:p>
    <w:p w14:paraId="0CED0B7A" w14:textId="24EAF84E" w:rsidR="009B7B3A" w:rsidRPr="009B7B3A" w:rsidRDefault="009B7B3A" w:rsidP="00BD1136">
      <w:pPr>
        <w:rPr>
          <w:szCs w:val="21"/>
        </w:rPr>
      </w:pPr>
      <w:r>
        <w:rPr>
          <w:rFonts w:hint="eastAsia"/>
          <w:szCs w:val="21"/>
        </w:rPr>
        <w:lastRenderedPageBreak/>
        <w:t>注:</w:t>
      </w:r>
      <w:r>
        <w:rPr>
          <w:szCs w:val="21"/>
        </w:rPr>
        <w:t xml:space="preserve"> </w:t>
      </w:r>
      <w:r>
        <w:rPr>
          <w:rFonts w:hint="eastAsia"/>
          <w:szCs w:val="21"/>
        </w:rPr>
        <w:t>左の図は小豆「先物1番限月」の冷温リスクに対する月ごとの価格感応度β</w:t>
      </w:r>
      <w:proofErr w:type="spellStart"/>
      <w:r w:rsidRPr="00375513">
        <w:rPr>
          <w:szCs w:val="21"/>
          <w:vertAlign w:val="subscript"/>
        </w:rPr>
        <w:t>t</w:t>
      </w:r>
      <w:r w:rsidRPr="00375513">
        <w:rPr>
          <w:szCs w:val="21"/>
          <w:vertAlign w:val="superscript"/>
        </w:rPr>
        <w:t>F</w:t>
      </w:r>
      <w:proofErr w:type="spellEnd"/>
      <w:r>
        <w:rPr>
          <w:szCs w:val="21"/>
        </w:rPr>
        <w:t>(</w:t>
      </w:r>
      <w:r>
        <w:rPr>
          <w:rFonts w:hint="eastAsia"/>
          <w:szCs w:val="21"/>
        </w:rPr>
        <w:t>式</w:t>
      </w:r>
      <w:r>
        <w:rPr>
          <w:szCs w:val="21"/>
        </w:rPr>
        <w:t>(3)</w:t>
      </w:r>
      <w:r>
        <w:rPr>
          <w:rFonts w:hint="eastAsia"/>
          <w:szCs w:val="21"/>
        </w:rPr>
        <w:t>と式</w:t>
      </w:r>
      <w:r>
        <w:rPr>
          <w:szCs w:val="21"/>
        </w:rPr>
        <w:t>(4))</w:t>
      </w:r>
      <w:r>
        <w:rPr>
          <w:rFonts w:hint="eastAsia"/>
          <w:szCs w:val="21"/>
        </w:rPr>
        <w:t>の平均値</w:t>
      </w:r>
      <w:r>
        <w:rPr>
          <w:szCs w:val="21"/>
        </w:rPr>
        <w:t>(</w:t>
      </w:r>
      <w:r>
        <w:rPr>
          <w:rFonts w:hint="eastAsia"/>
          <w:szCs w:val="21"/>
        </w:rPr>
        <w:t>青色の実線</w:t>
      </w:r>
      <w:r>
        <w:rPr>
          <w:szCs w:val="21"/>
        </w:rPr>
        <w:t>)</w:t>
      </w:r>
      <w:r>
        <w:rPr>
          <w:rFonts w:hint="eastAsia"/>
          <w:szCs w:val="21"/>
        </w:rPr>
        <w:t>とその</w:t>
      </w:r>
      <w:proofErr w:type="gramStart"/>
      <w:r>
        <w:rPr>
          <w:szCs w:val="21"/>
        </w:rPr>
        <w:t>t</w:t>
      </w:r>
      <w:proofErr w:type="gramEnd"/>
      <w:r>
        <w:rPr>
          <w:rFonts w:hint="eastAsia"/>
          <w:szCs w:val="21"/>
        </w:rPr>
        <w:t>値</w:t>
      </w:r>
      <w:r>
        <w:rPr>
          <w:szCs w:val="21"/>
        </w:rPr>
        <w:t>(</w:t>
      </w:r>
      <w:r>
        <w:rPr>
          <w:rFonts w:hint="eastAsia"/>
          <w:szCs w:val="21"/>
        </w:rPr>
        <w:t>赤色の破線</w:t>
      </w:r>
      <w:r>
        <w:rPr>
          <w:szCs w:val="21"/>
        </w:rPr>
        <w:t>)</w:t>
      </w:r>
      <w:r>
        <w:rPr>
          <w:rFonts w:hint="eastAsia"/>
          <w:szCs w:val="21"/>
        </w:rPr>
        <w:t>、右の図は小豆「現物」価格の冷温リスクに対する感応度β</w:t>
      </w:r>
      <w:proofErr w:type="spellStart"/>
      <w:r w:rsidRPr="00375513">
        <w:rPr>
          <w:szCs w:val="21"/>
          <w:vertAlign w:val="subscript"/>
        </w:rPr>
        <w:t>t</w:t>
      </w:r>
      <w:r w:rsidRPr="00375513">
        <w:rPr>
          <w:szCs w:val="21"/>
          <w:vertAlign w:val="superscript"/>
        </w:rPr>
        <w:t>S</w:t>
      </w:r>
      <w:proofErr w:type="spellEnd"/>
      <w:r>
        <w:rPr>
          <w:szCs w:val="21"/>
        </w:rPr>
        <w:t>(</w:t>
      </w:r>
      <w:r>
        <w:rPr>
          <w:rFonts w:hint="eastAsia"/>
          <w:szCs w:val="21"/>
        </w:rPr>
        <w:t>式(</w:t>
      </w:r>
      <w:r>
        <w:rPr>
          <w:szCs w:val="21"/>
        </w:rPr>
        <w:t>5)</w:t>
      </w:r>
      <w:r>
        <w:rPr>
          <w:rFonts w:hint="eastAsia"/>
          <w:szCs w:val="21"/>
        </w:rPr>
        <w:t>と式</w:t>
      </w:r>
      <w:r>
        <w:rPr>
          <w:szCs w:val="21"/>
        </w:rPr>
        <w:t>(6))</w:t>
      </w:r>
      <w:r>
        <w:rPr>
          <w:rFonts w:hint="eastAsia"/>
          <w:szCs w:val="21"/>
        </w:rPr>
        <w:t>の平均値</w:t>
      </w:r>
      <w:r>
        <w:rPr>
          <w:szCs w:val="21"/>
        </w:rPr>
        <w:t>(</w:t>
      </w:r>
      <w:r>
        <w:rPr>
          <w:rFonts w:hint="eastAsia"/>
          <w:szCs w:val="21"/>
        </w:rPr>
        <w:t>青色の実線</w:t>
      </w:r>
      <w:r>
        <w:rPr>
          <w:szCs w:val="21"/>
        </w:rPr>
        <w:t>)</w:t>
      </w:r>
      <w:r>
        <w:rPr>
          <w:rFonts w:hint="eastAsia"/>
          <w:szCs w:val="21"/>
        </w:rPr>
        <w:t>と</w:t>
      </w:r>
      <w:proofErr w:type="gramStart"/>
      <w:r>
        <w:rPr>
          <w:szCs w:val="21"/>
        </w:rPr>
        <w:t>t</w:t>
      </w:r>
      <w:proofErr w:type="gramEnd"/>
      <w:r>
        <w:rPr>
          <w:rFonts w:hint="eastAsia"/>
          <w:szCs w:val="21"/>
        </w:rPr>
        <w:t>値</w:t>
      </w:r>
      <w:r>
        <w:rPr>
          <w:szCs w:val="21"/>
        </w:rPr>
        <w:t>(</w:t>
      </w:r>
      <w:r>
        <w:rPr>
          <w:rFonts w:hint="eastAsia"/>
          <w:szCs w:val="21"/>
        </w:rPr>
        <w:t>赤色の破線</w:t>
      </w:r>
      <w:r>
        <w:rPr>
          <w:szCs w:val="21"/>
        </w:rPr>
        <w:t>)</w:t>
      </w:r>
      <w:r>
        <w:rPr>
          <w:rFonts w:hint="eastAsia"/>
          <w:szCs w:val="21"/>
        </w:rPr>
        <w:t>を示している。横軸は月</w:t>
      </w:r>
      <w:r>
        <w:rPr>
          <w:szCs w:val="21"/>
        </w:rPr>
        <w:t>(1</w:t>
      </w:r>
      <w:r>
        <w:rPr>
          <w:rFonts w:hint="eastAsia"/>
          <w:szCs w:val="21"/>
        </w:rPr>
        <w:t>月から12月</w:t>
      </w:r>
      <w:r>
        <w:rPr>
          <w:szCs w:val="21"/>
        </w:rPr>
        <w:t>)</w:t>
      </w:r>
      <w:r>
        <w:rPr>
          <w:rFonts w:hint="eastAsia"/>
          <w:szCs w:val="21"/>
        </w:rPr>
        <w:t>を示す。係数の</w:t>
      </w:r>
      <w:proofErr w:type="gramStart"/>
      <w:r>
        <w:rPr>
          <w:szCs w:val="21"/>
        </w:rPr>
        <w:t>t</w:t>
      </w:r>
      <w:proofErr w:type="gramEnd"/>
      <w:r>
        <w:rPr>
          <w:rFonts w:hint="eastAsia"/>
          <w:szCs w:val="21"/>
        </w:rPr>
        <w:t>値から、先物では冷温リスクは端境期である。秋</w:t>
      </w:r>
      <w:r>
        <w:rPr>
          <w:szCs w:val="21"/>
        </w:rPr>
        <w:t>(9</w:t>
      </w:r>
      <w:r>
        <w:rPr>
          <w:rFonts w:hint="eastAsia"/>
          <w:szCs w:val="21"/>
        </w:rPr>
        <w:t>、</w:t>
      </w:r>
      <w:r>
        <w:rPr>
          <w:szCs w:val="21"/>
        </w:rPr>
        <w:t>10</w:t>
      </w:r>
      <w:r>
        <w:rPr>
          <w:rFonts w:hint="eastAsia"/>
          <w:szCs w:val="21"/>
        </w:rPr>
        <w:t>、</w:t>
      </w:r>
      <w:r>
        <w:rPr>
          <w:szCs w:val="21"/>
        </w:rPr>
        <w:t>11</w:t>
      </w:r>
      <w:r>
        <w:rPr>
          <w:rFonts w:hint="eastAsia"/>
          <w:szCs w:val="21"/>
        </w:rPr>
        <w:t>)月を除く春、夏、冬で、冷温リスクは先物価格にプラスの影響を、現物では冷温リスクが秋</w:t>
      </w:r>
      <w:r>
        <w:rPr>
          <w:szCs w:val="21"/>
        </w:rPr>
        <w:t>(10</w:t>
      </w:r>
      <w:r>
        <w:rPr>
          <w:rFonts w:hint="eastAsia"/>
          <w:szCs w:val="21"/>
        </w:rPr>
        <w:t>、11月</w:t>
      </w:r>
      <w:r>
        <w:rPr>
          <w:szCs w:val="21"/>
        </w:rPr>
        <w:t>)</w:t>
      </w:r>
      <w:r>
        <w:rPr>
          <w:rFonts w:hint="eastAsia"/>
          <w:szCs w:val="21"/>
        </w:rPr>
        <w:t>のみ、かつマイナスの影響を現物価格に与えていることがわかる。</w:t>
      </w:r>
    </w:p>
    <w:p w14:paraId="5232D313" w14:textId="48069A8B" w:rsidR="00A52A99" w:rsidRPr="00A52A99" w:rsidRDefault="00A52A99" w:rsidP="00A52A99">
      <w:r>
        <w:rPr>
          <w:rFonts w:hint="eastAsia"/>
        </w:rPr>
        <w:t>(出典</w:t>
      </w:r>
      <w:r>
        <w:t>)</w:t>
      </w:r>
      <w:r w:rsidRPr="00A52A99">
        <w:rPr>
          <w:rFonts w:hint="eastAsia"/>
        </w:rPr>
        <w:t xml:space="preserve"> </w:t>
      </w:r>
      <w:r w:rsidR="00F23FB2" w:rsidRPr="000F2A40">
        <w:rPr>
          <w:rFonts w:hint="eastAsia"/>
        </w:rPr>
        <w:t>森平</w:t>
      </w:r>
      <w:r w:rsidR="00F23FB2" w:rsidRPr="000F2A40">
        <w:t>爽一郎</w:t>
      </w:r>
      <w:r w:rsidR="00F23FB2">
        <w:rPr>
          <w:rFonts w:hint="eastAsia"/>
        </w:rPr>
        <w:t>、</w:t>
      </w:r>
      <w:r w:rsidR="00F23FB2" w:rsidRPr="000F2A40">
        <w:rPr>
          <w:rFonts w:hint="eastAsia"/>
        </w:rPr>
        <w:t>伊藤</w:t>
      </w:r>
      <w:r w:rsidR="00F23FB2" w:rsidRPr="000F2A40">
        <w:t>晴祥</w:t>
      </w:r>
      <w:r w:rsidR="00F23FB2">
        <w:rPr>
          <w:rFonts w:hint="eastAsia"/>
        </w:rPr>
        <w:t>(</w:t>
      </w:r>
      <w:r w:rsidR="00F23FB2">
        <w:t>2020)</w:t>
      </w:r>
      <w:r w:rsidR="00552EAD">
        <w:rPr>
          <w:rFonts w:hint="eastAsia"/>
        </w:rPr>
        <w:t>図6</w:t>
      </w:r>
      <w:r>
        <w:rPr>
          <w:rFonts w:hint="eastAsia"/>
        </w:rPr>
        <w:t>をもと</w:t>
      </w:r>
      <w:r w:rsidR="00AA2B57">
        <w:rPr>
          <w:rFonts w:hint="eastAsia"/>
        </w:rPr>
        <w:t>に引用</w:t>
      </w:r>
    </w:p>
    <w:p w14:paraId="6BB14C04" w14:textId="77777777" w:rsidR="0039745E" w:rsidRPr="00A52A99" w:rsidRDefault="0039745E" w:rsidP="00BD1136"/>
    <w:p w14:paraId="43355B9A" w14:textId="77777777" w:rsidR="007E70C7" w:rsidRDefault="007E70C7" w:rsidP="00BD1136">
      <w:r>
        <w:rPr>
          <w:rFonts w:hint="eastAsia"/>
        </w:rPr>
        <w:t xml:space="preserve">　　</w:t>
      </w:r>
      <w:proofErr w:type="gramStart"/>
      <w:r w:rsidR="00BD1136">
        <w:rPr>
          <w:rFonts w:hint="eastAsia"/>
        </w:rPr>
        <w:t>t</w:t>
      </w:r>
      <w:proofErr w:type="gramEnd"/>
      <w:r w:rsidR="00BD1136" w:rsidRPr="00BD1136">
        <w:t>検定の結果は図6に示されている。これから興味ある幾つかの事実を示すことができ</w:t>
      </w:r>
    </w:p>
    <w:p w14:paraId="6829E0E8" w14:textId="77777777" w:rsidR="007E70C7" w:rsidRDefault="007E70C7" w:rsidP="00BD1136">
      <w:r>
        <w:rPr>
          <w:rFonts w:hint="eastAsia"/>
        </w:rPr>
        <w:t xml:space="preserve">　　</w:t>
      </w:r>
      <w:r w:rsidR="00BD1136" w:rsidRPr="00BD1136">
        <w:t>る。第1に冷温リスクは先物価格には顕著な影響を与えているが、現物価格には</w:t>
      </w:r>
      <w:proofErr w:type="gramStart"/>
      <w:r w:rsidR="00BD1136" w:rsidRPr="00BD1136">
        <w:t>ほ</w:t>
      </w:r>
      <w:proofErr w:type="gramEnd"/>
      <w:r w:rsidR="00BD1136" w:rsidRPr="00BD1136">
        <w:t>と</w:t>
      </w:r>
    </w:p>
    <w:p w14:paraId="0CBD263A" w14:textId="77777777" w:rsidR="007E70C7" w:rsidRDefault="007E70C7" w:rsidP="00BD1136">
      <w:r>
        <w:rPr>
          <w:rFonts w:hint="eastAsia"/>
        </w:rPr>
        <w:t xml:space="preserve">　　</w:t>
      </w:r>
      <w:r w:rsidR="00BD1136" w:rsidRPr="00BD1136">
        <w:t>んどの月で影響をしていないことがわかる。小豆先物価格では秋の9、10、11月を除</w:t>
      </w:r>
    </w:p>
    <w:p w14:paraId="4E998830" w14:textId="77777777" w:rsidR="007E70C7" w:rsidRDefault="007E70C7" w:rsidP="00BD1136">
      <w:r>
        <w:rPr>
          <w:rFonts w:hint="eastAsia"/>
        </w:rPr>
        <w:t xml:space="preserve">　　</w:t>
      </w:r>
      <w:r w:rsidR="00BD1136" w:rsidRPr="00BD1136">
        <w:t>き、全ての月で「冷温リスク」は価格にプラスの影響を与えているのに対し、現物価格</w:t>
      </w:r>
    </w:p>
    <w:p w14:paraId="6236B08F" w14:textId="77777777" w:rsidR="007E70C7" w:rsidRDefault="007E70C7" w:rsidP="00BD1136">
      <w:r>
        <w:rPr>
          <w:rFonts w:hint="eastAsia"/>
        </w:rPr>
        <w:t xml:space="preserve">　　</w:t>
      </w:r>
      <w:r w:rsidR="00BD1136" w:rsidRPr="00BD1136">
        <w:t>で10、11月を除き、全ての月で係数は有意でない。有意な10月と11月では現物価格</w:t>
      </w:r>
    </w:p>
    <w:p w14:paraId="6C5119A4" w14:textId="77777777" w:rsidR="007E70C7" w:rsidRDefault="007E70C7" w:rsidP="00BD1136">
      <w:r>
        <w:rPr>
          <w:rFonts w:hint="eastAsia"/>
        </w:rPr>
        <w:t xml:space="preserve">　　</w:t>
      </w:r>
      <w:r w:rsidR="00BD1136" w:rsidRPr="00BD1136">
        <w:t>にマイナスの影響をあたえている。これから、小豆先物取引は気温、特に冷温リスクと</w:t>
      </w:r>
    </w:p>
    <w:p w14:paraId="1F806EF0" w14:textId="77777777" w:rsidR="007E70C7" w:rsidRDefault="007E70C7" w:rsidP="00BD1136">
      <w:r>
        <w:rPr>
          <w:rFonts w:hint="eastAsia"/>
        </w:rPr>
        <w:t xml:space="preserve">　　</w:t>
      </w:r>
      <w:r w:rsidR="00BD1136" w:rsidRPr="00BD1136">
        <w:t>いうファンダメンタルを反映した市場価格が成立していると言えよう。これに対し、小</w:t>
      </w:r>
    </w:p>
    <w:p w14:paraId="7F18E2DD" w14:textId="77777777" w:rsidR="007E70C7" w:rsidRDefault="007E70C7" w:rsidP="00BD1136">
      <w:r>
        <w:rPr>
          <w:rFonts w:hint="eastAsia"/>
        </w:rPr>
        <w:t xml:space="preserve">　　</w:t>
      </w:r>
      <w:r w:rsidR="00BD1136" w:rsidRPr="00BD1136">
        <w:t>豆現物価格は、冷温リスクはほとんどの月で影響をしていない。この理由は、現物の生</w:t>
      </w:r>
    </w:p>
    <w:p w14:paraId="64D0C146" w14:textId="77777777" w:rsidR="007E70C7" w:rsidRDefault="007E70C7" w:rsidP="00BD1136">
      <w:r>
        <w:rPr>
          <w:rFonts w:hint="eastAsia"/>
        </w:rPr>
        <w:t xml:space="preserve">　　</w:t>
      </w:r>
      <w:r w:rsidR="00BD1136" w:rsidRPr="00BD1136">
        <w:t>産減に対しては、中国を始めとする諸外国からの輸入によって供給の安定化を図って</w:t>
      </w:r>
    </w:p>
    <w:p w14:paraId="20D00E55" w14:textId="77777777" w:rsidR="007E70C7" w:rsidRDefault="007E70C7" w:rsidP="00BD1136">
      <w:r>
        <w:rPr>
          <w:rFonts w:hint="eastAsia"/>
        </w:rPr>
        <w:t xml:space="preserve">　　</w:t>
      </w:r>
      <w:r w:rsidR="00BD1136" w:rsidRPr="00BD1136">
        <w:t>いることがその一つの理由であろう。しかしなぜその点を考慮した先物価格の決定が</w:t>
      </w:r>
    </w:p>
    <w:p w14:paraId="3407BF9E" w14:textId="77777777" w:rsidR="007E70C7" w:rsidRDefault="007E70C7" w:rsidP="00BD1136">
      <w:r>
        <w:rPr>
          <w:rFonts w:hint="eastAsia"/>
        </w:rPr>
        <w:t xml:space="preserve">　　</w:t>
      </w:r>
      <w:r w:rsidR="00BD1136" w:rsidRPr="00BD1136">
        <w:t>行われていないのかは、依然としてパズルである。第2に、先物価格における「冷温リ</w:t>
      </w:r>
    </w:p>
    <w:p w14:paraId="78E14308" w14:textId="77777777" w:rsidR="007E70C7" w:rsidRDefault="007E70C7" w:rsidP="00BD1136">
      <w:r>
        <w:rPr>
          <w:rFonts w:hint="eastAsia"/>
        </w:rPr>
        <w:t xml:space="preserve">　　</w:t>
      </w:r>
      <w:r w:rsidR="00BD1136" w:rsidRPr="00BD1136">
        <w:t>スク」は、天候が既存の小豆収量に及ぼす影響に関する多くの農業研究から予想される</w:t>
      </w:r>
    </w:p>
    <w:p w14:paraId="0482760A" w14:textId="77777777" w:rsidR="007E70C7" w:rsidRDefault="007E70C7" w:rsidP="00BD1136">
      <w:r>
        <w:rPr>
          <w:rFonts w:hint="eastAsia"/>
        </w:rPr>
        <w:t xml:space="preserve">　　</w:t>
      </w:r>
      <w:r w:rsidR="00BD1136" w:rsidRPr="00BD1136">
        <w:t>こととは異なり冬季(12、1、2)月と北海道では寒冷期である、3月や4月の早春でも価</w:t>
      </w:r>
    </w:p>
    <w:p w14:paraId="10BC9CFC" w14:textId="77777777" w:rsidR="007E70C7" w:rsidRDefault="007E70C7" w:rsidP="00BD1136">
      <w:r>
        <w:rPr>
          <w:rFonts w:hint="eastAsia"/>
        </w:rPr>
        <w:t xml:space="preserve">　　</w:t>
      </w:r>
      <w:r w:rsidR="00BD1136" w:rsidRPr="00BD1136">
        <w:t>格に影響を与えている。注意すべき点は12月から4月の北海道における寒冷期、</w:t>
      </w:r>
      <w:proofErr w:type="gramStart"/>
      <w:r w:rsidR="00BD1136" w:rsidRPr="00BD1136">
        <w:t>つま</w:t>
      </w:r>
      <w:proofErr w:type="gramEnd"/>
    </w:p>
    <w:p w14:paraId="78F68DD0" w14:textId="77777777" w:rsidR="007E70C7" w:rsidRDefault="007E70C7" w:rsidP="00BD1136">
      <w:r>
        <w:rPr>
          <w:rFonts w:hint="eastAsia"/>
        </w:rPr>
        <w:t xml:space="preserve">　　</w:t>
      </w:r>
      <w:r w:rsidR="00BD1136" w:rsidRPr="00BD1136">
        <w:t>り小豆の作付けがまだ行われていない時期においても冷温リスクは先物価格に、プラ</w:t>
      </w:r>
    </w:p>
    <w:p w14:paraId="589FEF59" w14:textId="3865A60F" w:rsidR="00BD1136" w:rsidRPr="00BD1136" w:rsidRDefault="007E70C7" w:rsidP="00BD1136">
      <w:r>
        <w:rPr>
          <w:rFonts w:hint="eastAsia"/>
        </w:rPr>
        <w:t xml:space="preserve">　　</w:t>
      </w:r>
      <w:r w:rsidR="00BD1136" w:rsidRPr="00BD1136">
        <w:t>スの影響を与えていることである。</w:t>
      </w:r>
    </w:p>
    <w:p w14:paraId="7C9E1DC6" w14:textId="77777777" w:rsidR="007E70C7" w:rsidRDefault="007E70C7" w:rsidP="00BD1136">
      <w:r>
        <w:rPr>
          <w:rFonts w:hint="eastAsia"/>
        </w:rPr>
        <w:t xml:space="preserve">　　</w:t>
      </w:r>
      <w:r w:rsidR="00BD1136" w:rsidRPr="00BD1136">
        <w:t>このことは、冬季における寒さが5月から9月までの気候を将来の小豆の収量、した</w:t>
      </w:r>
    </w:p>
    <w:p w14:paraId="7B2C2840" w14:textId="77777777" w:rsidR="007E70C7" w:rsidRDefault="007E70C7" w:rsidP="00BD1136">
      <w:r>
        <w:rPr>
          <w:rFonts w:hint="eastAsia"/>
        </w:rPr>
        <w:t xml:space="preserve">　　</w:t>
      </w:r>
      <w:r w:rsidR="00BD1136" w:rsidRPr="00BD1136">
        <w:t>がって、小豆先物価格に影響を与えると解釈できる4。言い替えるならば、冬季から春</w:t>
      </w:r>
    </w:p>
    <w:p w14:paraId="04CAEAD5" w14:textId="77777777" w:rsidR="007E70C7" w:rsidRDefault="007E70C7" w:rsidP="00BD1136">
      <w:r>
        <w:rPr>
          <w:rFonts w:hint="eastAsia"/>
        </w:rPr>
        <w:t xml:space="preserve">　　</w:t>
      </w:r>
      <w:r w:rsidR="00BD1136" w:rsidRPr="00BD1136">
        <w:t>先にかけての小豆先物価格は翌年あるいは当該年の「冷夏リスク」を予測できていると</w:t>
      </w:r>
    </w:p>
    <w:p w14:paraId="5BEA7905" w14:textId="77777777" w:rsidR="007E70C7" w:rsidRDefault="007E70C7" w:rsidP="00BD1136">
      <w:r>
        <w:rPr>
          <w:rFonts w:hint="eastAsia"/>
        </w:rPr>
        <w:t xml:space="preserve">　　</w:t>
      </w:r>
      <w:r w:rsidR="00BD1136" w:rsidRPr="00BD1136">
        <w:t>判断できる。この点は、小豆先物価格は、ヘッジ機能とならび、先物契約の重要な役割</w:t>
      </w:r>
    </w:p>
    <w:p w14:paraId="75735B97" w14:textId="77777777" w:rsidR="007E70C7" w:rsidRDefault="007E70C7" w:rsidP="00BD1136">
      <w:r>
        <w:rPr>
          <w:rFonts w:hint="eastAsia"/>
        </w:rPr>
        <w:t xml:space="preserve">　　</w:t>
      </w:r>
      <w:r w:rsidR="00BD1136" w:rsidRPr="00BD1136">
        <w:t>の1つである価格発見(</w:t>
      </w:r>
      <w:proofErr w:type="spellStart"/>
      <w:r w:rsidR="00BD1136" w:rsidRPr="00BD1136">
        <w:t>Pricediscovery</w:t>
      </w:r>
      <w:proofErr w:type="spellEnd"/>
      <w:r w:rsidR="00BD1136" w:rsidRPr="00BD1136">
        <w:t>)機能を果たしていると言えるであろう。第3に、</w:t>
      </w:r>
    </w:p>
    <w:p w14:paraId="72F948EA" w14:textId="77777777" w:rsidR="007E70C7" w:rsidRDefault="007E70C7" w:rsidP="00BD1136">
      <w:r>
        <w:rPr>
          <w:rFonts w:hint="eastAsia"/>
        </w:rPr>
        <w:t xml:space="preserve">　　</w:t>
      </w:r>
      <w:r w:rsidR="00BD1136" w:rsidRPr="00BD1136">
        <w:t>我々は線形回帰分析を用いた低温リスクの分析に当たって、農学における先行研究に</w:t>
      </w:r>
    </w:p>
    <w:p w14:paraId="399383BB" w14:textId="77777777" w:rsidR="007E70C7" w:rsidRDefault="007E70C7" w:rsidP="00BD1136">
      <w:r>
        <w:rPr>
          <w:rFonts w:hint="eastAsia"/>
        </w:rPr>
        <w:t xml:space="preserve">　　</w:t>
      </w:r>
      <w:r w:rsidR="00BD1136" w:rsidRPr="00BD1136">
        <w:t>もとづき、それが6月からの9月までの期間に限定して分析をした。しかし図6が示</w:t>
      </w:r>
    </w:p>
    <w:p w14:paraId="730878DB" w14:textId="77777777" w:rsidR="007E70C7" w:rsidRDefault="007E70C7" w:rsidP="00BD1136">
      <w:r>
        <w:rPr>
          <w:rFonts w:hint="eastAsia"/>
        </w:rPr>
        <w:t xml:space="preserve">　　</w:t>
      </w:r>
      <w:r w:rsidR="00BD1136" w:rsidRPr="00BD1136">
        <w:t>しているように9月の低温リスクは小豆先物価格に影響を与えていないことがわかる。</w:t>
      </w:r>
    </w:p>
    <w:p w14:paraId="17D5F824" w14:textId="60E83D09" w:rsidR="00BD1136" w:rsidRPr="00BD1136" w:rsidRDefault="007E70C7" w:rsidP="00BD1136">
      <w:r>
        <w:rPr>
          <w:rFonts w:hint="eastAsia"/>
        </w:rPr>
        <w:t xml:space="preserve">　　</w:t>
      </w:r>
      <w:r w:rsidR="00BD1136" w:rsidRPr="00BD1136">
        <w:t>分析期間を事前に特定の期間に限定することにはリスクがあることがわかる。</w:t>
      </w:r>
    </w:p>
    <w:p w14:paraId="54C5BBA1" w14:textId="77777777" w:rsidR="007E70C7" w:rsidRDefault="007E70C7" w:rsidP="00BD1136">
      <w:r>
        <w:rPr>
          <w:rFonts w:hint="eastAsia"/>
        </w:rPr>
        <w:t xml:space="preserve">　　</w:t>
      </w:r>
      <w:r w:rsidR="00BD1136" w:rsidRPr="00BD1136">
        <w:t>第4に、上記の2点から、冷凍濃縮オレンジジュース先物価格に対する冷温リスクの</w:t>
      </w:r>
    </w:p>
    <w:p w14:paraId="681D953E" w14:textId="77777777" w:rsidR="007E70C7" w:rsidRDefault="007E70C7" w:rsidP="00BD1136">
      <w:r>
        <w:rPr>
          <w:rFonts w:hint="eastAsia"/>
        </w:rPr>
        <w:t xml:space="preserve">　　</w:t>
      </w:r>
      <w:r w:rsidR="00BD1136" w:rsidRPr="00BD1136">
        <w:t>影響を分析したRoll(1984)や</w:t>
      </w:r>
      <w:proofErr w:type="spellStart"/>
      <w:r w:rsidR="00BD1136" w:rsidRPr="00BD1136">
        <w:t>Boudoukhetal</w:t>
      </w:r>
      <w:proofErr w:type="spellEnd"/>
      <w:r w:rsidR="00BD1136" w:rsidRPr="00BD1136">
        <w:t>.(2007)のように固定係数を仮定する通常</w:t>
      </w:r>
    </w:p>
    <w:p w14:paraId="1A791E21" w14:textId="77777777" w:rsidR="007E70C7" w:rsidRDefault="007E70C7" w:rsidP="00BD1136">
      <w:r>
        <w:rPr>
          <w:rFonts w:hint="eastAsia"/>
        </w:rPr>
        <w:lastRenderedPageBreak/>
        <w:t xml:space="preserve">　　</w:t>
      </w:r>
      <w:r w:rsidR="00BD1136" w:rsidRPr="00BD1136">
        <w:t>の線形回帰分析を適用することは、たとえ非線形の説明変数Max[KT-Tt,0]を用いて</w:t>
      </w:r>
      <w:proofErr w:type="gramStart"/>
      <w:r w:rsidR="00BD1136" w:rsidRPr="00BD1136">
        <w:t>い</w:t>
      </w:r>
      <w:proofErr w:type="gramEnd"/>
    </w:p>
    <w:p w14:paraId="123792FE" w14:textId="77777777" w:rsidR="007E70C7" w:rsidRDefault="007E70C7" w:rsidP="00BD1136">
      <w:r>
        <w:rPr>
          <w:rFonts w:hint="eastAsia"/>
        </w:rPr>
        <w:t xml:space="preserve">　　</w:t>
      </w:r>
      <w:r w:rsidR="00BD1136" w:rsidRPr="00BD1136">
        <w:t>るとしても、天候リスクを分析する場合には適切ではないと言える。Roll(1984)は1975</w:t>
      </w:r>
    </w:p>
    <w:p w14:paraId="36711DCF" w14:textId="77777777" w:rsidR="007E70C7" w:rsidRDefault="007E70C7" w:rsidP="00BD1136">
      <w:r>
        <w:rPr>
          <w:rFonts w:hint="eastAsia"/>
        </w:rPr>
        <w:t xml:space="preserve">　　</w:t>
      </w:r>
      <w:r w:rsidR="00BD1136" w:rsidRPr="00BD1136">
        <w:t>年10月から1981年12月までの1,559日間の日次最低気温が、0℃以下になる度合い</w:t>
      </w:r>
    </w:p>
    <w:p w14:paraId="6725D2E8" w14:textId="77777777" w:rsidR="007E70C7" w:rsidRDefault="007E70C7" w:rsidP="00BD1136">
      <w:r>
        <w:rPr>
          <w:rFonts w:hint="eastAsia"/>
        </w:rPr>
        <w:t xml:space="preserve">　　</w:t>
      </w:r>
      <w:r w:rsidR="00BD1136" w:rsidRPr="00BD1136">
        <w:t>Max[0℃-T,0]が日次冷凍濃縮オレンジジュースFCOJ先物リターンに影響することを</w:t>
      </w:r>
    </w:p>
    <w:p w14:paraId="35E58DBB" w14:textId="77777777" w:rsidR="00D31BDE" w:rsidRDefault="007E70C7" w:rsidP="00BD1136">
      <w:r>
        <w:rPr>
          <w:rFonts w:hint="eastAsia"/>
        </w:rPr>
        <w:t xml:space="preserve">　　</w:t>
      </w:r>
      <w:r w:rsidR="00BD1136" w:rsidRPr="00BD1136">
        <w:t>示した。Roll(1984)はこのこと</w:t>
      </w:r>
      <w:proofErr w:type="gramStart"/>
      <w:r w:rsidR="00BD1136" w:rsidRPr="00BD1136">
        <w:t>を</w:t>
      </w:r>
      <w:proofErr w:type="gramEnd"/>
      <w:r w:rsidR="00BD1136" w:rsidRPr="00BD1136">
        <w:t>最小自乗法</w:t>
      </w:r>
      <w:proofErr w:type="gramStart"/>
      <w:r w:rsidR="00BD1136" w:rsidRPr="00BD1136">
        <w:t>を</w:t>
      </w:r>
      <w:proofErr w:type="gramEnd"/>
      <w:r w:rsidR="00BD1136" w:rsidRPr="00BD1136">
        <w:t>用いてMax[0℃-T,0]の係数の</w:t>
      </w:r>
      <w:proofErr w:type="gramStart"/>
      <w:r w:rsidR="00D31BDE">
        <w:rPr>
          <w:rFonts w:hint="eastAsia"/>
        </w:rPr>
        <w:t>t</w:t>
      </w:r>
      <w:proofErr w:type="gramEnd"/>
      <w:r w:rsidR="00BD1136" w:rsidRPr="00BD1136">
        <w:t>値</w:t>
      </w:r>
      <w:r w:rsidR="00161B34">
        <w:rPr>
          <w:rFonts w:hint="eastAsia"/>
        </w:rPr>
        <w:t>が</w:t>
      </w:r>
      <w:r w:rsidR="00BD1136" w:rsidRPr="00BD1136">
        <w:t>3.69</w:t>
      </w:r>
    </w:p>
    <w:p w14:paraId="62B55545" w14:textId="1B66B549" w:rsidR="007E70C7" w:rsidRDefault="00D31BDE" w:rsidP="00BD1136">
      <w:r>
        <w:t xml:space="preserve">    </w:t>
      </w:r>
      <w:r w:rsidR="00BD1136" w:rsidRPr="00BD1136">
        <w:t>であること、1日前の最適気温についてのMax[0℃-T,0]の係数の</w:t>
      </w:r>
      <w:proofErr w:type="gramStart"/>
      <w:r w:rsidR="00BD1136" w:rsidRPr="00BD1136">
        <w:t>t</w:t>
      </w:r>
      <w:proofErr w:type="gramEnd"/>
      <w:r w:rsidR="00BD1136" w:rsidRPr="00BD1136">
        <w:t>値が5.40であ</w:t>
      </w:r>
    </w:p>
    <w:p w14:paraId="50F3A48A" w14:textId="77777777" w:rsidR="007E70C7" w:rsidRDefault="007E70C7" w:rsidP="00BD1136">
      <w:r>
        <w:rPr>
          <w:rFonts w:hint="eastAsia"/>
        </w:rPr>
        <w:t xml:space="preserve">　　</w:t>
      </w:r>
      <w:r w:rsidR="00BD1136" w:rsidRPr="00BD1136">
        <w:t>ることからこのように結論付けている。</w:t>
      </w:r>
      <w:proofErr w:type="spellStart"/>
      <w:proofErr w:type="gramStart"/>
      <w:r w:rsidR="00BD1136" w:rsidRPr="00BD1136">
        <w:t>Boudoukhetal</w:t>
      </w:r>
      <w:proofErr w:type="spellEnd"/>
      <w:r w:rsidR="00BD1136" w:rsidRPr="00BD1136">
        <w:t>.(</w:t>
      </w:r>
      <w:proofErr w:type="gramEnd"/>
      <w:r w:rsidR="00BD1136" w:rsidRPr="00BD1136">
        <w:t>2007)は、全期間でなく、最低</w:t>
      </w:r>
    </w:p>
    <w:p w14:paraId="40589398" w14:textId="77777777" w:rsidR="007E70C7" w:rsidRDefault="007E70C7" w:rsidP="00BD1136">
      <w:r>
        <w:rPr>
          <w:rFonts w:hint="eastAsia"/>
        </w:rPr>
        <w:t xml:space="preserve">　　</w:t>
      </w:r>
      <w:r w:rsidR="00BD1136" w:rsidRPr="00BD1136">
        <w:t>気温が摂氏1.67℃から－17.8℃(華氏35℃から0℃)に限られた日の先物リターンと気</w:t>
      </w:r>
    </w:p>
    <w:p w14:paraId="4E5345FE" w14:textId="77777777" w:rsidR="007E70C7" w:rsidRDefault="007E70C7" w:rsidP="00BD1136">
      <w:r>
        <w:rPr>
          <w:rFonts w:hint="eastAsia"/>
        </w:rPr>
        <w:t xml:space="preserve">　　</w:t>
      </w:r>
      <w:r w:rsidR="00BD1136" w:rsidRPr="00BD1136">
        <w:t>温のデータを用いて同様な分析を行った。推定に用いられた標本1967年9月から1998</w:t>
      </w:r>
    </w:p>
    <w:p w14:paraId="253543B0" w14:textId="77777777" w:rsidR="007E70C7" w:rsidRDefault="007E70C7" w:rsidP="00BD1136">
      <w:r>
        <w:rPr>
          <w:rFonts w:hint="eastAsia"/>
        </w:rPr>
        <w:t xml:space="preserve">　　</w:t>
      </w:r>
      <w:r w:rsidR="00BD1136" w:rsidRPr="00BD1136">
        <w:t>年8月までの冬季期間(12月1月、2月)の内で、0℃以下になる日に至るまでの限定し</w:t>
      </w:r>
    </w:p>
    <w:p w14:paraId="1EE89051" w14:textId="77777777" w:rsidR="007E70C7" w:rsidRDefault="007E70C7" w:rsidP="00BD1136">
      <w:r>
        <w:rPr>
          <w:rFonts w:hint="eastAsia"/>
        </w:rPr>
        <w:t xml:space="preserve">　　</w:t>
      </w:r>
      <w:r w:rsidR="00BD1136" w:rsidRPr="00BD1136">
        <w:t>たデータに対して行われた。結果は先物リターンの散らばりの、決定係数でみて48%</w:t>
      </w:r>
    </w:p>
    <w:p w14:paraId="2C51AEED" w14:textId="77777777" w:rsidR="007E70C7" w:rsidRDefault="007E70C7" w:rsidP="00BD1136">
      <w:r>
        <w:rPr>
          <w:rFonts w:hint="eastAsia"/>
        </w:rPr>
        <w:t xml:space="preserve">　　</w:t>
      </w:r>
      <w:r w:rsidR="00BD1136" w:rsidRPr="00BD1136">
        <w:t>を説明できている。こうした日は全冬季日数の僅かに5.2%しか占めていないのにも</w:t>
      </w:r>
      <w:proofErr w:type="gramStart"/>
      <w:r w:rsidR="00BD1136" w:rsidRPr="00BD1136">
        <w:t>か</w:t>
      </w:r>
      <w:proofErr w:type="gramEnd"/>
    </w:p>
    <w:p w14:paraId="5CF82414" w14:textId="77777777" w:rsidR="007E70C7" w:rsidRDefault="007E70C7" w:rsidP="00BD1136">
      <w:r>
        <w:rPr>
          <w:rFonts w:hint="eastAsia"/>
        </w:rPr>
        <w:t xml:space="preserve">　　</w:t>
      </w:r>
      <w:r w:rsidR="00BD1136" w:rsidRPr="00BD1136">
        <w:t>かわらず、この期間の先物リターンの70%を説明できている。しかし、図6に示され</w:t>
      </w:r>
    </w:p>
    <w:p w14:paraId="1432228D" w14:textId="77777777" w:rsidR="007E70C7" w:rsidRDefault="007E70C7" w:rsidP="00BD1136">
      <w:r>
        <w:rPr>
          <w:rFonts w:hint="eastAsia"/>
        </w:rPr>
        <w:t xml:space="preserve">　　</w:t>
      </w:r>
      <w:r w:rsidR="00BD1136" w:rsidRPr="00BD1136">
        <w:t>ているように収穫に影響を与える以外の期間の気温が、先物、現物価格に影響を与える</w:t>
      </w:r>
    </w:p>
    <w:p w14:paraId="5EE24465" w14:textId="77777777" w:rsidR="007E70C7" w:rsidRDefault="007E70C7" w:rsidP="00BD1136">
      <w:r>
        <w:rPr>
          <w:rFonts w:hint="eastAsia"/>
        </w:rPr>
        <w:t xml:space="preserve">　　</w:t>
      </w:r>
      <w:r w:rsidR="00BD1136" w:rsidRPr="00BD1136">
        <w:t>ことがありうる。そうした可能性を分析するには、通常の回帰分析による分析でなく</w:t>
      </w:r>
    </w:p>
    <w:p w14:paraId="69459052" w14:textId="77777777" w:rsidR="007E70C7" w:rsidRDefault="007E70C7" w:rsidP="00BD1136">
      <w:r>
        <w:rPr>
          <w:rFonts w:hint="eastAsia"/>
        </w:rPr>
        <w:t xml:space="preserve">　　</w:t>
      </w:r>
      <w:r w:rsidR="00BD1136" w:rsidRPr="00BD1136">
        <w:t>て、Roll(1984)と同様、全データを用いた時変パラメータ推定を可能にする回帰モデル、</w:t>
      </w:r>
    </w:p>
    <w:p w14:paraId="2A3EE2B0" w14:textId="229D2B32" w:rsidR="00BD1136" w:rsidRPr="00BD1136" w:rsidRDefault="007E70C7" w:rsidP="00BD1136">
      <w:r>
        <w:rPr>
          <w:rFonts w:hint="eastAsia"/>
        </w:rPr>
        <w:t xml:space="preserve">　　</w:t>
      </w:r>
      <w:r w:rsidR="00BD1136" w:rsidRPr="00BD1136">
        <w:t>とりわけ状態空間モデルを用いる必要があろう。</w:t>
      </w:r>
    </w:p>
    <w:p w14:paraId="5AC72F0B" w14:textId="75EB9BD4" w:rsidR="00B32FF0" w:rsidRDefault="00B32FF0" w:rsidP="000E0BAD"/>
    <w:p w14:paraId="7DEB902F" w14:textId="6777D7AE" w:rsidR="00B32FF0" w:rsidRDefault="00856899" w:rsidP="000E0BAD">
      <w:r>
        <w:rPr>
          <w:rFonts w:hint="eastAsia"/>
        </w:rPr>
        <w:t>したがって、線形回帰分析と状態空間モデルの</w:t>
      </w:r>
      <w:r>
        <w:t>2つの手法により、小豆先物価格と毎日の平均気温が</w:t>
      </w:r>
      <w:r>
        <w:rPr>
          <w:rFonts w:hint="eastAsia"/>
        </w:rPr>
        <w:t>一定の閾値</w:t>
      </w:r>
      <w:r>
        <w:t>(行使気温)を下回る度合いである「冷温リ</w:t>
      </w:r>
      <w:r>
        <w:rPr>
          <w:rFonts w:hint="eastAsia"/>
        </w:rPr>
        <w:t>スク」と密接な関連がある。</w:t>
      </w:r>
    </w:p>
    <w:p w14:paraId="5F6F5540" w14:textId="2BE356D2" w:rsidR="00F23FB2" w:rsidRDefault="00F23FB2" w:rsidP="000E0BAD"/>
    <w:p w14:paraId="4B867754" w14:textId="7309C7F7" w:rsidR="00E759CA" w:rsidRPr="00E759CA" w:rsidRDefault="00E759CA" w:rsidP="00E759CA">
      <w:pPr>
        <w:pStyle w:val="2"/>
        <w:rPr>
          <w:b/>
          <w:bCs/>
          <w:sz w:val="24"/>
        </w:rPr>
      </w:pPr>
      <w:bookmarkStart w:id="6" w:name="_Toc106276262"/>
      <w:r w:rsidRPr="00E759CA">
        <w:rPr>
          <w:rFonts w:hint="eastAsia"/>
          <w:b/>
          <w:bCs/>
          <w:sz w:val="24"/>
        </w:rPr>
        <w:t>2</w:t>
      </w:r>
      <w:r w:rsidRPr="00E759CA">
        <w:rPr>
          <w:b/>
          <w:bCs/>
          <w:sz w:val="24"/>
        </w:rPr>
        <w:t xml:space="preserve">.3 </w:t>
      </w:r>
      <w:r w:rsidRPr="00E759CA">
        <w:rPr>
          <w:rFonts w:hint="eastAsia"/>
          <w:b/>
          <w:bCs/>
          <w:sz w:val="24"/>
        </w:rPr>
        <w:t>イチゴの重回帰分析による予測</w:t>
      </w:r>
      <w:bookmarkEnd w:id="6"/>
    </w:p>
    <w:p w14:paraId="42601D90" w14:textId="77777777" w:rsidR="00E759CA" w:rsidRDefault="00E759CA" w:rsidP="00E759CA">
      <w:pPr>
        <w:ind w:firstLineChars="100" w:firstLine="210"/>
      </w:pPr>
      <w:r>
        <w:rPr>
          <w:rFonts w:hint="eastAsia"/>
        </w:rPr>
        <w:t>第３に、イチゴ全体の単価、時期、過去7年間の移動平均単価、気温の各項目で偏相関係数が高く、暦、天気、曜日、祝日は、偏相関係数が低い。イチゴの価格予測について、</w:t>
      </w:r>
      <w:r w:rsidRPr="00307243">
        <w:t>秋元</w:t>
      </w:r>
      <w:r>
        <w:rPr>
          <w:rFonts w:hint="eastAsia"/>
        </w:rPr>
        <w:t>、</w:t>
      </w:r>
      <w:r w:rsidRPr="00307243">
        <w:t>黒田</w:t>
      </w:r>
      <w:r>
        <w:rPr>
          <w:rFonts w:hint="eastAsia"/>
        </w:rPr>
        <w:t>、</w:t>
      </w:r>
      <w:r w:rsidRPr="00307243">
        <w:t>西川</w:t>
      </w:r>
      <w:r>
        <w:t>(1987)</w:t>
      </w:r>
      <w:r>
        <w:rPr>
          <w:rFonts w:hint="eastAsia"/>
        </w:rPr>
        <w:t>は次のように述べている。</w:t>
      </w:r>
    </w:p>
    <w:p w14:paraId="7C5B0340" w14:textId="77777777" w:rsidR="00E759CA" w:rsidRDefault="00E759CA" w:rsidP="00E759CA"/>
    <w:p w14:paraId="4A989FFE" w14:textId="77777777" w:rsidR="00E759CA" w:rsidRDefault="00E759CA" w:rsidP="00E759CA">
      <w:pPr>
        <w:ind w:leftChars="200" w:left="420"/>
        <w:rPr>
          <w:b/>
          <w:bCs/>
          <w:sz w:val="24"/>
        </w:rPr>
      </w:pPr>
      <w:r>
        <w:rPr>
          <w:b/>
          <w:bCs/>
          <w:sz w:val="24"/>
        </w:rPr>
        <w:t>1.</w:t>
      </w:r>
      <w:r w:rsidRPr="00E51A81">
        <w:rPr>
          <w:rFonts w:hint="eastAsia"/>
          <w:b/>
          <w:bCs/>
          <w:sz w:val="24"/>
        </w:rPr>
        <w:t>重回帰分析による予測式</w:t>
      </w:r>
    </w:p>
    <w:p w14:paraId="5C3EA2EC" w14:textId="77777777" w:rsidR="00E759CA" w:rsidRPr="00E57141" w:rsidRDefault="00E759CA" w:rsidP="00E759CA">
      <w:pPr>
        <w:ind w:leftChars="200" w:left="420" w:firstLineChars="100" w:firstLine="210"/>
      </w:pPr>
      <w:r w:rsidRPr="00E57141">
        <w:rPr>
          <w:rFonts w:hint="eastAsia"/>
        </w:rPr>
        <w:t>得られた結果は表1に示した。表には、目的変数を日平均kg単価（以後、単価という）とした計算では推定精度が思わしくなく、また、</w:t>
      </w:r>
      <w:r w:rsidRPr="00E57141">
        <w:t>7</w:t>
      </w:r>
      <w:r w:rsidRPr="00E57141">
        <w:rPr>
          <w:rFonts w:hint="eastAsia"/>
        </w:rPr>
        <w:t>日後、30日後といった予測では単価を予測するよりも、その時点での価格の変動傾向を表す移動平均</w:t>
      </w:r>
      <w:r w:rsidRPr="00E57141">
        <w:t>kg</w:t>
      </w:r>
      <w:r w:rsidRPr="00E57141">
        <w:rPr>
          <w:rFonts w:hint="eastAsia"/>
        </w:rPr>
        <w:t>単価を予測する方がより実用的と思われたので、目的変数を７日間移動平均</w:t>
      </w:r>
      <w:r w:rsidRPr="00E57141">
        <w:t>kg</w:t>
      </w:r>
      <w:r w:rsidRPr="00E57141">
        <w:rPr>
          <w:rFonts w:hint="eastAsia"/>
        </w:rPr>
        <w:t>単価（以後、移動平均単価という）とした分析結果を中心に検討した。この時の移動平均は7日後と30日後を含むそれまでの７日間で算出した。</w:t>
      </w:r>
    </w:p>
    <w:p w14:paraId="69FD14CB" w14:textId="77777777" w:rsidR="00E759CA" w:rsidRPr="00E57141" w:rsidRDefault="00E759CA" w:rsidP="00E759CA">
      <w:pPr>
        <w:pStyle w:val="ad"/>
        <w:numPr>
          <w:ilvl w:val="0"/>
          <w:numId w:val="6"/>
        </w:numPr>
        <w:ind w:leftChars="200" w:left="780"/>
      </w:pPr>
      <w:r w:rsidRPr="00E57141">
        <w:rPr>
          <w:rFonts w:hint="eastAsia"/>
        </w:rPr>
        <w:t>価格に影響を及ぼす要因と推定精度</w:t>
      </w:r>
    </w:p>
    <w:p w14:paraId="2D13A084" w14:textId="77777777" w:rsidR="00E759CA" w:rsidRPr="00E57141" w:rsidRDefault="00E759CA" w:rsidP="00E759CA">
      <w:pPr>
        <w:ind w:leftChars="200" w:left="420" w:firstLineChars="100" w:firstLine="210"/>
      </w:pPr>
      <w:r w:rsidRPr="00E57141">
        <w:rPr>
          <w:rFonts w:hint="eastAsia"/>
        </w:rPr>
        <w:t>7日後までの移動平均単価を目的変数とした予測（以下、7日先の予測という）では、イチゴ全体の単価、時期、過去7年間の移動平均単価（以下、過去の平均単価という）</w:t>
      </w:r>
      <w:r w:rsidRPr="00E57141">
        <w:rPr>
          <w:rFonts w:hint="eastAsia"/>
        </w:rPr>
        <w:lastRenderedPageBreak/>
        <w:t>気温の各項目などの順で偏相関係数が高くなっており、逆に選択されなかったのは、暦、天気、曜日、りんごの入荷量及び単価などとなった。</w:t>
      </w:r>
    </w:p>
    <w:p w14:paraId="6501A997" w14:textId="77777777" w:rsidR="00E759CA" w:rsidRPr="00E57141" w:rsidRDefault="00E759CA" w:rsidP="00E759CA">
      <w:pPr>
        <w:ind w:leftChars="200" w:left="420" w:firstLineChars="100" w:firstLine="210"/>
      </w:pPr>
      <w:r w:rsidRPr="00E57141">
        <w:rPr>
          <w:rFonts w:hint="eastAsia"/>
        </w:rPr>
        <w:t>一方、30日後までの移動平均単価を目的変数とした予測（以下、30日後の予測という）では、ミカンの入荷量、過去の平均単価、りんごの入荷量、天気、時点、気温、イチゴ全体の入荷量の順である。選択されなかったのは、暦、祝日、曜日となっている。</w:t>
      </w:r>
    </w:p>
    <w:p w14:paraId="0BD3E432" w14:textId="77777777" w:rsidR="00E759CA" w:rsidRPr="00E57141" w:rsidRDefault="00E759CA" w:rsidP="00E759CA">
      <w:pPr>
        <w:pStyle w:val="ad"/>
        <w:numPr>
          <w:ilvl w:val="0"/>
          <w:numId w:val="6"/>
        </w:numPr>
        <w:ind w:leftChars="200" w:left="780"/>
      </w:pPr>
      <w:r w:rsidRPr="00E57141">
        <w:rPr>
          <w:rFonts w:hint="eastAsia"/>
        </w:rPr>
        <w:t>各要因と価格の関係</w:t>
      </w:r>
    </w:p>
    <w:p w14:paraId="5AE5F993" w14:textId="77777777" w:rsidR="00E759CA" w:rsidRPr="00E57141" w:rsidRDefault="00E759CA" w:rsidP="00E759CA">
      <w:pPr>
        <w:pStyle w:val="ad"/>
        <w:numPr>
          <w:ilvl w:val="0"/>
          <w:numId w:val="7"/>
        </w:numPr>
        <w:ind w:leftChars="200" w:left="780"/>
      </w:pPr>
      <w:r w:rsidRPr="00E57141">
        <w:rPr>
          <w:rFonts w:hint="eastAsia"/>
        </w:rPr>
        <w:t>市況状況から得られる要因</w:t>
      </w:r>
    </w:p>
    <w:p w14:paraId="43A46B12" w14:textId="77777777" w:rsidR="00E759CA" w:rsidRPr="00E57141" w:rsidRDefault="00E759CA" w:rsidP="00E759CA">
      <w:pPr>
        <w:ind w:leftChars="200" w:left="420" w:firstLineChars="100" w:firstLine="210"/>
      </w:pPr>
      <w:r w:rsidRPr="00E57141">
        <w:rPr>
          <w:rFonts w:hint="eastAsia"/>
        </w:rPr>
        <w:t>イチゴ全体の総入荷量及び単価；7日先の予測では単価が選択され、標準回帰係数は負で、価格変動の傾向が上昇を示すと、翌週は下降傾向を示すような変動の周期性が考えられる。</w:t>
      </w:r>
    </w:p>
    <w:p w14:paraId="15AC763F" w14:textId="77777777" w:rsidR="00E759CA" w:rsidRPr="00E57141" w:rsidRDefault="00E759CA" w:rsidP="00E759CA">
      <w:pPr>
        <w:ind w:leftChars="200" w:left="420" w:firstLineChars="100" w:firstLine="210"/>
      </w:pPr>
      <w:r w:rsidRPr="00E57141">
        <w:rPr>
          <w:rFonts w:hint="eastAsia"/>
        </w:rPr>
        <w:t>30日先の予測では入荷量が選択され、標準回帰係数は負で、入荷量の増加が価格上昇方向に働くようだが、原因ははっきりしない。</w:t>
      </w:r>
    </w:p>
    <w:p w14:paraId="14410729" w14:textId="77777777" w:rsidR="00E759CA" w:rsidRPr="00E57141" w:rsidRDefault="00E759CA" w:rsidP="00E759CA">
      <w:pPr>
        <w:ind w:leftChars="200" w:left="420" w:firstLineChars="100" w:firstLine="210"/>
      </w:pPr>
      <w:r w:rsidRPr="00E57141">
        <w:rPr>
          <w:rFonts w:hint="eastAsia"/>
        </w:rPr>
        <w:t>過去7年間の一期全体の平均総入荷量及び平均単価；7日先の予測、30日先の予測とも、価格の標準の回帰係数は正の大きな値で、価格に強い季節性があることを示している。</w:t>
      </w:r>
    </w:p>
    <w:p w14:paraId="1DBC732F" w14:textId="77777777" w:rsidR="00E759CA" w:rsidRPr="00E57141" w:rsidRDefault="00E759CA" w:rsidP="00E759CA">
      <w:pPr>
        <w:ind w:leftChars="200" w:left="420" w:firstLineChars="100" w:firstLine="210"/>
      </w:pPr>
      <w:r w:rsidRPr="00E57141">
        <w:rPr>
          <w:rFonts w:hint="eastAsia"/>
        </w:rPr>
        <w:t>リンゴ及びミカンの総入荷量及び単価；7日先の予測では入荷量、30日先の予測では入荷量、価格ともに選択されたが、翌日の予測の場合と違って価格への直接的な影響は考えにくい。</w:t>
      </w:r>
    </w:p>
    <w:p w14:paraId="619B89E5" w14:textId="77777777" w:rsidR="00E759CA" w:rsidRPr="00E57141" w:rsidRDefault="00E759CA" w:rsidP="00E759CA">
      <w:pPr>
        <w:pStyle w:val="ad"/>
        <w:numPr>
          <w:ilvl w:val="0"/>
          <w:numId w:val="7"/>
        </w:numPr>
        <w:ind w:leftChars="200" w:left="780"/>
      </w:pPr>
      <w:r w:rsidRPr="00E57141">
        <w:rPr>
          <w:rFonts w:hint="eastAsia"/>
        </w:rPr>
        <w:t>気象要因、社会的要因などの要因</w:t>
      </w:r>
    </w:p>
    <w:p w14:paraId="2705FC65" w14:textId="77777777" w:rsidR="00E759CA" w:rsidRPr="00E57141" w:rsidRDefault="00E759CA" w:rsidP="00E759CA">
      <w:pPr>
        <w:ind w:leftChars="200" w:left="420" w:firstLineChars="100" w:firstLine="210"/>
      </w:pPr>
      <w:r w:rsidRPr="00E57141">
        <w:rPr>
          <w:rFonts w:hint="eastAsia"/>
        </w:rPr>
        <w:t>暦；7日先の予測、30日先の予測共に選択されておらず、また、相関係数も無相関に等しいので、ほとんど価格には影響しないと思われる。</w:t>
      </w:r>
    </w:p>
    <w:p w14:paraId="2BB07F3E" w14:textId="77777777" w:rsidR="00E759CA" w:rsidRPr="00E57141" w:rsidRDefault="00E759CA" w:rsidP="00E759CA">
      <w:pPr>
        <w:ind w:leftChars="200" w:left="420" w:firstLineChars="100" w:firstLine="210"/>
      </w:pPr>
      <w:r w:rsidRPr="00E57141">
        <w:rPr>
          <w:rFonts w:hint="eastAsia"/>
        </w:rPr>
        <w:t>天気；7日先の予測ではまったく選択されず、相関係数も非常に低く、価格との関係はみいだせなかった。</w:t>
      </w:r>
    </w:p>
    <w:p w14:paraId="2D0E2B1E" w14:textId="77777777" w:rsidR="00E759CA" w:rsidRPr="00E57141" w:rsidRDefault="00E759CA" w:rsidP="00E759CA">
      <w:pPr>
        <w:ind w:leftChars="200" w:left="420" w:firstLineChars="100" w:firstLine="210"/>
      </w:pPr>
      <w:r w:rsidRPr="00E57141">
        <w:rPr>
          <w:rFonts w:hint="eastAsia"/>
        </w:rPr>
        <w:t>30日先の予測では多くの項目が選択されたが、標準回帰係数の正負が一定せず、どのように影響しているか判断できない。</w:t>
      </w:r>
    </w:p>
    <w:p w14:paraId="1398DD37" w14:textId="77777777" w:rsidR="00E759CA" w:rsidRPr="00E57141" w:rsidRDefault="00E759CA" w:rsidP="00E759CA">
      <w:pPr>
        <w:ind w:leftChars="200" w:left="420" w:firstLineChars="100" w:firstLine="210"/>
      </w:pPr>
      <w:r w:rsidRPr="00E57141">
        <w:rPr>
          <w:rFonts w:hint="eastAsia"/>
        </w:rPr>
        <w:t>気温；7日先の予測では多くの項目が選択され、偏相関係数の全体値も大きく、価格との関係が強いことを示しているが標準回帰係数の正負が一定せず、どのように影響しているか判断できない。</w:t>
      </w:r>
    </w:p>
    <w:p w14:paraId="6A6B4D1C" w14:textId="77777777" w:rsidR="00E759CA" w:rsidRPr="00E57141" w:rsidRDefault="00E759CA" w:rsidP="00E759CA">
      <w:pPr>
        <w:ind w:leftChars="200" w:left="420" w:firstLineChars="100" w:firstLine="210"/>
      </w:pPr>
      <w:r w:rsidRPr="00E57141">
        <w:rPr>
          <w:rFonts w:hint="eastAsia"/>
        </w:rPr>
        <w:t>湿度；7日先の予測、30日先の予測とも選択され、標準回帰係数は負で、湿度が上昇すると価格は低くなる。この原因は、湿度の助油症による品質の悪化などが考えられる。</w:t>
      </w:r>
    </w:p>
    <w:p w14:paraId="317A2BFA" w14:textId="77777777" w:rsidR="00E759CA" w:rsidRPr="00E57141" w:rsidRDefault="00E759CA" w:rsidP="00E759CA">
      <w:pPr>
        <w:ind w:leftChars="200" w:left="420" w:firstLineChars="100" w:firstLine="210"/>
      </w:pPr>
      <w:r w:rsidRPr="00E57141">
        <w:rPr>
          <w:rFonts w:hint="eastAsia"/>
        </w:rPr>
        <w:t>降水確率予報；7日先の予測、30日先の予測とも標準回帰係数は正で、天候が悪くなると価格は高くなると言えよう。</w:t>
      </w:r>
    </w:p>
    <w:p w14:paraId="36F5D283" w14:textId="77777777" w:rsidR="00E759CA" w:rsidRPr="00E57141" w:rsidRDefault="00E759CA" w:rsidP="00E759CA">
      <w:pPr>
        <w:ind w:leftChars="200" w:left="420" w:firstLineChars="100" w:firstLine="210"/>
      </w:pPr>
      <w:r w:rsidRPr="00E57141">
        <w:rPr>
          <w:rFonts w:hint="eastAsia"/>
        </w:rPr>
        <w:t>曜日；7日先の予測、30日先の予測ともに選択されていないが、７、30日先の日単価を予測した場合では、標準回帰係数は正で、週の後半が高くなるようである。</w:t>
      </w:r>
    </w:p>
    <w:p w14:paraId="0F99CA61" w14:textId="77777777" w:rsidR="00E759CA" w:rsidRPr="00E57141" w:rsidRDefault="00E759CA" w:rsidP="00E759CA">
      <w:pPr>
        <w:ind w:leftChars="200" w:left="420" w:firstLineChars="100" w:firstLine="210"/>
      </w:pPr>
      <w:r w:rsidRPr="00E57141">
        <w:rPr>
          <w:rFonts w:hint="eastAsia"/>
        </w:rPr>
        <w:t>祝日；7日先の予測で選択され、標準回帰係数は正で、休日の前後では価格は高くなることを示している。</w:t>
      </w:r>
    </w:p>
    <w:p w14:paraId="19F5961A" w14:textId="77777777" w:rsidR="00E759CA" w:rsidRPr="00E57141" w:rsidRDefault="00E759CA" w:rsidP="00E759CA">
      <w:pPr>
        <w:ind w:leftChars="200" w:left="420" w:firstLineChars="100" w:firstLine="210"/>
      </w:pPr>
      <w:r w:rsidRPr="00E57141">
        <w:rPr>
          <w:rFonts w:hint="eastAsia"/>
        </w:rPr>
        <w:lastRenderedPageBreak/>
        <w:t>時期；7日先の予測で選択され、標準変動は季節性が強いことが示されている。</w:t>
      </w:r>
    </w:p>
    <w:p w14:paraId="7D8C1305" w14:textId="77777777" w:rsidR="00E759CA" w:rsidRPr="00E57141" w:rsidRDefault="00E759CA" w:rsidP="00E759CA">
      <w:pPr>
        <w:pStyle w:val="ad"/>
        <w:numPr>
          <w:ilvl w:val="0"/>
          <w:numId w:val="6"/>
        </w:numPr>
        <w:ind w:leftChars="200" w:left="780"/>
      </w:pPr>
      <w:r w:rsidRPr="00E57141">
        <w:rPr>
          <w:rFonts w:hint="eastAsia"/>
        </w:rPr>
        <w:t>予測式</w:t>
      </w:r>
    </w:p>
    <w:p w14:paraId="01C2B423" w14:textId="77777777" w:rsidR="00E759CA" w:rsidRPr="00E57141" w:rsidRDefault="00E759CA" w:rsidP="00E759CA">
      <w:pPr>
        <w:ind w:leftChars="200" w:left="420" w:firstLineChars="100" w:firstLine="210"/>
      </w:pPr>
      <w:r w:rsidRPr="00E57141">
        <w:rPr>
          <w:rFonts w:hint="eastAsia"/>
        </w:rPr>
        <w:t>目的変数を日単価とした場合では、自由度調整ずみ説明率R</w:t>
      </w:r>
      <w:r w:rsidRPr="00E57141">
        <w:t>’</w:t>
      </w:r>
      <w:r w:rsidRPr="00E57141">
        <w:rPr>
          <w:rFonts w:hint="eastAsia"/>
        </w:rPr>
        <w:t>は55％前後で、再現性は期待できない。また、移動平均とした予測では、「来週は価格が上がりそうだ」とか「ここ1ヶ月の価格は平年並みだ」といった予測でも生産者、市場関係者には有用な情報になる。</w:t>
      </w:r>
    </w:p>
    <w:p w14:paraId="25854602" w14:textId="77777777" w:rsidR="00E759CA" w:rsidRPr="00E57141" w:rsidRDefault="00E759CA" w:rsidP="00E759CA">
      <w:pPr>
        <w:ind w:leftChars="200" w:left="420" w:firstLineChars="100" w:firstLine="210"/>
      </w:pPr>
      <w:r w:rsidRPr="00E57141">
        <w:rPr>
          <w:rFonts w:hint="eastAsia"/>
        </w:rPr>
        <w:t>7日後、30日先の移動平均値による予測値は、表1の偏回帰係数をもとに次式で与えられる。</w:t>
      </w:r>
    </w:p>
    <w:p w14:paraId="04DB836A" w14:textId="77777777" w:rsidR="00E759CA" w:rsidRPr="00E57141" w:rsidRDefault="00E759CA" w:rsidP="00E759CA">
      <w:pPr>
        <w:pStyle w:val="ad"/>
        <w:ind w:leftChars="371" w:left="779"/>
      </w:pPr>
      <w:r w:rsidRPr="00E57141">
        <w:t>y=-192*(3)+0.05*(6)+0.97*(8)</w:t>
      </w:r>
      <w:r w:rsidRPr="00E57141">
        <w:rPr>
          <w:rFonts w:hint="eastAsia"/>
        </w:rPr>
        <w:t>・・・</w:t>
      </w:r>
      <w:r w:rsidRPr="00E57141">
        <w:t>(</w:t>
      </w:r>
      <w:r w:rsidRPr="00E57141">
        <w:rPr>
          <w:rFonts w:hint="eastAsia"/>
        </w:rPr>
        <w:t>7日後予測</w:t>
      </w:r>
      <w:r w:rsidRPr="00E57141">
        <w:t>)</w:t>
      </w:r>
    </w:p>
    <w:p w14:paraId="744D24F7" w14:textId="77777777" w:rsidR="00E759CA" w:rsidRPr="00E57141" w:rsidRDefault="00E759CA" w:rsidP="00E759CA">
      <w:pPr>
        <w:pStyle w:val="ad"/>
        <w:ind w:leftChars="371" w:left="779"/>
      </w:pPr>
      <w:r w:rsidRPr="00E57141">
        <w:t>y=0.27*(2)-0.18*(4)+0.04*(6)</w:t>
      </w:r>
      <w:r w:rsidRPr="00E57141">
        <w:rPr>
          <w:rFonts w:hint="eastAsia"/>
        </w:rPr>
        <w:t>・・・（30日後予測）</w:t>
      </w:r>
    </w:p>
    <w:p w14:paraId="0EA8FD03" w14:textId="1856B56F" w:rsidR="00CE689E" w:rsidRDefault="00E759CA" w:rsidP="00416C16">
      <w:pPr>
        <w:ind w:leftChars="200" w:left="420" w:firstLineChars="100" w:firstLine="210"/>
      </w:pPr>
      <w:r w:rsidRPr="00E57141">
        <w:rPr>
          <w:rFonts w:hint="eastAsia"/>
        </w:rPr>
        <w:t>上式による予測値と観測値および予測値と観測値の関係を図１に示した。予測値と観測値の差はかなり大きいが、価格の動きは的確にとらえており、大まかな予報は可能と思われる。</w:t>
      </w:r>
    </w:p>
    <w:p w14:paraId="517B3405" w14:textId="7E8795B4" w:rsidR="00416C16" w:rsidRDefault="00416C16" w:rsidP="00416C16"/>
    <w:p w14:paraId="049E04C3" w14:textId="6EB8ECDD" w:rsidR="00416C16" w:rsidRDefault="00416C16" w:rsidP="00416C16">
      <w:pPr>
        <w:jc w:val="center"/>
      </w:pPr>
      <w:r>
        <w:rPr>
          <w:rFonts w:hint="eastAsia"/>
        </w:rPr>
        <w:t>表</w:t>
      </w:r>
      <w:r w:rsidR="00552EAD">
        <w:t>4</w:t>
      </w:r>
      <w:r>
        <w:t xml:space="preserve"> </w:t>
      </w:r>
      <w:r>
        <w:rPr>
          <w:rFonts w:hint="eastAsia"/>
        </w:rPr>
        <w:t>イチゴの7日後、</w:t>
      </w:r>
      <w:r>
        <w:t>30</w:t>
      </w:r>
      <w:r>
        <w:rPr>
          <w:rFonts w:hint="eastAsia"/>
        </w:rPr>
        <w:t>日後の価格の重回帰分析による予測式</w:t>
      </w:r>
    </w:p>
    <w:p w14:paraId="3D2960D7" w14:textId="77777777" w:rsidR="00416C16" w:rsidRDefault="00416C16" w:rsidP="00416C16">
      <w:r w:rsidRPr="00147DDB">
        <w:rPr>
          <w:noProof/>
        </w:rPr>
        <w:drawing>
          <wp:inline distT="0" distB="0" distL="0" distR="0" wp14:anchorId="2114969B" wp14:editId="2DE26B69">
            <wp:extent cx="5396230" cy="4699000"/>
            <wp:effectExtent l="0" t="0" r="127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230" cy="4699000"/>
                    </a:xfrm>
                    <a:prstGeom prst="rect">
                      <a:avLst/>
                    </a:prstGeom>
                  </pic:spPr>
                </pic:pic>
              </a:graphicData>
            </a:graphic>
          </wp:inline>
        </w:drawing>
      </w:r>
    </w:p>
    <w:p w14:paraId="7774F430" w14:textId="77777777" w:rsidR="00416C16" w:rsidRDefault="00416C16" w:rsidP="00416C16">
      <w:r>
        <w:rPr>
          <w:rFonts w:hint="eastAsia"/>
        </w:rPr>
        <w:lastRenderedPageBreak/>
        <w:t>注</w:t>
      </w:r>
      <w:r>
        <w:t xml:space="preserve">: </w:t>
      </w:r>
      <w:r>
        <w:rPr>
          <w:rFonts w:hint="eastAsia"/>
        </w:rPr>
        <w:t>βは偏回帰係数、</w:t>
      </w:r>
      <w:proofErr w:type="gramStart"/>
      <w:r>
        <w:t>r</w:t>
      </w:r>
      <w:proofErr w:type="gramEnd"/>
      <w:r>
        <w:rPr>
          <w:rFonts w:hint="eastAsia"/>
        </w:rPr>
        <w:t>は変相関係数</w:t>
      </w:r>
    </w:p>
    <w:p w14:paraId="32871E31" w14:textId="428834C2" w:rsidR="00416C16" w:rsidRPr="00416C16" w:rsidRDefault="00416C16" w:rsidP="00416C16">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552EAD">
        <w:rPr>
          <w:rFonts w:hint="eastAsia"/>
        </w:rPr>
        <w:t>表１</w:t>
      </w:r>
      <w:r>
        <w:rPr>
          <w:rFonts w:hint="eastAsia"/>
        </w:rPr>
        <w:t>をもとに</w:t>
      </w:r>
      <w:r w:rsidR="003E5D3B">
        <w:rPr>
          <w:rFonts w:hint="eastAsia"/>
        </w:rPr>
        <w:t>引用</w:t>
      </w:r>
    </w:p>
    <w:p w14:paraId="16048E1C" w14:textId="77777777" w:rsidR="00416C16" w:rsidRDefault="00416C16" w:rsidP="00416C16"/>
    <w:p w14:paraId="1E83D82D" w14:textId="30638FEA" w:rsidR="00416C16" w:rsidRDefault="00416C16" w:rsidP="00416C16">
      <w:pPr>
        <w:jc w:val="center"/>
      </w:pPr>
      <w:r>
        <w:rPr>
          <w:rFonts w:hint="eastAsia"/>
        </w:rPr>
        <w:t>図</w:t>
      </w:r>
      <w:r w:rsidR="00FE45C7">
        <w:t>7</w:t>
      </w:r>
      <w:r>
        <w:t xml:space="preserve"> </w:t>
      </w:r>
      <w:r>
        <w:rPr>
          <w:rFonts w:hint="eastAsia"/>
        </w:rPr>
        <w:t>重回帰分析による予測値と実際値の関係</w:t>
      </w:r>
    </w:p>
    <w:p w14:paraId="430908FE" w14:textId="77777777" w:rsidR="00416C16" w:rsidRDefault="00416C16" w:rsidP="00416C16">
      <w:pPr>
        <w:jc w:val="center"/>
      </w:pPr>
      <w:r>
        <w:rPr>
          <w:rFonts w:hint="eastAsia"/>
          <w:noProof/>
        </w:rPr>
        <w:drawing>
          <wp:inline distT="0" distB="0" distL="0" distR="0" wp14:anchorId="14F1F913" wp14:editId="21ED1277">
            <wp:extent cx="3683000" cy="2997200"/>
            <wp:effectExtent l="0" t="0" r="0" b="0"/>
            <wp:docPr id="18" name="図 18"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 散布図&#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3683000" cy="2997200"/>
                    </a:xfrm>
                    <a:prstGeom prst="rect">
                      <a:avLst/>
                    </a:prstGeom>
                  </pic:spPr>
                </pic:pic>
              </a:graphicData>
            </a:graphic>
          </wp:inline>
        </w:drawing>
      </w:r>
    </w:p>
    <w:p w14:paraId="4CAADF86" w14:textId="77777777" w:rsidR="00416C16" w:rsidRDefault="00416C16" w:rsidP="00416C16">
      <w:pPr>
        <w:jc w:val="left"/>
      </w:pPr>
      <w:r>
        <w:rPr>
          <w:rFonts w:hint="eastAsia"/>
        </w:rPr>
        <w:t>注</w:t>
      </w:r>
      <w:r>
        <w:t>:30</w:t>
      </w:r>
      <w:r>
        <w:rPr>
          <w:rFonts w:hint="eastAsia"/>
        </w:rPr>
        <w:t>日先の予測値で、横軸は1月1日</w:t>
      </w:r>
      <w:proofErr w:type="gramStart"/>
      <w:r>
        <w:rPr>
          <w:rFonts w:hint="eastAsia"/>
        </w:rPr>
        <w:t>を</w:t>
      </w:r>
      <w:proofErr w:type="gramEnd"/>
      <w:r>
        <w:t>1</w:t>
      </w:r>
      <w:r>
        <w:rPr>
          <w:rFonts w:hint="eastAsia"/>
        </w:rPr>
        <w:t>、</w:t>
      </w:r>
      <w:r>
        <w:t>12</w:t>
      </w:r>
      <w:r>
        <w:rPr>
          <w:rFonts w:hint="eastAsia"/>
        </w:rPr>
        <w:t>月</w:t>
      </w:r>
      <w:r>
        <w:t>31</w:t>
      </w:r>
      <w:r>
        <w:rPr>
          <w:rFonts w:hint="eastAsia"/>
        </w:rPr>
        <w:t>日</w:t>
      </w:r>
      <w:proofErr w:type="gramStart"/>
      <w:r>
        <w:rPr>
          <w:rFonts w:hint="eastAsia"/>
        </w:rPr>
        <w:t>を</w:t>
      </w:r>
      <w:proofErr w:type="gramEnd"/>
      <w:r>
        <w:t>365</w:t>
      </w:r>
      <w:r>
        <w:rPr>
          <w:rFonts w:hint="eastAsia"/>
        </w:rPr>
        <w:t>とした値である。</w:t>
      </w:r>
    </w:p>
    <w:p w14:paraId="51FBCD83" w14:textId="30165BD3" w:rsidR="00416C16" w:rsidRPr="00416C16" w:rsidRDefault="00416C16" w:rsidP="00416C16">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FE45C7">
        <w:rPr>
          <w:rFonts w:hint="eastAsia"/>
        </w:rPr>
        <w:t>図１</w:t>
      </w:r>
      <w:r>
        <w:rPr>
          <w:rFonts w:hint="eastAsia"/>
        </w:rPr>
        <w:t>をもとに</w:t>
      </w:r>
      <w:r w:rsidR="003E5D3B">
        <w:rPr>
          <w:rFonts w:hint="eastAsia"/>
        </w:rPr>
        <w:t>引用</w:t>
      </w:r>
    </w:p>
    <w:p w14:paraId="78D50092" w14:textId="77777777" w:rsidR="00416C16" w:rsidRPr="00416C16" w:rsidRDefault="00416C16" w:rsidP="00416C16"/>
    <w:p w14:paraId="0538A883" w14:textId="77777777" w:rsidR="00E759CA" w:rsidRPr="00E57141" w:rsidRDefault="00E759CA" w:rsidP="00E759CA">
      <w:pPr>
        <w:ind w:leftChars="200" w:left="420"/>
        <w:rPr>
          <w:b/>
          <w:bCs/>
          <w:sz w:val="24"/>
        </w:rPr>
      </w:pPr>
      <w:r w:rsidRPr="00E57141">
        <w:rPr>
          <w:rFonts w:hint="eastAsia"/>
          <w:b/>
          <w:bCs/>
          <w:sz w:val="24"/>
        </w:rPr>
        <w:t>2</w:t>
      </w:r>
      <w:r w:rsidRPr="00E57141">
        <w:rPr>
          <w:b/>
          <w:bCs/>
          <w:sz w:val="24"/>
        </w:rPr>
        <w:t>.</w:t>
      </w:r>
      <w:r w:rsidRPr="00E57141">
        <w:rPr>
          <w:rFonts w:hint="eastAsia"/>
          <w:b/>
          <w:bCs/>
          <w:sz w:val="24"/>
        </w:rPr>
        <w:t>時系列分析</w:t>
      </w:r>
    </w:p>
    <w:p w14:paraId="69A556B2" w14:textId="77777777" w:rsidR="00E759CA" w:rsidRPr="00E57141" w:rsidRDefault="00E759CA" w:rsidP="00E759CA">
      <w:pPr>
        <w:ind w:leftChars="200" w:left="420" w:firstLineChars="100" w:firstLine="210"/>
      </w:pPr>
      <w:r w:rsidRPr="00E57141">
        <w:rPr>
          <w:rFonts w:hint="eastAsia"/>
        </w:rPr>
        <w:t>1</w:t>
      </w:r>
      <w:r w:rsidRPr="00E57141">
        <w:t>976</w:t>
      </w:r>
      <w:r w:rsidRPr="00E57141">
        <w:rPr>
          <w:rFonts w:hint="eastAsia"/>
        </w:rPr>
        <w:t>年〜1983年までのイチゴ全体の年間平均入荷量、年間単価の動向を図２に示した。入荷量は傾向直線が示すように、はっきりした増加基調で、単価は年次変動が大きいが、ほぼ横ばいとなっている。年々入荷量が多くなっても価格が下降傾向を示さないのは、近年需要がのびているためと考えられる。また、価格は入荷量の少ない年は高く、逆に入荷量が多い年は低いといった一般的な動きとなっている。</w:t>
      </w:r>
      <w:r w:rsidRPr="00E57141">
        <w:t>1983</w:t>
      </w:r>
      <w:r w:rsidRPr="00E57141">
        <w:rPr>
          <w:rFonts w:hint="eastAsia"/>
        </w:rPr>
        <w:t>年のイチゴ全体の日単価及び入荷量の推移を図3に示した。日単価の最高値は</w:t>
      </w:r>
      <w:r w:rsidRPr="00E57141">
        <w:t>4747</w:t>
      </w:r>
      <w:r w:rsidRPr="00E57141">
        <w:rPr>
          <w:rFonts w:hint="eastAsia"/>
        </w:rPr>
        <w:t>円で、最安値は</w:t>
      </w:r>
      <w:r w:rsidRPr="00E57141">
        <w:t>506</w:t>
      </w:r>
      <w:r w:rsidRPr="00E57141">
        <w:rPr>
          <w:rFonts w:hint="eastAsia"/>
        </w:rPr>
        <w:t>円であった。年間価格推移は</w:t>
      </w:r>
      <w:r w:rsidRPr="00E57141">
        <w:t>1</w:t>
      </w:r>
      <w:r w:rsidRPr="00E57141">
        <w:rPr>
          <w:rFonts w:hint="eastAsia"/>
        </w:rPr>
        <w:t>月〜5月までは安定した動きをするが、６〜9月の変動は激しく1日で</w:t>
      </w:r>
      <w:r w:rsidRPr="00E57141">
        <w:t>3000</w:t>
      </w:r>
      <w:r w:rsidRPr="00E57141">
        <w:rPr>
          <w:rFonts w:hint="eastAsia"/>
        </w:rPr>
        <w:t>円以上の変動を示すことがある。</w:t>
      </w:r>
      <w:r w:rsidRPr="00E57141">
        <w:t>10</w:t>
      </w:r>
      <w:r w:rsidRPr="00E57141">
        <w:rPr>
          <w:rFonts w:hint="eastAsia"/>
        </w:rPr>
        <w:t>月〜</w:t>
      </w:r>
      <w:r w:rsidRPr="00E57141">
        <w:t>12</w:t>
      </w:r>
      <w:r w:rsidRPr="00E57141">
        <w:rPr>
          <w:rFonts w:hint="eastAsia"/>
        </w:rPr>
        <w:t>月の価格は、徐庶傾向が強い。特に、クリスマス前の数日は、非常に高くなっている。一方、入荷量の変動は価格とは逆に、</w:t>
      </w:r>
      <w:r w:rsidRPr="00E57141">
        <w:t>1</w:t>
      </w:r>
      <w:r w:rsidRPr="00E57141">
        <w:rPr>
          <w:rFonts w:hint="eastAsia"/>
        </w:rPr>
        <w:t>月〜5月</w:t>
      </w:r>
      <w:r w:rsidRPr="00E57141">
        <w:t>,10</w:t>
      </w:r>
      <w:r w:rsidRPr="00E57141">
        <w:rPr>
          <w:rFonts w:hint="eastAsia"/>
        </w:rPr>
        <w:t>月〜12月の変動が激しく、</w:t>
      </w:r>
      <w:r w:rsidRPr="00E57141">
        <w:t>6</w:t>
      </w:r>
      <w:r w:rsidRPr="00E57141">
        <w:rPr>
          <w:rFonts w:hint="eastAsia"/>
        </w:rPr>
        <w:t>月〜9月が安定している。これは、この時期の需要がほとんど業務用で必要量は一定していることや、入荷量の全体量が極めて少ないことを考え合わせると、入荷量がほんの少し増減するだけで価格は大きく変動すると考えれば説明できよう。</w:t>
      </w:r>
    </w:p>
    <w:p w14:paraId="05AE0385" w14:textId="03E95706" w:rsidR="00E759CA" w:rsidRDefault="00E759CA" w:rsidP="00E759CA">
      <w:pPr>
        <w:ind w:leftChars="200" w:left="420" w:firstLineChars="100" w:firstLine="210"/>
      </w:pPr>
      <w:r w:rsidRPr="00E57141">
        <w:rPr>
          <w:rFonts w:hint="eastAsia"/>
        </w:rPr>
        <w:t>日単価及び入荷量を示した図3では、変動が大きすぎてはっきりした時系列パター</w:t>
      </w:r>
      <w:r w:rsidRPr="00E57141">
        <w:rPr>
          <w:rFonts w:hint="eastAsia"/>
        </w:rPr>
        <w:lastRenderedPageBreak/>
        <w:t>ンがわかりにくいので、</w:t>
      </w:r>
      <w:r w:rsidRPr="00E57141">
        <w:t>30</w:t>
      </w:r>
      <w:r w:rsidRPr="00E57141">
        <w:rPr>
          <w:rFonts w:hint="eastAsia"/>
        </w:rPr>
        <w:t>日間移動平均値によって不規則性を緩和した各年の時系列パターンが図４である。入荷量の時系列パターンは、おおむね3月を最高、8月を最低とする逆S字カーブを描くが、価格の時系列パターンは、76、77、81、83年では8〜9月をピークとする山型となるが、</w:t>
      </w:r>
      <w:r w:rsidRPr="00E57141">
        <w:t>75</w:t>
      </w:r>
      <w:r w:rsidRPr="00E57141">
        <w:rPr>
          <w:rFonts w:hint="eastAsia"/>
        </w:rPr>
        <w:t>、78、79、80年では7月と</w:t>
      </w:r>
      <w:r w:rsidRPr="00E57141">
        <w:t>10</w:t>
      </w:r>
      <w:r w:rsidRPr="00E57141">
        <w:rPr>
          <w:rFonts w:hint="eastAsia"/>
        </w:rPr>
        <w:t>月の２つピークが見られ、8〜9月には大きな落ち込みが現れた。これらの年では</w:t>
      </w:r>
      <w:r w:rsidRPr="00E57141">
        <w:t>8</w:t>
      </w:r>
      <w:r w:rsidRPr="00E57141">
        <w:rPr>
          <w:rFonts w:hint="eastAsia"/>
        </w:rPr>
        <w:t>〜9月に入荷量の増加が見られ、供給過剰による暴落と思われる。このような時系列パターンの変化に周期性があるかどうかは、もっと長い期間を見てみないとはっきりしないが、周期性、または、変化の前兆のようなものがわかれば、今後の価格予測に役立てることができるであろう。</w:t>
      </w:r>
    </w:p>
    <w:p w14:paraId="29BC2B11" w14:textId="77777777" w:rsidR="00E759CA" w:rsidRPr="00E57141" w:rsidRDefault="00E759CA" w:rsidP="00E759CA"/>
    <w:p w14:paraId="7FC9B3B2" w14:textId="03FF1590" w:rsidR="00E759CA" w:rsidRDefault="00E759CA" w:rsidP="00E759CA">
      <w:pPr>
        <w:ind w:firstLineChars="100" w:firstLine="210"/>
      </w:pPr>
      <w:r w:rsidRPr="00E57141">
        <w:rPr>
          <w:rFonts w:hint="eastAsia"/>
        </w:rPr>
        <w:t>以上から、イチゴ全体の単価、時期、過去7年間の移動平均単価、気温の各項目で偏相関係数が高く、暦、天気、曜日、祝日は、偏相関係数が低いということである。</w:t>
      </w:r>
    </w:p>
    <w:p w14:paraId="56ADE1BA" w14:textId="7881DAD6" w:rsidR="00CE689E" w:rsidRDefault="00CE689E" w:rsidP="00CE689E"/>
    <w:p w14:paraId="28B5358F" w14:textId="3991F871" w:rsidR="00416C16" w:rsidRDefault="00416C16" w:rsidP="00416C16">
      <w:pPr>
        <w:jc w:val="center"/>
      </w:pPr>
      <w:r>
        <w:rPr>
          <w:rFonts w:hint="eastAsia"/>
        </w:rPr>
        <w:t>図</w:t>
      </w:r>
      <w:r w:rsidR="00FE45C7">
        <w:t>8</w:t>
      </w:r>
      <w:r>
        <w:t xml:space="preserve"> </w:t>
      </w:r>
      <w:r>
        <w:rPr>
          <w:rFonts w:hint="eastAsia"/>
        </w:rPr>
        <w:t>イチゴ全体の出荷量と日平均</w:t>
      </w:r>
      <w:r>
        <w:t>kg</w:t>
      </w:r>
      <w:r>
        <w:rPr>
          <w:rFonts w:hint="eastAsia"/>
        </w:rPr>
        <w:t>単価の推移</w:t>
      </w:r>
      <w:r>
        <w:t>(1983</w:t>
      </w:r>
      <w:r>
        <w:rPr>
          <w:rFonts w:hint="eastAsia"/>
        </w:rPr>
        <w:t>年</w:t>
      </w:r>
      <w:r>
        <w:t>)</w:t>
      </w:r>
    </w:p>
    <w:p w14:paraId="53B52CA6" w14:textId="1AF7AB48" w:rsidR="00CE689E" w:rsidRDefault="00416C16" w:rsidP="00416C16">
      <w:pPr>
        <w:jc w:val="center"/>
      </w:pPr>
      <w:r>
        <w:rPr>
          <w:noProof/>
        </w:rPr>
        <w:drawing>
          <wp:inline distT="0" distB="0" distL="0" distR="0" wp14:anchorId="2A72B450" wp14:editId="6D3DD784">
            <wp:extent cx="4025900" cy="312420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19">
                      <a:extLst>
                        <a:ext uri="{28A0092B-C50C-407E-A947-70E740481C1C}">
                          <a14:useLocalDpi xmlns:a14="http://schemas.microsoft.com/office/drawing/2010/main" val="0"/>
                        </a:ext>
                      </a:extLst>
                    </a:blip>
                    <a:stretch>
                      <a:fillRect/>
                    </a:stretch>
                  </pic:blipFill>
                  <pic:spPr>
                    <a:xfrm>
                      <a:off x="0" y="0"/>
                      <a:ext cx="4025900" cy="3124200"/>
                    </a:xfrm>
                    <a:prstGeom prst="rect">
                      <a:avLst/>
                    </a:prstGeom>
                  </pic:spPr>
                </pic:pic>
              </a:graphicData>
            </a:graphic>
          </wp:inline>
        </w:drawing>
      </w:r>
    </w:p>
    <w:p w14:paraId="4B5A48C2" w14:textId="39720F9A" w:rsidR="00416C16" w:rsidRDefault="00416C16" w:rsidP="00416C16">
      <w:pPr>
        <w:jc w:val="left"/>
      </w:pPr>
      <w:r>
        <w:rPr>
          <w:rFonts w:hint="eastAsia"/>
        </w:rPr>
        <w:t>注</w:t>
      </w:r>
      <w:r>
        <w:t>:30</w:t>
      </w:r>
      <w:r>
        <w:rPr>
          <w:rFonts w:hint="eastAsia"/>
        </w:rPr>
        <w:t>日先の予測値で、横軸は1月1日</w:t>
      </w:r>
      <w:proofErr w:type="gramStart"/>
      <w:r>
        <w:rPr>
          <w:rFonts w:hint="eastAsia"/>
        </w:rPr>
        <w:t>を</w:t>
      </w:r>
      <w:proofErr w:type="gramEnd"/>
      <w:r>
        <w:t>1</w:t>
      </w:r>
      <w:r>
        <w:rPr>
          <w:rFonts w:hint="eastAsia"/>
        </w:rPr>
        <w:t>、</w:t>
      </w:r>
      <w:r>
        <w:t>12</w:t>
      </w:r>
      <w:r>
        <w:rPr>
          <w:rFonts w:hint="eastAsia"/>
        </w:rPr>
        <w:t>月</w:t>
      </w:r>
      <w:r>
        <w:t>31</w:t>
      </w:r>
      <w:r>
        <w:rPr>
          <w:rFonts w:hint="eastAsia"/>
        </w:rPr>
        <w:t>日</w:t>
      </w:r>
      <w:proofErr w:type="gramStart"/>
      <w:r>
        <w:rPr>
          <w:rFonts w:hint="eastAsia"/>
        </w:rPr>
        <w:t>を</w:t>
      </w:r>
      <w:proofErr w:type="gramEnd"/>
      <w:r>
        <w:t>365</w:t>
      </w:r>
      <w:r>
        <w:rPr>
          <w:rFonts w:hint="eastAsia"/>
        </w:rPr>
        <w:t>とした値である。</w:t>
      </w:r>
    </w:p>
    <w:p w14:paraId="4B2F65E7" w14:textId="0841455F" w:rsidR="00416C16" w:rsidRPr="00416C16" w:rsidRDefault="00416C16" w:rsidP="00416C16">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FE45C7">
        <w:rPr>
          <w:rFonts w:hint="eastAsia"/>
        </w:rPr>
        <w:t>図３</w:t>
      </w:r>
      <w:r>
        <w:rPr>
          <w:rFonts w:hint="eastAsia"/>
        </w:rPr>
        <w:t>をもとに</w:t>
      </w:r>
      <w:r w:rsidR="003E5D3B">
        <w:rPr>
          <w:rFonts w:hint="eastAsia"/>
        </w:rPr>
        <w:t>引用</w:t>
      </w:r>
    </w:p>
    <w:p w14:paraId="67CD547E" w14:textId="4C1D135E" w:rsidR="00416C16" w:rsidRDefault="00416C16" w:rsidP="00416C16">
      <w:pPr>
        <w:jc w:val="left"/>
      </w:pPr>
    </w:p>
    <w:p w14:paraId="127CED2B" w14:textId="5DA3534D" w:rsidR="00416C16" w:rsidRDefault="00416C16" w:rsidP="00416C16">
      <w:pPr>
        <w:jc w:val="left"/>
      </w:pPr>
    </w:p>
    <w:p w14:paraId="5DBF9227" w14:textId="1956D290" w:rsidR="00416C16" w:rsidRDefault="00416C16" w:rsidP="00416C16">
      <w:pPr>
        <w:jc w:val="left"/>
      </w:pPr>
    </w:p>
    <w:p w14:paraId="32D8A379" w14:textId="3C042589" w:rsidR="00416C16" w:rsidRDefault="00416C16" w:rsidP="00416C16">
      <w:pPr>
        <w:jc w:val="left"/>
      </w:pPr>
    </w:p>
    <w:p w14:paraId="0620C4AD" w14:textId="3225D466" w:rsidR="00416C16" w:rsidRDefault="00416C16" w:rsidP="00416C16">
      <w:pPr>
        <w:jc w:val="left"/>
      </w:pPr>
    </w:p>
    <w:p w14:paraId="705225B1" w14:textId="1A7CF2EF" w:rsidR="00416C16" w:rsidRDefault="00416C16" w:rsidP="00416C16">
      <w:pPr>
        <w:jc w:val="left"/>
      </w:pPr>
    </w:p>
    <w:p w14:paraId="46808993" w14:textId="1C07202B" w:rsidR="00416C16" w:rsidRPr="00416C16" w:rsidRDefault="00FE137E" w:rsidP="00FE137E">
      <w:pPr>
        <w:jc w:val="center"/>
      </w:pPr>
      <w:r>
        <w:rPr>
          <w:rFonts w:hint="eastAsia"/>
        </w:rPr>
        <w:lastRenderedPageBreak/>
        <w:t>図</w:t>
      </w:r>
      <w:r w:rsidR="00FE45C7">
        <w:t>9</w:t>
      </w:r>
      <w:r>
        <w:t xml:space="preserve"> </w:t>
      </w:r>
      <w:r>
        <w:rPr>
          <w:rFonts w:hint="eastAsia"/>
        </w:rPr>
        <w:t>イチゴの価格と入荷量の時系列パターン</w:t>
      </w:r>
      <w:r>
        <w:t>(</w:t>
      </w:r>
      <w:r>
        <w:rPr>
          <w:rFonts w:hint="eastAsia"/>
        </w:rPr>
        <w:t>最大手卸売会社、東京</w:t>
      </w:r>
      <w:r>
        <w:t>)</w:t>
      </w:r>
    </w:p>
    <w:p w14:paraId="421A2D2E" w14:textId="4FC6EDED" w:rsidR="00E759CA" w:rsidRDefault="00416C16" w:rsidP="000E0BAD">
      <w:r>
        <w:rPr>
          <w:rFonts w:hint="eastAsia"/>
          <w:noProof/>
        </w:rPr>
        <w:drawing>
          <wp:inline distT="0" distB="0" distL="0" distR="0" wp14:anchorId="48A6B28B" wp14:editId="6C31C345">
            <wp:extent cx="5396230" cy="2541270"/>
            <wp:effectExtent l="0" t="0" r="127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20">
                      <a:extLst>
                        <a:ext uri="{28A0092B-C50C-407E-A947-70E740481C1C}">
                          <a14:useLocalDpi xmlns:a14="http://schemas.microsoft.com/office/drawing/2010/main" val="0"/>
                        </a:ext>
                      </a:extLst>
                    </a:blip>
                    <a:stretch>
                      <a:fillRect/>
                    </a:stretch>
                  </pic:blipFill>
                  <pic:spPr>
                    <a:xfrm>
                      <a:off x="0" y="0"/>
                      <a:ext cx="5396230" cy="2541270"/>
                    </a:xfrm>
                    <a:prstGeom prst="rect">
                      <a:avLst/>
                    </a:prstGeom>
                  </pic:spPr>
                </pic:pic>
              </a:graphicData>
            </a:graphic>
          </wp:inline>
        </w:drawing>
      </w:r>
    </w:p>
    <w:p w14:paraId="2797BF1A" w14:textId="57ADBF77" w:rsidR="00FE137E" w:rsidRDefault="00FE137E" w:rsidP="000E0BAD">
      <w:r>
        <w:rPr>
          <w:rFonts w:hint="eastAsia"/>
        </w:rPr>
        <w:t>注</w:t>
      </w:r>
      <w:r>
        <w:t>:</w:t>
      </w:r>
      <w:r>
        <w:rPr>
          <w:rFonts w:hint="eastAsia"/>
        </w:rPr>
        <w:t>30日後</w:t>
      </w:r>
      <w:r>
        <w:t xml:space="preserve"> </w:t>
      </w:r>
      <w:r>
        <w:rPr>
          <w:rFonts w:hint="eastAsia"/>
        </w:rPr>
        <w:t>注</w:t>
      </w:r>
      <w:r>
        <w:t>:</w:t>
      </w:r>
      <w:r>
        <w:rPr>
          <w:rFonts w:hint="eastAsia"/>
        </w:rPr>
        <w:t>30日移動平均値をとってある</w:t>
      </w:r>
    </w:p>
    <w:p w14:paraId="2357BA4C" w14:textId="7D129CEA" w:rsidR="00FE137E" w:rsidRPr="00416C16" w:rsidRDefault="00FE137E" w:rsidP="00FE137E">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FE45C7">
        <w:rPr>
          <w:rFonts w:hint="eastAsia"/>
        </w:rPr>
        <w:t>図４</w:t>
      </w:r>
      <w:r>
        <w:rPr>
          <w:rFonts w:hint="eastAsia"/>
        </w:rPr>
        <w:t>をもとに</w:t>
      </w:r>
      <w:r w:rsidR="003E5D3B">
        <w:rPr>
          <w:rFonts w:hint="eastAsia"/>
        </w:rPr>
        <w:t>引用</w:t>
      </w:r>
    </w:p>
    <w:p w14:paraId="3F971D9C" w14:textId="7792BA2A" w:rsidR="00FE137E" w:rsidRDefault="00FE137E" w:rsidP="000E0BAD"/>
    <w:p w14:paraId="52FCE52D" w14:textId="67EBB6CE" w:rsidR="00FE137E" w:rsidRDefault="00FE137E" w:rsidP="00FE137E">
      <w:pPr>
        <w:jc w:val="center"/>
      </w:pPr>
      <w:r>
        <w:rPr>
          <w:rFonts w:hint="eastAsia"/>
        </w:rPr>
        <w:t>図</w:t>
      </w:r>
      <w:r w:rsidR="00FE45C7">
        <w:t>10</w:t>
      </w:r>
      <w:r>
        <w:rPr>
          <w:rFonts w:hint="eastAsia"/>
        </w:rPr>
        <w:t xml:space="preserve"> カルマンフィルターによる予測価格の時系列パターン</w:t>
      </w:r>
    </w:p>
    <w:p w14:paraId="2888A2AE" w14:textId="419EEB71" w:rsidR="00FE137E" w:rsidRDefault="00FE137E" w:rsidP="00FE137E">
      <w:pPr>
        <w:jc w:val="center"/>
      </w:pPr>
      <w:r>
        <w:rPr>
          <w:rFonts w:hint="eastAsia"/>
          <w:noProof/>
        </w:rPr>
        <w:drawing>
          <wp:inline distT="0" distB="0" distL="0" distR="0" wp14:anchorId="63E0A063" wp14:editId="32D71651">
            <wp:extent cx="3746500" cy="31623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1">
                      <a:extLst>
                        <a:ext uri="{28A0092B-C50C-407E-A947-70E740481C1C}">
                          <a14:useLocalDpi xmlns:a14="http://schemas.microsoft.com/office/drawing/2010/main" val="0"/>
                        </a:ext>
                      </a:extLst>
                    </a:blip>
                    <a:stretch>
                      <a:fillRect/>
                    </a:stretch>
                  </pic:blipFill>
                  <pic:spPr>
                    <a:xfrm>
                      <a:off x="0" y="0"/>
                      <a:ext cx="3746500" cy="3162300"/>
                    </a:xfrm>
                    <a:prstGeom prst="rect">
                      <a:avLst/>
                    </a:prstGeom>
                  </pic:spPr>
                </pic:pic>
              </a:graphicData>
            </a:graphic>
          </wp:inline>
        </w:drawing>
      </w:r>
    </w:p>
    <w:p w14:paraId="13364197" w14:textId="718ED4BE" w:rsidR="00FE137E" w:rsidRDefault="00FE137E" w:rsidP="00FE137E">
      <w:pPr>
        <w:jc w:val="left"/>
      </w:pPr>
      <w:r>
        <w:rPr>
          <w:rFonts w:hint="eastAsia"/>
        </w:rPr>
        <w:t>注</w:t>
      </w:r>
      <w:r>
        <w:t>:</w:t>
      </w:r>
      <w:r>
        <w:rPr>
          <w:rFonts w:hint="eastAsia"/>
        </w:rPr>
        <w:t>予測年の</w:t>
      </w:r>
      <w:r>
        <w:t>1</w:t>
      </w:r>
      <w:r>
        <w:rPr>
          <w:rFonts w:hint="eastAsia"/>
        </w:rPr>
        <w:t>月1日</w:t>
      </w:r>
      <w:proofErr w:type="gramStart"/>
      <w:r>
        <w:rPr>
          <w:rFonts w:hint="eastAsia"/>
        </w:rPr>
        <w:t>を</w:t>
      </w:r>
      <w:proofErr w:type="gramEnd"/>
      <w:r>
        <w:rPr>
          <w:rFonts w:hint="eastAsia"/>
        </w:rPr>
        <w:t>１、12月31日</w:t>
      </w:r>
      <w:proofErr w:type="gramStart"/>
      <w:r>
        <w:rPr>
          <w:rFonts w:hint="eastAsia"/>
        </w:rPr>
        <w:t>を</w:t>
      </w:r>
      <w:proofErr w:type="gramEnd"/>
      <w:r>
        <w:t>365</w:t>
      </w:r>
      <w:r>
        <w:rPr>
          <w:rFonts w:hint="eastAsia"/>
        </w:rPr>
        <w:t>を順に番号をつけたものを時期とした</w:t>
      </w:r>
    </w:p>
    <w:p w14:paraId="6A3C4549" w14:textId="7C3FCA38" w:rsidR="00FE137E" w:rsidRPr="00416C16" w:rsidRDefault="00FE137E" w:rsidP="00FE137E">
      <w:pPr>
        <w:jc w:val="left"/>
      </w:pPr>
      <w:r>
        <w:rPr>
          <w:rFonts w:hint="eastAsia"/>
        </w:rPr>
        <w:t>(出典</w:t>
      </w:r>
      <w:r>
        <w:t>)</w:t>
      </w:r>
      <w:r w:rsidRPr="00E57141">
        <w:rPr>
          <w:rFonts w:ascii="ＭＳ Ｐゴシック" w:eastAsia="ＭＳ Ｐゴシック" w:hAnsi="ＭＳ Ｐゴシック" w:cs="ＭＳ Ｐゴシック"/>
          <w:kern w:val="0"/>
          <w:sz w:val="24"/>
        </w:rPr>
        <w:t xml:space="preserve"> </w:t>
      </w:r>
      <w:r w:rsidRPr="00E57141">
        <w:t>秋元浩一</w:t>
      </w:r>
      <w:r w:rsidRPr="00E57141">
        <w:rPr>
          <w:rFonts w:hint="eastAsia"/>
        </w:rPr>
        <w:t>、</w:t>
      </w:r>
      <w:r w:rsidRPr="00E57141">
        <w:t>黒田佐俊</w:t>
      </w:r>
      <w:r w:rsidRPr="00E57141">
        <w:rPr>
          <w:rFonts w:hint="eastAsia"/>
        </w:rPr>
        <w:t>、西</w:t>
      </w:r>
      <w:r w:rsidRPr="00E57141">
        <w:t>川雅規</w:t>
      </w:r>
      <w:r w:rsidRPr="00E57141">
        <w:rPr>
          <w:rFonts w:hint="eastAsia"/>
        </w:rPr>
        <w:t>(</w:t>
      </w:r>
      <w:r w:rsidRPr="00E57141">
        <w:t>1987)</w:t>
      </w:r>
      <w:r w:rsidR="00FE45C7">
        <w:rPr>
          <w:rFonts w:hint="eastAsia"/>
        </w:rPr>
        <w:t>図</w:t>
      </w:r>
      <w:r w:rsidR="00FE45C7">
        <w:t>5</w:t>
      </w:r>
      <w:r>
        <w:rPr>
          <w:rFonts w:hint="eastAsia"/>
        </w:rPr>
        <w:t>をもとに</w:t>
      </w:r>
      <w:r w:rsidR="003E5D3B">
        <w:rPr>
          <w:rFonts w:hint="eastAsia"/>
        </w:rPr>
        <w:t>引用</w:t>
      </w:r>
    </w:p>
    <w:p w14:paraId="0F846088" w14:textId="77777777" w:rsidR="00FE137E" w:rsidRPr="00FE137E" w:rsidRDefault="00FE137E" w:rsidP="00FE137E">
      <w:pPr>
        <w:jc w:val="center"/>
      </w:pPr>
    </w:p>
    <w:p w14:paraId="7D4F21A6" w14:textId="77777777" w:rsidR="00FE137E" w:rsidRPr="00416C16" w:rsidRDefault="00FE137E" w:rsidP="000E0BAD"/>
    <w:p w14:paraId="54935B51" w14:textId="57701ED4" w:rsidR="00F23FB2" w:rsidRPr="00F0208C" w:rsidRDefault="00F23FB2" w:rsidP="00B4204F">
      <w:pPr>
        <w:pStyle w:val="1"/>
        <w:rPr>
          <w:b/>
          <w:bCs/>
        </w:rPr>
      </w:pPr>
      <w:bookmarkStart w:id="7" w:name="_Toc106276263"/>
      <w:r w:rsidRPr="00F0208C">
        <w:rPr>
          <w:rFonts w:hint="eastAsia"/>
          <w:b/>
          <w:bCs/>
        </w:rPr>
        <w:lastRenderedPageBreak/>
        <w:t>3</w:t>
      </w:r>
      <w:r w:rsidRPr="00F0208C">
        <w:rPr>
          <w:b/>
          <w:bCs/>
        </w:rPr>
        <w:t xml:space="preserve">. </w:t>
      </w:r>
      <w:r w:rsidRPr="00F0208C">
        <w:rPr>
          <w:rFonts w:hint="eastAsia"/>
          <w:b/>
          <w:bCs/>
        </w:rPr>
        <w:t>分析用データの整理</w:t>
      </w:r>
      <w:bookmarkEnd w:id="7"/>
    </w:p>
    <w:p w14:paraId="4B0223B3" w14:textId="05DD8E05" w:rsidR="00D26B22" w:rsidRPr="00D26B22" w:rsidRDefault="00D26B22" w:rsidP="000E0BAD">
      <w:pPr>
        <w:rPr>
          <w:szCs w:val="21"/>
        </w:rPr>
      </w:pPr>
      <w:r>
        <w:rPr>
          <w:rFonts w:hint="eastAsia"/>
          <w:sz w:val="24"/>
        </w:rPr>
        <w:t xml:space="preserve">　</w:t>
      </w:r>
      <w:r>
        <w:rPr>
          <w:rFonts w:hint="eastAsia"/>
          <w:szCs w:val="21"/>
        </w:rPr>
        <w:t>先行研究</w:t>
      </w:r>
      <w:r w:rsidRPr="00D26B22">
        <w:rPr>
          <w:szCs w:val="21"/>
        </w:rPr>
        <w:t>2.1</w:t>
      </w:r>
      <w:r>
        <w:rPr>
          <w:rFonts w:hint="eastAsia"/>
          <w:szCs w:val="21"/>
        </w:rPr>
        <w:t>では、レタスの価格予測を行っている。したがって、本レポートでは、先行研究を参考に、レタスの価格予測を行っていく。</w:t>
      </w:r>
    </w:p>
    <w:p w14:paraId="01EA5EB5" w14:textId="37BE351F" w:rsidR="00883720" w:rsidRDefault="00883720" w:rsidP="000E0BAD">
      <w:pPr>
        <w:rPr>
          <w:szCs w:val="21"/>
        </w:rPr>
      </w:pPr>
      <w:r>
        <w:rPr>
          <w:rFonts w:hint="eastAsia"/>
          <w:szCs w:val="21"/>
        </w:rPr>
        <w:t xml:space="preserve">　</w:t>
      </w:r>
      <w:r w:rsidR="00D26B22">
        <w:rPr>
          <w:rFonts w:hint="eastAsia"/>
          <w:szCs w:val="21"/>
        </w:rPr>
        <w:t>まず、</w:t>
      </w:r>
      <w:r w:rsidR="001C5659">
        <w:rPr>
          <w:rFonts w:hint="eastAsia"/>
          <w:szCs w:val="21"/>
        </w:rPr>
        <w:t>被説明変数</w:t>
      </w:r>
      <w:r>
        <w:rPr>
          <w:rFonts w:hint="eastAsia"/>
          <w:szCs w:val="21"/>
        </w:rPr>
        <w:t>は、</w:t>
      </w:r>
      <w:r w:rsidR="001C5659" w:rsidRPr="001C5659">
        <w:rPr>
          <w:rFonts w:hint="eastAsia"/>
          <w:szCs w:val="21"/>
        </w:rPr>
        <w:t>長野県の</w:t>
      </w:r>
      <w:r w:rsidR="00825B14">
        <w:rPr>
          <w:rFonts w:hint="eastAsia"/>
          <w:szCs w:val="21"/>
        </w:rPr>
        <w:t>レタスの価格</w:t>
      </w:r>
      <w:r>
        <w:rPr>
          <w:rFonts w:hint="eastAsia"/>
          <w:szCs w:val="21"/>
        </w:rPr>
        <w:t>である。その根拠は次のとおりである。</w:t>
      </w:r>
      <w:r w:rsidR="00552EAD">
        <w:rPr>
          <w:rFonts w:hint="eastAsia"/>
          <w:szCs w:val="21"/>
        </w:rPr>
        <w:t>表５</w:t>
      </w:r>
      <w:r>
        <w:rPr>
          <w:rFonts w:hint="eastAsia"/>
          <w:szCs w:val="21"/>
        </w:rPr>
        <w:t>は、</w:t>
      </w:r>
      <w:r w:rsidR="00552EAD" w:rsidRPr="00552EAD">
        <w:rPr>
          <w:rFonts w:hint="eastAsia"/>
          <w:szCs w:val="21"/>
        </w:rPr>
        <w:t>令和元年度都道府県別夏秋レタス出荷量と割合</w:t>
      </w:r>
      <w:r>
        <w:rPr>
          <w:rFonts w:hint="eastAsia"/>
          <w:szCs w:val="21"/>
        </w:rPr>
        <w:t>を表している。この資料によれば、</w:t>
      </w:r>
      <w:r w:rsidR="001C5659">
        <w:rPr>
          <w:rFonts w:hint="eastAsia"/>
          <w:szCs w:val="21"/>
        </w:rPr>
        <w:t>全国のうち長野県が占める割合は、</w:t>
      </w:r>
      <w:r w:rsidR="001C5659">
        <w:rPr>
          <w:szCs w:val="21"/>
        </w:rPr>
        <w:t>7</w:t>
      </w:r>
      <w:r w:rsidR="00AF4C36">
        <w:rPr>
          <w:szCs w:val="21"/>
        </w:rPr>
        <w:t>2.795</w:t>
      </w:r>
      <w:r w:rsidR="001C5659">
        <w:rPr>
          <w:szCs w:val="21"/>
        </w:rPr>
        <w:t>%</w:t>
      </w:r>
      <w:r w:rsidR="001C5659">
        <w:rPr>
          <w:rFonts w:hint="eastAsia"/>
          <w:szCs w:val="21"/>
        </w:rPr>
        <w:t>である</w:t>
      </w:r>
      <w:r>
        <w:rPr>
          <w:rFonts w:hint="eastAsia"/>
          <w:szCs w:val="21"/>
        </w:rPr>
        <w:t>。</w:t>
      </w:r>
      <w:r w:rsidR="001C5659">
        <w:rPr>
          <w:rFonts w:hint="eastAsia"/>
          <w:szCs w:val="21"/>
        </w:rPr>
        <w:t>したがって</w:t>
      </w:r>
      <w:r>
        <w:rPr>
          <w:rFonts w:hint="eastAsia"/>
          <w:szCs w:val="21"/>
        </w:rPr>
        <w:t>、</w:t>
      </w:r>
      <w:r w:rsidR="001C5659">
        <w:rPr>
          <w:rFonts w:hint="eastAsia"/>
          <w:szCs w:val="21"/>
        </w:rPr>
        <w:t>被説明変数は、長野県の</w:t>
      </w:r>
      <w:r w:rsidR="00FF1634">
        <w:rPr>
          <w:rFonts w:hint="eastAsia"/>
          <w:szCs w:val="21"/>
        </w:rPr>
        <w:t>レタスの</w:t>
      </w:r>
      <w:r w:rsidR="001C5659">
        <w:rPr>
          <w:rFonts w:hint="eastAsia"/>
          <w:szCs w:val="21"/>
        </w:rPr>
        <w:t>価格</w:t>
      </w:r>
      <w:r>
        <w:rPr>
          <w:rFonts w:hint="eastAsia"/>
          <w:szCs w:val="21"/>
        </w:rPr>
        <w:t>である。</w:t>
      </w:r>
      <w:r w:rsidR="008A15D3">
        <w:rPr>
          <w:rFonts w:hint="eastAsia"/>
          <w:szCs w:val="21"/>
        </w:rPr>
        <w:t>価格は、</w:t>
      </w:r>
      <w:r w:rsidR="008A15D3">
        <w:rPr>
          <w:rFonts w:hint="eastAsia"/>
        </w:rPr>
        <w:t>農林水産業「</w:t>
      </w:r>
      <w:r w:rsidR="008A15D3" w:rsidRPr="008A15D3">
        <w:rPr>
          <w:rFonts w:hint="eastAsia"/>
        </w:rPr>
        <w:t>青果物卸売市場調査報告</w:t>
      </w:r>
      <w:r w:rsidR="008A15D3">
        <w:rPr>
          <w:rFonts w:hint="eastAsia"/>
        </w:rPr>
        <w:t>」の長野市青果市場のレタスの各月の価格</w:t>
      </w:r>
      <w:r w:rsidR="008A15D3">
        <w:t>(</w:t>
      </w:r>
      <w:r w:rsidR="008A15D3">
        <w:rPr>
          <w:rFonts w:hint="eastAsia"/>
        </w:rPr>
        <w:t>円</w:t>
      </w:r>
      <w:r w:rsidR="008A15D3">
        <w:t>/kg)</w:t>
      </w:r>
      <w:r w:rsidR="008A15D3">
        <w:rPr>
          <w:rFonts w:hint="eastAsia"/>
        </w:rPr>
        <w:t>である。期間は、令和元年から平成20年である。</w:t>
      </w:r>
    </w:p>
    <w:p w14:paraId="1EC7AE09" w14:textId="25C2D483" w:rsidR="008A26F8" w:rsidRDefault="00D26B22" w:rsidP="000E0BAD">
      <w:pPr>
        <w:rPr>
          <w:szCs w:val="21"/>
        </w:rPr>
      </w:pPr>
      <w:r>
        <w:rPr>
          <w:rFonts w:hint="eastAsia"/>
          <w:szCs w:val="21"/>
        </w:rPr>
        <w:t xml:space="preserve">　また、説明変数は、</w:t>
      </w:r>
      <w:r w:rsidRPr="00D26B22">
        <w:rPr>
          <w:rFonts w:hint="eastAsia"/>
          <w:szCs w:val="21"/>
        </w:rPr>
        <w:t>長野県川上村の気象データ</w:t>
      </w:r>
      <w:r>
        <w:rPr>
          <w:rFonts w:hint="eastAsia"/>
          <w:szCs w:val="21"/>
        </w:rPr>
        <w:t>である。</w:t>
      </w:r>
      <w:r w:rsidR="008E15E1">
        <w:rPr>
          <w:rFonts w:hint="eastAsia"/>
          <w:szCs w:val="21"/>
        </w:rPr>
        <w:t>図</w:t>
      </w:r>
      <w:r w:rsidR="008E15E1">
        <w:rPr>
          <w:szCs w:val="21"/>
        </w:rPr>
        <w:t>11</w:t>
      </w:r>
      <w:r w:rsidR="008E15E1">
        <w:rPr>
          <w:rFonts w:hint="eastAsia"/>
          <w:szCs w:val="21"/>
        </w:rPr>
        <w:t>は、長野県川上村の位置を示している。</w:t>
      </w:r>
      <w:r w:rsidR="00552EAD">
        <w:rPr>
          <w:rFonts w:hint="eastAsia"/>
          <w:szCs w:val="21"/>
        </w:rPr>
        <w:t>表６</w:t>
      </w:r>
      <w:r>
        <w:rPr>
          <w:rFonts w:hint="eastAsia"/>
          <w:szCs w:val="21"/>
        </w:rPr>
        <w:t>は、</w:t>
      </w:r>
      <w:r w:rsidR="00DD7E0C" w:rsidRPr="00DD7E0C">
        <w:rPr>
          <w:rFonts w:hint="eastAsia"/>
          <w:szCs w:val="21"/>
        </w:rPr>
        <w:t>令和元年産長野県の市町村別夏秋レタス出荷量と割合</w:t>
      </w:r>
      <w:r>
        <w:rPr>
          <w:rFonts w:hint="eastAsia"/>
          <w:szCs w:val="21"/>
        </w:rPr>
        <w:t>を表している。この資料によれば、長野県の出荷量のうち、</w:t>
      </w:r>
      <w:r w:rsidR="00AF4C36">
        <w:rPr>
          <w:szCs w:val="21"/>
        </w:rPr>
        <w:t>48.598</w:t>
      </w:r>
      <w:r>
        <w:rPr>
          <w:szCs w:val="21"/>
        </w:rPr>
        <w:t>%</w:t>
      </w:r>
      <w:r>
        <w:rPr>
          <w:rFonts w:hint="eastAsia"/>
          <w:szCs w:val="21"/>
        </w:rPr>
        <w:t>が川上村から出荷されている。したがって、説明変数は、</w:t>
      </w:r>
      <w:r w:rsidRPr="00D26B22">
        <w:rPr>
          <w:rFonts w:hint="eastAsia"/>
          <w:szCs w:val="21"/>
        </w:rPr>
        <w:t>長野県川上村の気象データ</w:t>
      </w:r>
      <w:r>
        <w:rPr>
          <w:rFonts w:hint="eastAsia"/>
          <w:szCs w:val="21"/>
        </w:rPr>
        <w:t>である。</w:t>
      </w:r>
      <w:r w:rsidR="008A15D3">
        <w:rPr>
          <w:rFonts w:hint="eastAsia"/>
          <w:szCs w:val="21"/>
        </w:rPr>
        <w:t>説明変数は、</w:t>
      </w:r>
      <w:r w:rsidR="004F6120">
        <w:rPr>
          <w:rFonts w:hint="eastAsia"/>
          <w:szCs w:val="21"/>
        </w:rPr>
        <w:t>国土交通省気象庁「</w:t>
      </w:r>
      <w:r w:rsidR="004F6120" w:rsidRPr="004F6120">
        <w:rPr>
          <w:rFonts w:hint="eastAsia"/>
          <w:szCs w:val="21"/>
        </w:rPr>
        <w:t>過去の気象データ・ダウンロード</w:t>
      </w:r>
      <w:r w:rsidR="004F6120">
        <w:rPr>
          <w:rFonts w:hint="eastAsia"/>
          <w:szCs w:val="21"/>
        </w:rPr>
        <w:t>」の長野市川上村を観測している佐久地点の各月の</w:t>
      </w:r>
      <w:r w:rsidR="004F6120" w:rsidRPr="000800C0">
        <w:rPr>
          <w:rFonts w:hint="eastAsia"/>
          <w:szCs w:val="21"/>
        </w:rPr>
        <w:t>平均気温</w:t>
      </w:r>
      <w:r w:rsidR="004F6120" w:rsidRPr="000800C0">
        <w:rPr>
          <w:szCs w:val="21"/>
        </w:rPr>
        <w:t>(℃)</w:t>
      </w:r>
      <w:r w:rsidR="004F6120">
        <w:rPr>
          <w:rFonts w:hint="eastAsia"/>
          <w:szCs w:val="21"/>
        </w:rPr>
        <w:t>、</w:t>
      </w:r>
      <w:r w:rsidR="004F6120" w:rsidRPr="000800C0">
        <w:rPr>
          <w:szCs w:val="21"/>
        </w:rPr>
        <w:t>日最高気温の平均(℃)</w:t>
      </w:r>
      <w:r w:rsidR="004F6120">
        <w:rPr>
          <w:rFonts w:hint="eastAsia"/>
          <w:szCs w:val="21"/>
        </w:rPr>
        <w:t>、</w:t>
      </w:r>
      <w:r w:rsidR="004F6120" w:rsidRPr="000800C0">
        <w:rPr>
          <w:szCs w:val="21"/>
        </w:rPr>
        <w:t>日最低気温の平均(℃)</w:t>
      </w:r>
      <w:r w:rsidR="004F6120">
        <w:rPr>
          <w:rFonts w:hint="eastAsia"/>
          <w:szCs w:val="21"/>
        </w:rPr>
        <w:t>、</w:t>
      </w:r>
      <w:r w:rsidR="004F6120" w:rsidRPr="000800C0">
        <w:rPr>
          <w:szCs w:val="21"/>
        </w:rPr>
        <w:t>最高気温(℃</w:t>
      </w:r>
      <w:r w:rsidR="004F6120">
        <w:rPr>
          <w:szCs w:val="21"/>
        </w:rPr>
        <w:t>)</w:t>
      </w:r>
      <w:r w:rsidR="004F6120">
        <w:rPr>
          <w:rFonts w:hint="eastAsia"/>
          <w:szCs w:val="21"/>
        </w:rPr>
        <w:t>、</w:t>
      </w:r>
      <w:r w:rsidR="004F6120" w:rsidRPr="000800C0">
        <w:rPr>
          <w:szCs w:val="21"/>
        </w:rPr>
        <w:t>最低気温(℃)</w:t>
      </w:r>
      <w:r w:rsidR="004F6120">
        <w:rPr>
          <w:rFonts w:hint="eastAsia"/>
          <w:szCs w:val="21"/>
        </w:rPr>
        <w:t>、</w:t>
      </w:r>
      <w:r w:rsidR="004F6120" w:rsidRPr="000800C0">
        <w:rPr>
          <w:szCs w:val="21"/>
        </w:rPr>
        <w:t>降水量の合計(mm)</w:t>
      </w:r>
      <w:r w:rsidR="004F6120">
        <w:rPr>
          <w:rFonts w:hint="eastAsia"/>
          <w:szCs w:val="21"/>
        </w:rPr>
        <w:t>、</w:t>
      </w:r>
      <w:r w:rsidR="004F6120" w:rsidRPr="000800C0">
        <w:rPr>
          <w:szCs w:val="21"/>
        </w:rPr>
        <w:t>日照時間(時間)</w:t>
      </w:r>
      <w:r w:rsidR="00825B14">
        <w:rPr>
          <w:rFonts w:hint="eastAsia"/>
          <w:szCs w:val="21"/>
        </w:rPr>
        <w:t>と</w:t>
      </w:r>
      <w:r w:rsidR="00825B14">
        <w:rPr>
          <w:rFonts w:hint="eastAsia"/>
        </w:rPr>
        <w:t>農林水産業「</w:t>
      </w:r>
      <w:r w:rsidR="00825B14" w:rsidRPr="008A15D3">
        <w:rPr>
          <w:rFonts w:hint="eastAsia"/>
        </w:rPr>
        <w:t>青果物卸売市場調査報告</w:t>
      </w:r>
      <w:r w:rsidR="00825B14">
        <w:rPr>
          <w:rFonts w:hint="eastAsia"/>
        </w:rPr>
        <w:t>」の長野市青果市場のレタスの各月の「数量</w:t>
      </w:r>
      <w:r w:rsidR="00825B14">
        <w:t>(t)</w:t>
      </w:r>
      <w:r w:rsidR="00825B14">
        <w:rPr>
          <w:rFonts w:hint="eastAsia"/>
        </w:rPr>
        <w:t>」</w:t>
      </w:r>
      <w:r w:rsidR="004F6120">
        <w:rPr>
          <w:rFonts w:hint="eastAsia"/>
          <w:szCs w:val="21"/>
        </w:rPr>
        <w:t>である。期間は、令和元年から平成20年である。</w:t>
      </w:r>
      <w:r w:rsidR="008E15E1">
        <w:rPr>
          <w:rFonts w:hint="eastAsia"/>
          <w:szCs w:val="21"/>
        </w:rPr>
        <w:t>図12は、長野県佐久市の位置を示している。</w:t>
      </w:r>
    </w:p>
    <w:p w14:paraId="52DF1561" w14:textId="77777777" w:rsidR="00883720" w:rsidRPr="00D26B22" w:rsidRDefault="00883720" w:rsidP="000E0BAD">
      <w:pPr>
        <w:rPr>
          <w:szCs w:val="21"/>
        </w:rPr>
      </w:pPr>
    </w:p>
    <w:p w14:paraId="69EDBB1F" w14:textId="49126C36" w:rsidR="00883720" w:rsidRDefault="00FE45C7" w:rsidP="00883720">
      <w:pPr>
        <w:jc w:val="center"/>
        <w:rPr>
          <w:szCs w:val="21"/>
        </w:rPr>
      </w:pPr>
      <w:r>
        <w:rPr>
          <w:rFonts w:hint="eastAsia"/>
          <w:szCs w:val="21"/>
        </w:rPr>
        <w:t>表</w:t>
      </w:r>
      <w:r w:rsidR="00552EAD">
        <w:rPr>
          <w:szCs w:val="21"/>
        </w:rPr>
        <w:t>5</w:t>
      </w:r>
      <w:r w:rsidR="001C5659">
        <w:rPr>
          <w:szCs w:val="21"/>
        </w:rPr>
        <w:t xml:space="preserve"> </w:t>
      </w:r>
      <w:r w:rsidR="00883720">
        <w:rPr>
          <w:rFonts w:hint="eastAsia"/>
          <w:szCs w:val="21"/>
        </w:rPr>
        <w:t>令和元年度都道府県別夏秋レタス出荷量</w:t>
      </w:r>
      <w:r w:rsidR="00DD5D05">
        <w:rPr>
          <w:rFonts w:hint="eastAsia"/>
          <w:szCs w:val="21"/>
        </w:rPr>
        <w:t>と</w:t>
      </w:r>
      <w:r w:rsidR="00883720">
        <w:rPr>
          <w:rFonts w:hint="eastAsia"/>
          <w:szCs w:val="21"/>
        </w:rPr>
        <w:t>割合</w:t>
      </w:r>
    </w:p>
    <w:p w14:paraId="3E52BDBA" w14:textId="2C9AA395" w:rsidR="00883720" w:rsidRDefault="003A2DB9" w:rsidP="005E198D">
      <w:pPr>
        <w:jc w:val="center"/>
        <w:rPr>
          <w:szCs w:val="21"/>
        </w:rPr>
      </w:pPr>
      <w:r w:rsidRPr="003A2DB9">
        <w:rPr>
          <w:szCs w:val="21"/>
        </w:rPr>
        <w:drawing>
          <wp:inline distT="0" distB="0" distL="0" distR="0" wp14:anchorId="43824C64" wp14:editId="78B97A2E">
            <wp:extent cx="2984500" cy="18415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841500"/>
                    </a:xfrm>
                    <a:prstGeom prst="rect">
                      <a:avLst/>
                    </a:prstGeom>
                  </pic:spPr>
                </pic:pic>
              </a:graphicData>
            </a:graphic>
          </wp:inline>
        </w:drawing>
      </w:r>
    </w:p>
    <w:p w14:paraId="173E8EC2" w14:textId="009142BD" w:rsidR="00375CA0" w:rsidRDefault="003A2DB9" w:rsidP="003A2DB9">
      <w:pPr>
        <w:rPr>
          <w:rFonts w:hint="eastAsia"/>
          <w:szCs w:val="21"/>
        </w:rPr>
      </w:pPr>
      <w:r>
        <w:rPr>
          <w:rFonts w:hint="eastAsia"/>
          <w:szCs w:val="21"/>
        </w:rPr>
        <w:t>注</w:t>
      </w:r>
      <w:r>
        <w:rPr>
          <w:szCs w:val="21"/>
        </w:rPr>
        <w:t xml:space="preserve">: </w:t>
      </w:r>
      <w:r>
        <w:rPr>
          <w:rFonts w:hint="eastAsia"/>
          <w:szCs w:val="21"/>
        </w:rPr>
        <w:t>他の都道府県の市区町村の値は、0のため省略</w:t>
      </w:r>
    </w:p>
    <w:p w14:paraId="71D65686" w14:textId="44EF96A5" w:rsidR="00883720" w:rsidRPr="00883720" w:rsidRDefault="00883720" w:rsidP="000E0BAD">
      <w:pPr>
        <w:rPr>
          <w:szCs w:val="21"/>
        </w:rPr>
      </w:pPr>
      <w:r>
        <w:rPr>
          <w:rFonts w:hint="eastAsia"/>
          <w:szCs w:val="21"/>
        </w:rPr>
        <w:t>(出典</w:t>
      </w:r>
      <w:r>
        <w:rPr>
          <w:szCs w:val="21"/>
        </w:rPr>
        <w:t>)</w:t>
      </w:r>
      <w:r w:rsidRPr="00883720">
        <w:rPr>
          <w:rFonts w:hint="eastAsia"/>
        </w:rPr>
        <w:t xml:space="preserve"> 農林水産省</w:t>
      </w:r>
      <w:r w:rsidRPr="00883720">
        <w:t>(2020</w:t>
      </w:r>
      <w:r>
        <w:t>a</w:t>
      </w:r>
      <w:r w:rsidRPr="00883720">
        <w:rPr>
          <w:rFonts w:hint="eastAsia"/>
        </w:rPr>
        <w:t>)</w:t>
      </w:r>
      <w:r>
        <w:rPr>
          <w:rFonts w:hint="eastAsia"/>
          <w:szCs w:val="21"/>
        </w:rPr>
        <w:t>をもとに</w:t>
      </w:r>
      <w:r w:rsidR="003E5D3B">
        <w:rPr>
          <w:rFonts w:hint="eastAsia"/>
          <w:szCs w:val="21"/>
        </w:rPr>
        <w:t>引用</w:t>
      </w:r>
    </w:p>
    <w:p w14:paraId="1926FF57" w14:textId="77777777" w:rsidR="003745C1" w:rsidRPr="001C5659" w:rsidRDefault="003745C1" w:rsidP="000E0BAD">
      <w:pPr>
        <w:rPr>
          <w:b/>
          <w:bCs/>
          <w:szCs w:val="21"/>
        </w:rPr>
      </w:pPr>
    </w:p>
    <w:p w14:paraId="07CC3640" w14:textId="1A1D39E7" w:rsidR="001C5659" w:rsidRPr="001C5659" w:rsidRDefault="00FE45C7" w:rsidP="001C5659">
      <w:pPr>
        <w:jc w:val="center"/>
        <w:rPr>
          <w:szCs w:val="21"/>
        </w:rPr>
      </w:pPr>
      <w:r>
        <w:rPr>
          <w:rFonts w:hint="eastAsia"/>
          <w:szCs w:val="21"/>
        </w:rPr>
        <w:t>表</w:t>
      </w:r>
      <w:r w:rsidR="00552EAD">
        <w:rPr>
          <w:szCs w:val="21"/>
        </w:rPr>
        <w:t>6</w:t>
      </w:r>
      <w:r w:rsidR="001C5659">
        <w:rPr>
          <w:rFonts w:hint="eastAsia"/>
          <w:szCs w:val="21"/>
        </w:rPr>
        <w:t xml:space="preserve"> </w:t>
      </w:r>
      <w:r w:rsidR="001C5659" w:rsidRPr="001C5659">
        <w:rPr>
          <w:rFonts w:hint="eastAsia"/>
          <w:szCs w:val="21"/>
        </w:rPr>
        <w:t>令和元年産長野県の市町村別夏秋レタス出荷量</w:t>
      </w:r>
      <w:r w:rsidR="00DD5D05">
        <w:rPr>
          <w:rFonts w:hint="eastAsia"/>
          <w:szCs w:val="21"/>
        </w:rPr>
        <w:t>と</w:t>
      </w:r>
      <w:r w:rsidR="001C5659" w:rsidRPr="001C5659">
        <w:rPr>
          <w:rFonts w:hint="eastAsia"/>
          <w:szCs w:val="21"/>
        </w:rPr>
        <w:t>割合</w:t>
      </w:r>
    </w:p>
    <w:p w14:paraId="49B58C25" w14:textId="5D776302" w:rsidR="003A2DB9" w:rsidRDefault="000C415A" w:rsidP="003A2DB9">
      <w:pPr>
        <w:jc w:val="center"/>
        <w:rPr>
          <w:b/>
          <w:bCs/>
          <w:sz w:val="24"/>
        </w:rPr>
      </w:pPr>
      <w:r w:rsidRPr="000C415A">
        <w:rPr>
          <w:b/>
          <w:bCs/>
          <w:sz w:val="24"/>
        </w:rPr>
        <w:lastRenderedPageBreak/>
        <w:drawing>
          <wp:inline distT="0" distB="0" distL="0" distR="0" wp14:anchorId="14F512A3" wp14:editId="18D8C2D2">
            <wp:extent cx="2959100" cy="45847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9100" cy="4584700"/>
                    </a:xfrm>
                    <a:prstGeom prst="rect">
                      <a:avLst/>
                    </a:prstGeom>
                  </pic:spPr>
                </pic:pic>
              </a:graphicData>
            </a:graphic>
          </wp:inline>
        </w:drawing>
      </w:r>
    </w:p>
    <w:p w14:paraId="481E2A74" w14:textId="5DC62158" w:rsidR="003A2DB9" w:rsidRPr="003A2DB9" w:rsidRDefault="003A2DB9" w:rsidP="003A2DB9">
      <w:pPr>
        <w:jc w:val="left"/>
        <w:rPr>
          <w:rFonts w:hint="eastAsia"/>
          <w:szCs w:val="21"/>
        </w:rPr>
      </w:pPr>
      <w:r>
        <w:rPr>
          <w:rFonts w:hint="eastAsia"/>
          <w:szCs w:val="21"/>
        </w:rPr>
        <w:t>注</w:t>
      </w:r>
      <w:r>
        <w:rPr>
          <w:szCs w:val="21"/>
        </w:rPr>
        <w:t xml:space="preserve">: </w:t>
      </w:r>
      <w:r>
        <w:rPr>
          <w:rFonts w:hint="eastAsia"/>
          <w:szCs w:val="21"/>
        </w:rPr>
        <w:t>他の長野県の市区町村の値は、0のため省略</w:t>
      </w:r>
    </w:p>
    <w:p w14:paraId="6B7C82DE" w14:textId="72A6DC63" w:rsidR="001C5659" w:rsidRDefault="001C5659" w:rsidP="000E0BAD">
      <w:pPr>
        <w:rPr>
          <w:szCs w:val="21"/>
        </w:rPr>
      </w:pPr>
      <w:r>
        <w:rPr>
          <w:rFonts w:hint="eastAsia"/>
          <w:szCs w:val="21"/>
        </w:rPr>
        <w:t>(出典</w:t>
      </w:r>
      <w:r>
        <w:rPr>
          <w:szCs w:val="21"/>
        </w:rPr>
        <w:t>)</w:t>
      </w:r>
      <w:r w:rsidRPr="001C5659">
        <w:rPr>
          <w:rFonts w:hint="eastAsia"/>
        </w:rPr>
        <w:t xml:space="preserve"> </w:t>
      </w:r>
      <w:r w:rsidRPr="00883720">
        <w:rPr>
          <w:rFonts w:hint="eastAsia"/>
        </w:rPr>
        <w:t>農林水産省</w:t>
      </w:r>
      <w:r w:rsidRPr="00883720">
        <w:t>(2020</w:t>
      </w:r>
      <w:r>
        <w:t>b</w:t>
      </w:r>
      <w:r w:rsidRPr="00883720">
        <w:rPr>
          <w:rFonts w:hint="eastAsia"/>
        </w:rPr>
        <w:t>)</w:t>
      </w:r>
      <w:r>
        <w:rPr>
          <w:rFonts w:hint="eastAsia"/>
          <w:szCs w:val="21"/>
        </w:rPr>
        <w:t>をもとに</w:t>
      </w:r>
      <w:r w:rsidR="00AA2B57">
        <w:rPr>
          <w:rFonts w:hint="eastAsia"/>
          <w:szCs w:val="21"/>
        </w:rPr>
        <w:t>引用</w:t>
      </w:r>
    </w:p>
    <w:p w14:paraId="0661A76C" w14:textId="77777777" w:rsidR="009D164D" w:rsidRDefault="009D164D" w:rsidP="000E0BAD">
      <w:pPr>
        <w:rPr>
          <w:szCs w:val="21"/>
        </w:rPr>
      </w:pPr>
    </w:p>
    <w:p w14:paraId="3AE20798" w14:textId="05AB2FBA" w:rsidR="009D164D" w:rsidRDefault="00541432" w:rsidP="00541432">
      <w:pPr>
        <w:jc w:val="center"/>
        <w:rPr>
          <w:szCs w:val="21"/>
        </w:rPr>
      </w:pPr>
      <w:r>
        <w:rPr>
          <w:rFonts w:hint="eastAsia"/>
          <w:szCs w:val="21"/>
        </w:rPr>
        <w:t>図</w:t>
      </w:r>
      <w:r w:rsidR="00FE45C7">
        <w:rPr>
          <w:szCs w:val="21"/>
        </w:rPr>
        <w:t>11</w:t>
      </w:r>
      <w:r>
        <w:rPr>
          <w:rFonts w:hint="eastAsia"/>
          <w:szCs w:val="21"/>
        </w:rPr>
        <w:t xml:space="preserve">　長野県川上村の場所</w:t>
      </w:r>
    </w:p>
    <w:p w14:paraId="5E47B0F5" w14:textId="716D3450" w:rsidR="009D164D" w:rsidRPr="009D164D" w:rsidRDefault="009D164D" w:rsidP="009D164D">
      <w:pPr>
        <w:jc w:val="center"/>
        <w:rPr>
          <w:szCs w:val="21"/>
        </w:rPr>
      </w:pPr>
      <w:r w:rsidRPr="009D164D">
        <w:rPr>
          <w:szCs w:val="21"/>
        </w:rPr>
        <w:lastRenderedPageBreak/>
        <w:fldChar w:fldCharType="begin"/>
      </w:r>
      <w:r w:rsidRPr="009D164D">
        <w:rPr>
          <w:szCs w:val="21"/>
        </w:rPr>
        <w:instrText xml:space="preserve"> INCLUDEPICTURE "https://japan-img.com/data/area17/type1/map026.png" \* MERGEFORMATINET </w:instrText>
      </w:r>
      <w:r w:rsidRPr="009D164D">
        <w:rPr>
          <w:szCs w:val="21"/>
        </w:rPr>
        <w:fldChar w:fldCharType="separate"/>
      </w:r>
      <w:r w:rsidRPr="009D164D">
        <w:rPr>
          <w:noProof/>
          <w:szCs w:val="21"/>
        </w:rPr>
        <w:drawing>
          <wp:inline distT="0" distB="0" distL="0" distR="0" wp14:anchorId="6C7BA3CC" wp14:editId="508AD7EA">
            <wp:extent cx="2005670" cy="2865549"/>
            <wp:effectExtent l="0" t="0" r="1270" b="5080"/>
            <wp:docPr id="36" name="図 36" descr="長野県川上村の場所を示す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長野県川上村の場所を示す画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35510" cy="2908182"/>
                    </a:xfrm>
                    <a:prstGeom prst="rect">
                      <a:avLst/>
                    </a:prstGeom>
                    <a:noFill/>
                    <a:ln>
                      <a:noFill/>
                    </a:ln>
                  </pic:spPr>
                </pic:pic>
              </a:graphicData>
            </a:graphic>
          </wp:inline>
        </w:drawing>
      </w:r>
      <w:r w:rsidRPr="009D164D">
        <w:rPr>
          <w:szCs w:val="21"/>
        </w:rPr>
        <w:fldChar w:fldCharType="end"/>
      </w:r>
    </w:p>
    <w:p w14:paraId="226F5FEE" w14:textId="5AB96CB8" w:rsidR="009D164D" w:rsidRPr="009D164D" w:rsidRDefault="00541432" w:rsidP="009D164D">
      <w:pPr>
        <w:rPr>
          <w:szCs w:val="21"/>
        </w:rPr>
      </w:pPr>
      <w:r>
        <w:rPr>
          <w:rFonts w:hint="eastAsia"/>
          <w:szCs w:val="21"/>
        </w:rPr>
        <w:t>(出典</w:t>
      </w:r>
      <w:r>
        <w:rPr>
          <w:szCs w:val="21"/>
        </w:rPr>
        <w:t>)</w:t>
      </w:r>
      <w:r w:rsidRPr="00541432">
        <w:t xml:space="preserve"> </w:t>
      </w:r>
      <w:r w:rsidRPr="00E33F34">
        <w:t>都道府県の場所画像置場</w:t>
      </w:r>
      <w:r>
        <w:rPr>
          <w:rFonts w:hint="eastAsia"/>
        </w:rPr>
        <w:t>(</w:t>
      </w:r>
      <w:r>
        <w:t>2015a)</w:t>
      </w:r>
      <w:r>
        <w:rPr>
          <w:rFonts w:hint="eastAsia"/>
        </w:rPr>
        <w:t>をもとに引用</w:t>
      </w:r>
    </w:p>
    <w:p w14:paraId="574D6AAB" w14:textId="22DB6A38" w:rsidR="00E33F34" w:rsidRDefault="00E33F34" w:rsidP="000E0BAD">
      <w:pPr>
        <w:rPr>
          <w:szCs w:val="21"/>
        </w:rPr>
      </w:pPr>
    </w:p>
    <w:p w14:paraId="5686A91B" w14:textId="4A393DE8" w:rsidR="00541432" w:rsidRDefault="00FE45C7" w:rsidP="00541432">
      <w:pPr>
        <w:jc w:val="center"/>
        <w:rPr>
          <w:szCs w:val="21"/>
        </w:rPr>
      </w:pPr>
      <w:r>
        <w:rPr>
          <w:rFonts w:hint="eastAsia"/>
          <w:szCs w:val="21"/>
        </w:rPr>
        <w:t>図</w:t>
      </w:r>
      <w:r>
        <w:rPr>
          <w:szCs w:val="21"/>
        </w:rPr>
        <w:t xml:space="preserve">12 </w:t>
      </w:r>
      <w:r w:rsidR="00541432">
        <w:rPr>
          <w:rFonts w:hint="eastAsia"/>
          <w:szCs w:val="21"/>
        </w:rPr>
        <w:t>長野県佐久市の場所</w:t>
      </w:r>
    </w:p>
    <w:p w14:paraId="245A1023" w14:textId="66B1BD12" w:rsidR="00E33F34" w:rsidRPr="00E33F34" w:rsidRDefault="00E33F34" w:rsidP="00E33F34">
      <w:pPr>
        <w:widowControl/>
        <w:jc w:val="center"/>
        <w:rPr>
          <w:rFonts w:ascii="ＭＳ Ｐゴシック" w:eastAsia="ＭＳ Ｐゴシック" w:hAnsi="ＭＳ Ｐゴシック" w:cs="ＭＳ Ｐゴシック"/>
          <w:kern w:val="0"/>
          <w:sz w:val="24"/>
        </w:rPr>
      </w:pPr>
      <w:r w:rsidRPr="00E33F34">
        <w:rPr>
          <w:rFonts w:ascii="ＭＳ Ｐゴシック" w:eastAsia="ＭＳ Ｐゴシック" w:hAnsi="ＭＳ Ｐゴシック" w:cs="ＭＳ Ｐゴシック"/>
          <w:kern w:val="0"/>
          <w:sz w:val="24"/>
        </w:rPr>
        <w:fldChar w:fldCharType="begin"/>
      </w:r>
      <w:r w:rsidRPr="00E33F34">
        <w:rPr>
          <w:rFonts w:ascii="ＭＳ Ｐゴシック" w:eastAsia="ＭＳ Ｐゴシック" w:hAnsi="ＭＳ Ｐゴシック" w:cs="ＭＳ Ｐゴシック"/>
          <w:kern w:val="0"/>
          <w:sz w:val="24"/>
        </w:rPr>
        <w:instrText xml:space="preserve"> INCLUDEPICTURE "https://japan-img.com/data/area17/type1/map036.png" \* MERGEFORMATINET </w:instrText>
      </w:r>
      <w:r w:rsidRPr="00E33F34">
        <w:rPr>
          <w:rFonts w:ascii="ＭＳ Ｐゴシック" w:eastAsia="ＭＳ Ｐゴシック" w:hAnsi="ＭＳ Ｐゴシック" w:cs="ＭＳ Ｐゴシック"/>
          <w:kern w:val="0"/>
          <w:sz w:val="24"/>
        </w:rPr>
        <w:fldChar w:fldCharType="separate"/>
      </w:r>
      <w:r w:rsidRPr="00E33F34">
        <w:rPr>
          <w:rFonts w:ascii="ＭＳ Ｐゴシック" w:eastAsia="ＭＳ Ｐゴシック" w:hAnsi="ＭＳ Ｐゴシック" w:cs="ＭＳ Ｐゴシック"/>
          <w:noProof/>
          <w:kern w:val="0"/>
          <w:sz w:val="24"/>
        </w:rPr>
        <w:drawing>
          <wp:inline distT="0" distB="0" distL="0" distR="0" wp14:anchorId="5525C096" wp14:editId="0BF48A4A">
            <wp:extent cx="2015544" cy="2879655"/>
            <wp:effectExtent l="0" t="0" r="3810" b="3810"/>
            <wp:docPr id="37" name="図 37" descr="長野県佐久市の場所を示す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長野県佐久市の場所を示す画像"/>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5153" cy="2950532"/>
                    </a:xfrm>
                    <a:prstGeom prst="rect">
                      <a:avLst/>
                    </a:prstGeom>
                    <a:noFill/>
                    <a:ln>
                      <a:noFill/>
                    </a:ln>
                  </pic:spPr>
                </pic:pic>
              </a:graphicData>
            </a:graphic>
          </wp:inline>
        </w:drawing>
      </w:r>
      <w:r w:rsidRPr="00E33F34">
        <w:rPr>
          <w:rFonts w:ascii="ＭＳ Ｐゴシック" w:eastAsia="ＭＳ Ｐゴシック" w:hAnsi="ＭＳ Ｐゴシック" w:cs="ＭＳ Ｐゴシック"/>
          <w:kern w:val="0"/>
          <w:sz w:val="24"/>
        </w:rPr>
        <w:fldChar w:fldCharType="end"/>
      </w:r>
    </w:p>
    <w:p w14:paraId="7AE3533B" w14:textId="2EDD24A6" w:rsidR="00E33F34" w:rsidRPr="001C5659" w:rsidRDefault="00541432" w:rsidP="000E0BAD">
      <w:pPr>
        <w:rPr>
          <w:szCs w:val="21"/>
        </w:rPr>
      </w:pPr>
      <w:r>
        <w:rPr>
          <w:rFonts w:hint="eastAsia"/>
        </w:rPr>
        <w:t>(出典</w:t>
      </w:r>
      <w:r>
        <w:t>)</w:t>
      </w:r>
      <w:r w:rsidRPr="00E33F34">
        <w:t>都道府県の場所画像置場</w:t>
      </w:r>
      <w:r>
        <w:rPr>
          <w:rFonts w:hint="eastAsia"/>
        </w:rPr>
        <w:t>(</w:t>
      </w:r>
      <w:r>
        <w:t>2015b)</w:t>
      </w:r>
      <w:r>
        <w:rPr>
          <w:rFonts w:hint="eastAsia"/>
        </w:rPr>
        <w:t>をもとに</w:t>
      </w:r>
      <w:r w:rsidR="00375CA0">
        <w:rPr>
          <w:rFonts w:hint="eastAsia"/>
        </w:rPr>
        <w:t>引用</w:t>
      </w:r>
    </w:p>
    <w:p w14:paraId="11332EA0" w14:textId="77777777" w:rsidR="001C5659" w:rsidRPr="001C5659" w:rsidRDefault="001C5659" w:rsidP="000E0BAD">
      <w:pPr>
        <w:rPr>
          <w:szCs w:val="21"/>
        </w:rPr>
      </w:pPr>
    </w:p>
    <w:p w14:paraId="43A24FF2" w14:textId="2B89E4E1" w:rsidR="00F23FB2" w:rsidRPr="00F0208C" w:rsidRDefault="00F23FB2" w:rsidP="00B4204F">
      <w:pPr>
        <w:pStyle w:val="1"/>
        <w:rPr>
          <w:b/>
          <w:bCs/>
        </w:rPr>
      </w:pPr>
      <w:bookmarkStart w:id="8" w:name="_Toc106276264"/>
      <w:r w:rsidRPr="00F0208C">
        <w:rPr>
          <w:rFonts w:hint="eastAsia"/>
          <w:b/>
          <w:bCs/>
        </w:rPr>
        <w:t>4</w:t>
      </w:r>
      <w:r w:rsidRPr="00F0208C">
        <w:rPr>
          <w:b/>
          <w:bCs/>
        </w:rPr>
        <w:t xml:space="preserve">. </w:t>
      </w:r>
      <w:r w:rsidRPr="00F0208C">
        <w:rPr>
          <w:rFonts w:hint="eastAsia"/>
          <w:b/>
          <w:bCs/>
        </w:rPr>
        <w:t>分析方法</w:t>
      </w:r>
      <w:bookmarkEnd w:id="8"/>
    </w:p>
    <w:p w14:paraId="51F1EB9D" w14:textId="02E57BF3" w:rsidR="00D7702B" w:rsidRPr="006F1AF9" w:rsidRDefault="004D505B" w:rsidP="004D505B">
      <w:pPr>
        <w:ind w:firstLineChars="100" w:firstLine="210"/>
        <w:rPr>
          <w:szCs w:val="21"/>
        </w:rPr>
      </w:pPr>
      <w:r>
        <w:rPr>
          <w:rFonts w:hint="eastAsia"/>
          <w:szCs w:val="21"/>
        </w:rPr>
        <w:t>まず、</w:t>
      </w:r>
      <w:r w:rsidR="00D7702B">
        <w:rPr>
          <w:rFonts w:hint="eastAsia"/>
          <w:szCs w:val="21"/>
        </w:rPr>
        <w:t>過去</w:t>
      </w:r>
      <w:r w:rsidR="00D7702B">
        <w:rPr>
          <w:szCs w:val="21"/>
        </w:rPr>
        <w:t>12</w:t>
      </w:r>
      <w:r w:rsidR="00D7702B">
        <w:rPr>
          <w:rFonts w:hint="eastAsia"/>
          <w:szCs w:val="21"/>
        </w:rPr>
        <w:t>年間の各月の気象データと</w:t>
      </w:r>
      <w:r w:rsidR="00825B14">
        <w:rPr>
          <w:rFonts w:hint="eastAsia"/>
          <w:szCs w:val="21"/>
        </w:rPr>
        <w:t>レタスの</w:t>
      </w:r>
      <w:r w:rsidR="00D7702B">
        <w:rPr>
          <w:rFonts w:hint="eastAsia"/>
          <w:szCs w:val="21"/>
        </w:rPr>
        <w:t>価格の</w:t>
      </w:r>
      <w:r w:rsidR="00D7702B">
        <w:rPr>
          <w:rFonts w:hint="eastAsia"/>
        </w:rPr>
        <w:t>基本統計量を算出する。次に</w:t>
      </w:r>
      <w:r w:rsidR="00D7702B">
        <w:rPr>
          <w:rFonts w:hint="eastAsia"/>
          <w:szCs w:val="21"/>
        </w:rPr>
        <w:t>、過去</w:t>
      </w:r>
      <w:r w:rsidR="00D7702B">
        <w:rPr>
          <w:szCs w:val="21"/>
        </w:rPr>
        <w:t>12</w:t>
      </w:r>
      <w:r w:rsidR="00D7702B">
        <w:rPr>
          <w:rFonts w:hint="eastAsia"/>
          <w:szCs w:val="21"/>
        </w:rPr>
        <w:t>年間の各月の気象データと</w:t>
      </w:r>
      <w:r w:rsidR="00825B14">
        <w:rPr>
          <w:rFonts w:hint="eastAsia"/>
          <w:szCs w:val="21"/>
        </w:rPr>
        <w:t>レタスの</w:t>
      </w:r>
      <w:r w:rsidR="00D7702B">
        <w:rPr>
          <w:rFonts w:hint="eastAsia"/>
          <w:szCs w:val="21"/>
        </w:rPr>
        <w:t>価格の相関</w:t>
      </w:r>
      <w:r w:rsidR="00825B14">
        <w:rPr>
          <w:rFonts w:hint="eastAsia"/>
          <w:szCs w:val="21"/>
        </w:rPr>
        <w:t>行列</w:t>
      </w:r>
      <w:r w:rsidR="00D7702B">
        <w:rPr>
          <w:rFonts w:hint="eastAsia"/>
          <w:szCs w:val="21"/>
        </w:rPr>
        <w:t>を求める。</w:t>
      </w:r>
      <w:r w:rsidR="00FF1634">
        <w:rPr>
          <w:rFonts w:hint="eastAsia"/>
        </w:rPr>
        <w:t>相関行列を求める</w:t>
      </w:r>
      <w:r w:rsidR="00D7702B">
        <w:rPr>
          <w:rFonts w:hint="eastAsia"/>
        </w:rPr>
        <w:t>理由は、</w:t>
      </w:r>
      <w:r w:rsidR="00825B14">
        <w:rPr>
          <w:rFonts w:hint="eastAsia"/>
        </w:rPr>
        <w:t>相関の高い</w:t>
      </w:r>
      <w:r>
        <w:rPr>
          <w:rFonts w:hint="eastAsia"/>
        </w:rPr>
        <w:t>説明変数同士の重複を取り除くため</w:t>
      </w:r>
      <w:r w:rsidR="00D7702B">
        <w:rPr>
          <w:rFonts w:hint="eastAsia"/>
        </w:rPr>
        <w:t>である。そして、</w:t>
      </w:r>
      <w:r w:rsidR="00D7702B">
        <w:rPr>
          <w:rFonts w:hint="eastAsia"/>
          <w:szCs w:val="21"/>
        </w:rPr>
        <w:t>過去</w:t>
      </w:r>
      <w:r w:rsidR="00D7702B">
        <w:rPr>
          <w:szCs w:val="21"/>
        </w:rPr>
        <w:t>12</w:t>
      </w:r>
      <w:r w:rsidR="00D7702B">
        <w:rPr>
          <w:rFonts w:hint="eastAsia"/>
          <w:szCs w:val="21"/>
        </w:rPr>
        <w:t>年間の各月の気象データと</w:t>
      </w:r>
      <w:r>
        <w:rPr>
          <w:rFonts w:hint="eastAsia"/>
          <w:szCs w:val="21"/>
        </w:rPr>
        <w:t>レタスの</w:t>
      </w:r>
      <w:r w:rsidR="00D7702B">
        <w:rPr>
          <w:rFonts w:hint="eastAsia"/>
          <w:szCs w:val="21"/>
        </w:rPr>
        <w:t>価格の散布図を</w:t>
      </w:r>
      <w:r>
        <w:rPr>
          <w:rFonts w:hint="eastAsia"/>
          <w:szCs w:val="21"/>
        </w:rPr>
        <w:t>それぞれ</w:t>
      </w:r>
      <w:r w:rsidR="00D7702B">
        <w:rPr>
          <w:rFonts w:hint="eastAsia"/>
          <w:szCs w:val="21"/>
        </w:rPr>
        <w:t>作成する。</w:t>
      </w:r>
      <w:r w:rsidRPr="00D235B0">
        <w:rPr>
          <w:rFonts w:hint="eastAsia"/>
          <w:szCs w:val="21"/>
        </w:rPr>
        <w:t>なぜなら、各説明変数と被説明</w:t>
      </w:r>
      <w:r w:rsidRPr="00D235B0">
        <w:rPr>
          <w:rFonts w:hint="eastAsia"/>
          <w:szCs w:val="21"/>
        </w:rPr>
        <w:lastRenderedPageBreak/>
        <w:t>変数との間に相関関係があるかを視覚的に確かめるためである。</w:t>
      </w:r>
      <w:r w:rsidR="00D7702B">
        <w:rPr>
          <w:rFonts w:hint="eastAsia"/>
          <w:szCs w:val="21"/>
        </w:rPr>
        <w:t>最後に、</w:t>
      </w:r>
      <w:r w:rsidR="00D7702B" w:rsidRPr="00D7702B">
        <w:rPr>
          <w:rFonts w:hint="eastAsia"/>
          <w:szCs w:val="21"/>
        </w:rPr>
        <w:t>重</w:t>
      </w:r>
      <w:r w:rsidR="00D7702B" w:rsidRPr="00D7702B">
        <w:rPr>
          <w:szCs w:val="21"/>
        </w:rPr>
        <w:t>回帰分析</w:t>
      </w:r>
      <w:r w:rsidR="00D7702B">
        <w:rPr>
          <w:rFonts w:hint="eastAsia"/>
          <w:szCs w:val="21"/>
        </w:rPr>
        <w:t>を行う。過去1</w:t>
      </w:r>
      <w:r w:rsidR="00D7702B">
        <w:rPr>
          <w:szCs w:val="21"/>
        </w:rPr>
        <w:t>44</w:t>
      </w:r>
      <w:r w:rsidR="00D7702B">
        <w:rPr>
          <w:rFonts w:hint="eastAsia"/>
          <w:szCs w:val="21"/>
        </w:rPr>
        <w:t>ヶ月の各月の</w:t>
      </w:r>
      <w:r w:rsidR="00D7702B" w:rsidRPr="000800C0">
        <w:rPr>
          <w:rFonts w:hint="eastAsia"/>
          <w:szCs w:val="21"/>
        </w:rPr>
        <w:t>平均気温</w:t>
      </w:r>
      <w:r w:rsidR="00D7702B" w:rsidRPr="000800C0">
        <w:rPr>
          <w:szCs w:val="21"/>
        </w:rPr>
        <w:t>(℃)</w:t>
      </w:r>
      <w:r w:rsidR="00D7702B">
        <w:rPr>
          <w:rFonts w:hint="eastAsia"/>
          <w:szCs w:val="21"/>
        </w:rPr>
        <w:t>、</w:t>
      </w:r>
      <w:r w:rsidR="00D7702B" w:rsidRPr="000800C0">
        <w:rPr>
          <w:szCs w:val="21"/>
        </w:rPr>
        <w:t>日最高気温の平均(℃)</w:t>
      </w:r>
      <w:r w:rsidR="00D7702B">
        <w:rPr>
          <w:rFonts w:hint="eastAsia"/>
          <w:szCs w:val="21"/>
        </w:rPr>
        <w:t>、</w:t>
      </w:r>
      <w:r w:rsidR="00D7702B" w:rsidRPr="000800C0">
        <w:rPr>
          <w:szCs w:val="21"/>
        </w:rPr>
        <w:t>日最低気温の平均(℃)</w:t>
      </w:r>
      <w:r w:rsidR="00D7702B">
        <w:rPr>
          <w:rFonts w:hint="eastAsia"/>
          <w:szCs w:val="21"/>
        </w:rPr>
        <w:t>、</w:t>
      </w:r>
      <w:r w:rsidR="00D7702B" w:rsidRPr="000800C0">
        <w:rPr>
          <w:szCs w:val="21"/>
        </w:rPr>
        <w:t>最高気温(℃</w:t>
      </w:r>
      <w:r w:rsidR="00D7702B">
        <w:rPr>
          <w:szCs w:val="21"/>
        </w:rPr>
        <w:t>)</w:t>
      </w:r>
      <w:r w:rsidR="00D7702B">
        <w:rPr>
          <w:rFonts w:hint="eastAsia"/>
          <w:szCs w:val="21"/>
        </w:rPr>
        <w:t>、</w:t>
      </w:r>
      <w:r w:rsidR="00D7702B" w:rsidRPr="000800C0">
        <w:rPr>
          <w:szCs w:val="21"/>
        </w:rPr>
        <w:t>最低気温(℃)</w:t>
      </w:r>
      <w:r w:rsidR="00D7702B">
        <w:rPr>
          <w:rFonts w:hint="eastAsia"/>
          <w:szCs w:val="21"/>
        </w:rPr>
        <w:t>、</w:t>
      </w:r>
      <w:r w:rsidR="00D7702B" w:rsidRPr="000800C0">
        <w:rPr>
          <w:szCs w:val="21"/>
        </w:rPr>
        <w:t>降水量の合計(mm)</w:t>
      </w:r>
      <w:r w:rsidR="00D7702B">
        <w:rPr>
          <w:rFonts w:hint="eastAsia"/>
          <w:szCs w:val="21"/>
        </w:rPr>
        <w:t>、</w:t>
      </w:r>
      <w:r w:rsidR="00D7702B" w:rsidRPr="000800C0">
        <w:rPr>
          <w:szCs w:val="21"/>
        </w:rPr>
        <w:t>日照時間(時間)</w:t>
      </w:r>
      <w:r w:rsidR="00D7702B">
        <w:rPr>
          <w:rFonts w:hint="eastAsia"/>
          <w:szCs w:val="21"/>
        </w:rPr>
        <w:t>に基づいて、実際の</w:t>
      </w:r>
      <w:r w:rsidR="006F1AF9" w:rsidRPr="006F1AF9">
        <w:rPr>
          <w:rFonts w:hint="eastAsia"/>
          <w:szCs w:val="21"/>
        </w:rPr>
        <w:t>自由度調整済み決定係数</w:t>
      </w:r>
      <w:r w:rsidR="006F1AF9">
        <w:rPr>
          <w:rFonts w:hint="eastAsia"/>
          <w:szCs w:val="21"/>
        </w:rPr>
        <w:t>が最も大きくなる説明変数を求める。</w:t>
      </w:r>
      <w:r w:rsidR="00825B14">
        <w:rPr>
          <w:rFonts w:hint="eastAsia"/>
          <w:szCs w:val="21"/>
        </w:rPr>
        <w:t>そして、求めたモデルの説明変数のP値からどのくらい</w:t>
      </w:r>
      <w:r>
        <w:rPr>
          <w:rFonts w:hint="eastAsia"/>
          <w:szCs w:val="21"/>
        </w:rPr>
        <w:t>レタスの価格</w:t>
      </w:r>
      <w:r w:rsidR="00825B14">
        <w:rPr>
          <w:rFonts w:hint="eastAsia"/>
          <w:szCs w:val="21"/>
        </w:rPr>
        <w:t>に影響があるのかを推測する。</w:t>
      </w:r>
    </w:p>
    <w:p w14:paraId="414FBBD0" w14:textId="2AE4E92A" w:rsidR="00AF2F0A" w:rsidRDefault="00AF2F0A" w:rsidP="000E0BAD">
      <w:pPr>
        <w:rPr>
          <w:b/>
          <w:bCs/>
          <w:sz w:val="24"/>
        </w:rPr>
      </w:pPr>
    </w:p>
    <w:p w14:paraId="409FBB87" w14:textId="1392D43C" w:rsidR="00AF2F0A" w:rsidRPr="00AF2F0A" w:rsidRDefault="00AF2F0A" w:rsidP="00AF2F0A">
      <w:pPr>
        <w:pStyle w:val="1"/>
        <w:numPr>
          <w:ilvl w:val="0"/>
          <w:numId w:val="5"/>
        </w:numPr>
        <w:rPr>
          <w:b/>
          <w:bCs/>
        </w:rPr>
      </w:pPr>
      <w:bookmarkStart w:id="9" w:name="_Toc106276265"/>
      <w:r w:rsidRPr="00AF2F0A">
        <w:rPr>
          <w:rFonts w:hint="eastAsia"/>
          <w:b/>
          <w:bCs/>
        </w:rPr>
        <w:t>基本統計量</w:t>
      </w:r>
      <w:bookmarkEnd w:id="9"/>
    </w:p>
    <w:p w14:paraId="4AEA03A8" w14:textId="6DD9D0F6" w:rsidR="00AF2F0A" w:rsidRDefault="00AF2F0A" w:rsidP="003E4249">
      <w:pPr>
        <w:ind w:firstLineChars="100" w:firstLine="210"/>
      </w:pPr>
      <w:r>
        <w:rPr>
          <w:rFonts w:hint="eastAsia"/>
        </w:rPr>
        <w:t>表</w:t>
      </w:r>
      <w:r w:rsidR="008E15E1">
        <w:t>7</w:t>
      </w:r>
      <w:r>
        <w:rPr>
          <w:rFonts w:hint="eastAsia"/>
        </w:rPr>
        <w:t>は、「平均気温</w:t>
      </w:r>
      <w:r>
        <w:t>(</w:t>
      </w:r>
      <w:r>
        <w:rPr>
          <w:rFonts w:hint="eastAsia"/>
        </w:rPr>
        <w:t>℃)」、「日最高気温の平均気温</w:t>
      </w:r>
      <w:r>
        <w:t>(</w:t>
      </w:r>
      <w:r>
        <w:rPr>
          <w:rFonts w:hint="eastAsia"/>
        </w:rPr>
        <w:t>℃)</w:t>
      </w:r>
      <w:r>
        <w:t>」</w:t>
      </w:r>
      <w:r>
        <w:rPr>
          <w:rFonts w:hint="eastAsia"/>
        </w:rPr>
        <w:t>、「日最低気温の平均気温</w:t>
      </w:r>
      <w:r>
        <w:t>(</w:t>
      </w:r>
      <w:r>
        <w:rPr>
          <w:rFonts w:hint="eastAsia"/>
        </w:rPr>
        <w:t>℃)」、「最高気温</w:t>
      </w:r>
      <w:r>
        <w:t>(</w:t>
      </w:r>
      <w:r>
        <w:rPr>
          <w:rFonts w:hint="eastAsia"/>
        </w:rPr>
        <w:t>℃)」、「最低気温</w:t>
      </w:r>
      <w:r>
        <w:t>(</w:t>
      </w:r>
      <w:r>
        <w:rPr>
          <w:rFonts w:hint="eastAsia"/>
        </w:rPr>
        <w:t>℃)」、「降水量の合計</w:t>
      </w:r>
      <w:r>
        <w:t>(mm</w:t>
      </w:r>
      <w:r>
        <w:rPr>
          <w:rFonts w:hint="eastAsia"/>
        </w:rPr>
        <w:t>)」、「日照時間</w:t>
      </w:r>
      <w:r>
        <w:t>(</w:t>
      </w:r>
      <w:r>
        <w:rPr>
          <w:rFonts w:hint="eastAsia"/>
        </w:rPr>
        <w:t>時間)」、「数量</w:t>
      </w:r>
      <w:r>
        <w:t>(</w:t>
      </w:r>
      <w:r>
        <w:rPr>
          <w:rFonts w:hint="eastAsia"/>
        </w:rPr>
        <w:t>t)」、「キログラム単価」それぞれの基本統計量を示している。この資料によれば、</w:t>
      </w:r>
      <w:r w:rsidR="00490324">
        <w:rPr>
          <w:rFonts w:hint="eastAsia"/>
        </w:rPr>
        <w:t>「平均気温</w:t>
      </w:r>
      <w:r w:rsidR="00490324">
        <w:t>(</w:t>
      </w:r>
      <w:r w:rsidR="00490324">
        <w:rPr>
          <w:rFonts w:hint="eastAsia"/>
        </w:rPr>
        <w:t>℃)」の標準偏差は、8</w:t>
      </w:r>
      <w:r w:rsidR="00490324">
        <w:t>.98</w:t>
      </w:r>
      <w:r w:rsidR="00B476D5">
        <w:t>4</w:t>
      </w:r>
      <w:r w:rsidR="00490324">
        <w:rPr>
          <w:rFonts w:hint="eastAsia"/>
        </w:rPr>
        <w:t>である。「日最高気温の平均気温</w:t>
      </w:r>
      <w:r w:rsidR="00490324">
        <w:t>(</w:t>
      </w:r>
      <w:r w:rsidR="00490324">
        <w:rPr>
          <w:rFonts w:hint="eastAsia"/>
        </w:rPr>
        <w:t>℃)</w:t>
      </w:r>
      <w:r w:rsidR="00490324">
        <w:t>」</w:t>
      </w:r>
      <w:r w:rsidR="00490324">
        <w:rPr>
          <w:rFonts w:hint="eastAsia"/>
        </w:rPr>
        <w:t>は、</w:t>
      </w:r>
      <w:r w:rsidR="00490324">
        <w:t>8.94</w:t>
      </w:r>
      <w:r w:rsidR="00B476D5">
        <w:t>6</w:t>
      </w:r>
      <w:r w:rsidR="00490324">
        <w:rPr>
          <w:rFonts w:hint="eastAsia"/>
        </w:rPr>
        <w:t>である。「日最低気温の平均気温</w:t>
      </w:r>
      <w:r w:rsidR="00490324">
        <w:t>(</w:t>
      </w:r>
      <w:r w:rsidR="00490324">
        <w:rPr>
          <w:rFonts w:hint="eastAsia"/>
        </w:rPr>
        <w:t>℃)」の標準偏差は、</w:t>
      </w:r>
      <w:r w:rsidR="00490324">
        <w:t>9.48</w:t>
      </w:r>
      <w:r w:rsidR="00B476D5">
        <w:t>1</w:t>
      </w:r>
      <w:r w:rsidR="00490324">
        <w:rPr>
          <w:rFonts w:hint="eastAsia"/>
        </w:rPr>
        <w:t>である。「最高気温</w:t>
      </w:r>
      <w:r w:rsidR="00490324">
        <w:t>(</w:t>
      </w:r>
      <w:r w:rsidR="00490324">
        <w:rPr>
          <w:rFonts w:hint="eastAsia"/>
        </w:rPr>
        <w:t>℃)」</w:t>
      </w:r>
      <w:r w:rsidR="003E4249">
        <w:rPr>
          <w:rFonts w:hint="eastAsia"/>
        </w:rPr>
        <w:t>の標準偏差は</w:t>
      </w:r>
      <w:r w:rsidR="00490324">
        <w:rPr>
          <w:rFonts w:hint="eastAsia"/>
        </w:rPr>
        <w:t>、</w:t>
      </w:r>
      <w:r w:rsidR="003E4249">
        <w:t>7.92</w:t>
      </w:r>
      <w:r w:rsidR="00B476D5">
        <w:t>5</w:t>
      </w:r>
      <w:r w:rsidR="003E4249">
        <w:rPr>
          <w:rFonts w:hint="eastAsia"/>
        </w:rPr>
        <w:t>である。</w:t>
      </w:r>
      <w:r w:rsidR="00490324">
        <w:rPr>
          <w:rFonts w:hint="eastAsia"/>
        </w:rPr>
        <w:t>「最低気温</w:t>
      </w:r>
      <w:r w:rsidR="00490324">
        <w:t>(</w:t>
      </w:r>
      <w:r w:rsidR="00490324">
        <w:rPr>
          <w:rFonts w:hint="eastAsia"/>
        </w:rPr>
        <w:t>℃)」</w:t>
      </w:r>
      <w:r w:rsidR="003E4249">
        <w:rPr>
          <w:rFonts w:hint="eastAsia"/>
        </w:rPr>
        <w:t>の標準偏差は、</w:t>
      </w:r>
      <w:r w:rsidR="003E4249">
        <w:t>9.87</w:t>
      </w:r>
      <w:r w:rsidR="00B476D5">
        <w:t>1</w:t>
      </w:r>
      <w:r>
        <w:rPr>
          <w:rFonts w:hint="eastAsia"/>
        </w:rPr>
        <w:t>である。つまり、</w:t>
      </w:r>
      <w:r w:rsidR="003E4249">
        <w:rPr>
          <w:rFonts w:hint="eastAsia"/>
        </w:rPr>
        <w:t>「平均気温</w:t>
      </w:r>
      <w:r w:rsidR="003E4249">
        <w:t>(</w:t>
      </w:r>
      <w:r w:rsidR="003E4249">
        <w:rPr>
          <w:rFonts w:hint="eastAsia"/>
        </w:rPr>
        <w:t>℃)」、「日最高気温の平均気温</w:t>
      </w:r>
      <w:r w:rsidR="003E4249">
        <w:t>(</w:t>
      </w:r>
      <w:r w:rsidR="003E4249">
        <w:rPr>
          <w:rFonts w:hint="eastAsia"/>
        </w:rPr>
        <w:t>℃)</w:t>
      </w:r>
      <w:r w:rsidR="003E4249">
        <w:t>」</w:t>
      </w:r>
      <w:r w:rsidR="003E4249">
        <w:rPr>
          <w:rFonts w:hint="eastAsia"/>
        </w:rPr>
        <w:t>、「日最低気温の平均気温</w:t>
      </w:r>
      <w:r w:rsidR="003E4249">
        <w:t>(</w:t>
      </w:r>
      <w:r w:rsidR="003E4249">
        <w:rPr>
          <w:rFonts w:hint="eastAsia"/>
        </w:rPr>
        <w:t>℃)」、「最高気温</w:t>
      </w:r>
      <w:r w:rsidR="003E4249">
        <w:t>(</w:t>
      </w:r>
      <w:r w:rsidR="003E4249">
        <w:rPr>
          <w:rFonts w:hint="eastAsia"/>
        </w:rPr>
        <w:t>℃)」、「最低気温</w:t>
      </w:r>
      <w:r w:rsidR="003E4249">
        <w:t>(</w:t>
      </w:r>
      <w:r w:rsidR="003E4249">
        <w:rPr>
          <w:rFonts w:hint="eastAsia"/>
        </w:rPr>
        <w:t>℃)」のばらつき具合が近いということで</w:t>
      </w:r>
      <w:r>
        <w:rPr>
          <w:rFonts w:hint="eastAsia"/>
        </w:rPr>
        <w:t>ある。</w:t>
      </w:r>
    </w:p>
    <w:p w14:paraId="0E9B272A" w14:textId="77777777" w:rsidR="00AF2F0A" w:rsidRPr="003E4249" w:rsidRDefault="00AF2F0A" w:rsidP="00AF2F0A"/>
    <w:p w14:paraId="713A35A5" w14:textId="1FA63C58" w:rsidR="00AF2F0A" w:rsidRDefault="00AF2F0A" w:rsidP="00AF2F0A">
      <w:pPr>
        <w:jc w:val="center"/>
      </w:pPr>
      <w:r>
        <w:rPr>
          <w:rFonts w:hint="eastAsia"/>
        </w:rPr>
        <w:t>表</w:t>
      </w:r>
      <w:r w:rsidR="00552EAD">
        <w:t>7</w:t>
      </w:r>
      <w:r>
        <w:t xml:space="preserve"> </w:t>
      </w:r>
      <w:r>
        <w:rPr>
          <w:rFonts w:hint="eastAsia"/>
        </w:rPr>
        <w:t>基本統計量</w:t>
      </w:r>
    </w:p>
    <w:p w14:paraId="6128EE67" w14:textId="36C8E6B9" w:rsidR="00AF2F0A" w:rsidRDefault="007C503E" w:rsidP="002A3736">
      <w:pPr>
        <w:jc w:val="center"/>
      </w:pPr>
      <w:r w:rsidRPr="007C503E">
        <w:drawing>
          <wp:inline distT="0" distB="0" distL="0" distR="0" wp14:anchorId="544807CB" wp14:editId="6A5FE69D">
            <wp:extent cx="5194300" cy="24257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4300" cy="2425700"/>
                    </a:xfrm>
                    <a:prstGeom prst="rect">
                      <a:avLst/>
                    </a:prstGeom>
                  </pic:spPr>
                </pic:pic>
              </a:graphicData>
            </a:graphic>
          </wp:inline>
        </w:drawing>
      </w:r>
    </w:p>
    <w:p w14:paraId="6724A29C" w14:textId="037F3196" w:rsidR="00461724" w:rsidRDefault="00461724" w:rsidP="002A3736">
      <w:pPr>
        <w:jc w:val="center"/>
      </w:pPr>
    </w:p>
    <w:p w14:paraId="419E0515" w14:textId="68CE956C" w:rsidR="00461724" w:rsidRDefault="007C503E" w:rsidP="002A3736">
      <w:pPr>
        <w:jc w:val="center"/>
      </w:pPr>
      <w:r w:rsidRPr="007C503E">
        <w:lastRenderedPageBreak/>
        <w:drawing>
          <wp:inline distT="0" distB="0" distL="0" distR="0" wp14:anchorId="58474592" wp14:editId="4144DD1D">
            <wp:extent cx="4191000" cy="242570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2425700"/>
                    </a:xfrm>
                    <a:prstGeom prst="rect">
                      <a:avLst/>
                    </a:prstGeom>
                  </pic:spPr>
                </pic:pic>
              </a:graphicData>
            </a:graphic>
          </wp:inline>
        </w:drawing>
      </w:r>
    </w:p>
    <w:p w14:paraId="7A4EE22C" w14:textId="2D4D54BF"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w:t>
      </w:r>
      <w:r w:rsidR="00AA2B57">
        <w:rPr>
          <w:rFonts w:hint="eastAsia"/>
        </w:rPr>
        <w:t>作成</w:t>
      </w:r>
    </w:p>
    <w:p w14:paraId="7B05810F" w14:textId="63FCCF2E" w:rsidR="00490324" w:rsidRPr="00806B15" w:rsidRDefault="00490324" w:rsidP="00AF2F0A"/>
    <w:p w14:paraId="394732BE" w14:textId="54E9B446" w:rsidR="00AF2F0A" w:rsidRPr="00AF2F0A" w:rsidRDefault="00AF2F0A" w:rsidP="00AF2F0A">
      <w:pPr>
        <w:pStyle w:val="1"/>
        <w:numPr>
          <w:ilvl w:val="0"/>
          <w:numId w:val="5"/>
        </w:numPr>
        <w:rPr>
          <w:b/>
          <w:bCs/>
        </w:rPr>
      </w:pPr>
      <w:bookmarkStart w:id="10" w:name="_Toc106276266"/>
      <w:r w:rsidRPr="00AF2F0A">
        <w:rPr>
          <w:rFonts w:hint="eastAsia"/>
          <w:b/>
          <w:bCs/>
        </w:rPr>
        <w:t>相関行列</w:t>
      </w:r>
      <w:bookmarkEnd w:id="10"/>
    </w:p>
    <w:p w14:paraId="7B728660" w14:textId="20BC5622" w:rsidR="00AF2F0A" w:rsidRDefault="00AF2F0A" w:rsidP="00AF2F0A">
      <w:pPr>
        <w:ind w:firstLineChars="100" w:firstLine="210"/>
      </w:pPr>
      <w:r>
        <w:rPr>
          <w:rFonts w:hint="eastAsia"/>
        </w:rPr>
        <w:t>表</w:t>
      </w:r>
      <w:r w:rsidR="008E15E1">
        <w:t>8</w:t>
      </w:r>
      <w:r>
        <w:rPr>
          <w:rFonts w:hint="eastAsia"/>
        </w:rPr>
        <w:t>は、「平均気温</w:t>
      </w:r>
      <w:r>
        <w:t>(</w:t>
      </w:r>
      <w:r>
        <w:rPr>
          <w:rFonts w:hint="eastAsia"/>
        </w:rPr>
        <w:t>℃)」、「日最高気温の平均気温</w:t>
      </w:r>
      <w:r>
        <w:t>(</w:t>
      </w:r>
      <w:r>
        <w:rPr>
          <w:rFonts w:hint="eastAsia"/>
        </w:rPr>
        <w:t>℃)</w:t>
      </w:r>
      <w:r>
        <w:t>」</w:t>
      </w:r>
      <w:r>
        <w:rPr>
          <w:rFonts w:hint="eastAsia"/>
        </w:rPr>
        <w:t>、「日最低気温の平均気温</w:t>
      </w:r>
      <w:r>
        <w:t>(</w:t>
      </w:r>
      <w:r>
        <w:rPr>
          <w:rFonts w:hint="eastAsia"/>
        </w:rPr>
        <w:t>℃)」、「最高気温</w:t>
      </w:r>
      <w:r>
        <w:t>(</w:t>
      </w:r>
      <w:r>
        <w:rPr>
          <w:rFonts w:hint="eastAsia"/>
        </w:rPr>
        <w:t>℃)」、「最低気温</w:t>
      </w:r>
      <w:r>
        <w:t>(</w:t>
      </w:r>
      <w:r>
        <w:rPr>
          <w:rFonts w:hint="eastAsia"/>
        </w:rPr>
        <w:t>℃)」、「降水量の合計</w:t>
      </w:r>
      <w:r>
        <w:t>(mm</w:t>
      </w:r>
      <w:r>
        <w:rPr>
          <w:rFonts w:hint="eastAsia"/>
        </w:rPr>
        <w:t>)」、「日照時間</w:t>
      </w:r>
      <w:r>
        <w:t>(</w:t>
      </w:r>
      <w:r>
        <w:rPr>
          <w:rFonts w:hint="eastAsia"/>
        </w:rPr>
        <w:t>時間)」、「数量</w:t>
      </w:r>
      <w:r>
        <w:t>(</w:t>
      </w:r>
      <w:r>
        <w:rPr>
          <w:rFonts w:hint="eastAsia"/>
        </w:rPr>
        <w:t>t)」、「キログラム単価(円/</w:t>
      </w:r>
      <w:r>
        <w:t>kg)</w:t>
      </w:r>
      <w:r>
        <w:rPr>
          <w:rFonts w:hint="eastAsia"/>
        </w:rPr>
        <w:t>」の相関行列を示している。この資料によれば、「平均気温</w:t>
      </w:r>
      <w:r>
        <w:t>(</w:t>
      </w:r>
      <w:r>
        <w:rPr>
          <w:rFonts w:hint="eastAsia"/>
        </w:rPr>
        <w:t>℃)」と「日最高気温の平均気温</w:t>
      </w:r>
      <w:r>
        <w:t>(</w:t>
      </w:r>
      <w:r>
        <w:rPr>
          <w:rFonts w:hint="eastAsia"/>
        </w:rPr>
        <w:t>℃)」の相関係数は、</w:t>
      </w:r>
      <w:r>
        <w:t>0.996</w:t>
      </w:r>
      <w:r>
        <w:rPr>
          <w:rFonts w:hint="eastAsia"/>
        </w:rPr>
        <w:t>である。また、「平均気温</w:t>
      </w:r>
      <w:r>
        <w:t>(</w:t>
      </w:r>
      <w:r>
        <w:rPr>
          <w:rFonts w:hint="eastAsia"/>
        </w:rPr>
        <w:t>℃)」と「日最低気温の平均気温</w:t>
      </w:r>
      <w:r>
        <w:t>(</w:t>
      </w:r>
      <w:r>
        <w:rPr>
          <w:rFonts w:hint="eastAsia"/>
        </w:rPr>
        <w:t>℃)」の相関係数は、</w:t>
      </w:r>
      <w:r>
        <w:t>0.99</w:t>
      </w:r>
      <w:r w:rsidR="00107D04">
        <w:t>6</w:t>
      </w:r>
      <w:r>
        <w:rPr>
          <w:rFonts w:hint="eastAsia"/>
        </w:rPr>
        <w:t>である。そして、「平均気温</w:t>
      </w:r>
      <w:r>
        <w:t>(</w:t>
      </w:r>
      <w:r>
        <w:rPr>
          <w:rFonts w:hint="eastAsia"/>
        </w:rPr>
        <w:t>℃)」と「最高気温</w:t>
      </w:r>
      <w:r>
        <w:t>(</w:t>
      </w:r>
      <w:r>
        <w:rPr>
          <w:rFonts w:hint="eastAsia"/>
        </w:rPr>
        <w:t>℃)」の相関係数は、</w:t>
      </w:r>
      <w:r>
        <w:t>0.958</w:t>
      </w:r>
      <w:r>
        <w:rPr>
          <w:rFonts w:hint="eastAsia"/>
        </w:rPr>
        <w:t>である。さらに、「平均気温</w:t>
      </w:r>
      <w:r>
        <w:t>(</w:t>
      </w:r>
      <w:r>
        <w:rPr>
          <w:rFonts w:hint="eastAsia"/>
        </w:rPr>
        <w:t>℃)」と「最低気温」の相関係数は、</w:t>
      </w:r>
      <w:r>
        <w:t>0.97</w:t>
      </w:r>
      <w:r w:rsidR="00107D04">
        <w:t>3</w:t>
      </w:r>
      <w:r>
        <w:rPr>
          <w:rFonts w:hint="eastAsia"/>
        </w:rPr>
        <w:t>である。つまり、「平均気温</w:t>
      </w:r>
      <w:r>
        <w:t>(</w:t>
      </w:r>
      <w:r>
        <w:rPr>
          <w:rFonts w:hint="eastAsia"/>
        </w:rPr>
        <w:t>℃)」と「日最高気温の平均気温</w:t>
      </w:r>
      <w:r>
        <w:t>(</w:t>
      </w:r>
      <w:r>
        <w:rPr>
          <w:rFonts w:hint="eastAsia"/>
        </w:rPr>
        <w:t>℃)」、「日最低気温の平均気温</w:t>
      </w:r>
      <w:r>
        <w:t>(</w:t>
      </w:r>
      <w:r>
        <w:rPr>
          <w:rFonts w:hint="eastAsia"/>
        </w:rPr>
        <w:t>℃)」、「最高気温</w:t>
      </w:r>
      <w:r>
        <w:t>(</w:t>
      </w:r>
      <w:r>
        <w:rPr>
          <w:rFonts w:hint="eastAsia"/>
        </w:rPr>
        <w:t>℃)」、「最低気温」は、強い正の相関である。したがって、</w:t>
      </w:r>
      <w:r w:rsidRPr="00046544">
        <w:rPr>
          <w:rFonts w:hint="eastAsia"/>
        </w:rPr>
        <w:t>「平均気温</w:t>
      </w:r>
      <w:r w:rsidRPr="00046544">
        <w:t>(</w:t>
      </w:r>
      <w:r w:rsidRPr="00046544">
        <w:rPr>
          <w:rFonts w:hint="eastAsia"/>
        </w:rPr>
        <w:t>℃)」</w:t>
      </w:r>
      <w:r>
        <w:rPr>
          <w:rFonts w:hint="eastAsia"/>
        </w:rPr>
        <w:t>を説明変数として採用する。なぜなら、「平均気温</w:t>
      </w:r>
      <w:r>
        <w:t>(</w:t>
      </w:r>
      <w:r>
        <w:rPr>
          <w:rFonts w:hint="eastAsia"/>
        </w:rPr>
        <w:t>℃)」は、「日最高気温の平均気温</w:t>
      </w:r>
      <w:r>
        <w:t>(</w:t>
      </w:r>
      <w:r>
        <w:rPr>
          <w:rFonts w:hint="eastAsia"/>
        </w:rPr>
        <w:t>℃)」、「日最低気温の平均気温</w:t>
      </w:r>
      <w:r>
        <w:t>(</w:t>
      </w:r>
      <w:r>
        <w:rPr>
          <w:rFonts w:hint="eastAsia"/>
        </w:rPr>
        <w:t>℃)」、「最高気温</w:t>
      </w:r>
      <w:r>
        <w:t>(</w:t>
      </w:r>
      <w:r>
        <w:rPr>
          <w:rFonts w:hint="eastAsia"/>
        </w:rPr>
        <w:t>℃)」、「最低気温」の結果が反映されているからである。</w:t>
      </w:r>
    </w:p>
    <w:p w14:paraId="739A0B88" w14:textId="77777777" w:rsidR="00AF2F0A" w:rsidRPr="003E4FEA" w:rsidRDefault="00AF2F0A" w:rsidP="00AF2F0A">
      <w:pPr>
        <w:rPr>
          <w:b/>
          <w:bCs/>
        </w:rPr>
      </w:pPr>
    </w:p>
    <w:p w14:paraId="77B94794" w14:textId="255E5F30" w:rsidR="00AF2F0A" w:rsidRDefault="00AF2F0A" w:rsidP="00AF2F0A">
      <w:pPr>
        <w:jc w:val="center"/>
      </w:pPr>
      <w:r>
        <w:rPr>
          <w:rFonts w:hint="eastAsia"/>
        </w:rPr>
        <w:t>表</w:t>
      </w:r>
      <w:r w:rsidR="00552EAD">
        <w:t>8</w:t>
      </w:r>
      <w:r>
        <w:rPr>
          <w:rFonts w:hint="eastAsia"/>
        </w:rPr>
        <w:t xml:space="preserve">　相関行列</w:t>
      </w:r>
    </w:p>
    <w:p w14:paraId="19FBFD9E" w14:textId="45E49B30" w:rsidR="00AF2F0A" w:rsidRDefault="00991A48" w:rsidP="00362EB7">
      <w:pPr>
        <w:jc w:val="center"/>
      </w:pPr>
      <w:r w:rsidRPr="00991A48">
        <w:lastRenderedPageBreak/>
        <w:drawing>
          <wp:inline distT="0" distB="0" distL="0" distR="0" wp14:anchorId="6E225807" wp14:editId="3697EB58">
            <wp:extent cx="5194300" cy="316230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4300" cy="3162300"/>
                    </a:xfrm>
                    <a:prstGeom prst="rect">
                      <a:avLst/>
                    </a:prstGeom>
                  </pic:spPr>
                </pic:pic>
              </a:graphicData>
            </a:graphic>
          </wp:inline>
        </w:drawing>
      </w:r>
    </w:p>
    <w:p w14:paraId="41480488" w14:textId="02E2BF0F" w:rsidR="00362EB7" w:rsidRDefault="00362EB7" w:rsidP="00362EB7">
      <w:pPr>
        <w:jc w:val="center"/>
      </w:pPr>
    </w:p>
    <w:p w14:paraId="4FC85A45" w14:textId="395856CA" w:rsidR="00362EB7" w:rsidRDefault="008839DF" w:rsidP="00362EB7">
      <w:pPr>
        <w:jc w:val="center"/>
      </w:pPr>
      <w:r w:rsidRPr="008839DF">
        <w:drawing>
          <wp:inline distT="0" distB="0" distL="0" distR="0" wp14:anchorId="0D066205" wp14:editId="48EB1D1A">
            <wp:extent cx="4330700" cy="31750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0700" cy="3175000"/>
                    </a:xfrm>
                    <a:prstGeom prst="rect">
                      <a:avLst/>
                    </a:prstGeom>
                  </pic:spPr>
                </pic:pic>
              </a:graphicData>
            </a:graphic>
          </wp:inline>
        </w:drawing>
      </w:r>
    </w:p>
    <w:p w14:paraId="733D4BD2" w14:textId="50F04201"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w:t>
      </w:r>
      <w:r w:rsidR="00AA2B57">
        <w:rPr>
          <w:rFonts w:hint="eastAsia"/>
        </w:rPr>
        <w:t>作成</w:t>
      </w:r>
    </w:p>
    <w:p w14:paraId="663D70E9" w14:textId="77777777" w:rsidR="00AF2F0A" w:rsidRDefault="00AF2F0A" w:rsidP="00AF2F0A"/>
    <w:p w14:paraId="7215BA57" w14:textId="69B39665" w:rsidR="00AF2F0A" w:rsidRPr="004D505B" w:rsidRDefault="00AF2F0A" w:rsidP="00AF2F0A">
      <w:pPr>
        <w:pStyle w:val="1"/>
        <w:numPr>
          <w:ilvl w:val="0"/>
          <w:numId w:val="5"/>
        </w:numPr>
        <w:rPr>
          <w:b/>
          <w:bCs/>
        </w:rPr>
      </w:pPr>
      <w:bookmarkStart w:id="11" w:name="_Toc106276267"/>
      <w:r w:rsidRPr="00AF2F0A">
        <w:rPr>
          <w:rFonts w:hint="eastAsia"/>
          <w:b/>
          <w:bCs/>
        </w:rPr>
        <w:t>散布図</w:t>
      </w:r>
      <w:bookmarkEnd w:id="11"/>
    </w:p>
    <w:p w14:paraId="469A9AD5" w14:textId="549DAC81" w:rsidR="00AF2F0A" w:rsidRPr="0047783A" w:rsidRDefault="00AF2F0A" w:rsidP="0047783A">
      <w:pPr>
        <w:pStyle w:val="2"/>
        <w:rPr>
          <w:b/>
          <w:bCs/>
        </w:rPr>
      </w:pPr>
      <w:bookmarkStart w:id="12" w:name="_Toc106276268"/>
      <w:r w:rsidRPr="0047783A">
        <w:rPr>
          <w:rFonts w:hint="eastAsia"/>
          <w:b/>
          <w:bCs/>
        </w:rPr>
        <w:t>7</w:t>
      </w:r>
      <w:r w:rsidRPr="0047783A">
        <w:rPr>
          <w:b/>
          <w:bCs/>
        </w:rPr>
        <w:t>.1</w:t>
      </w:r>
      <w:r w:rsidRPr="0047783A">
        <w:rPr>
          <w:rFonts w:hint="eastAsia"/>
          <w:b/>
          <w:bCs/>
        </w:rPr>
        <w:t>「平均気温</w:t>
      </w:r>
      <w:r w:rsidRPr="0047783A">
        <w:rPr>
          <w:b/>
          <w:bCs/>
        </w:rPr>
        <w:t>(℃)」と「キログラム単価(円/kg)」の散布図</w:t>
      </w:r>
      <w:bookmarkEnd w:id="12"/>
    </w:p>
    <w:p w14:paraId="3432C7B4" w14:textId="46D112F0" w:rsidR="00AF2F0A" w:rsidRDefault="00AF2F0A" w:rsidP="00AF2F0A">
      <w:pPr>
        <w:ind w:firstLineChars="100" w:firstLine="210"/>
      </w:pPr>
      <w:r>
        <w:rPr>
          <w:rFonts w:hint="eastAsia"/>
        </w:rPr>
        <w:t>図</w:t>
      </w:r>
      <w:r w:rsidR="008E15E1">
        <w:t>13</w:t>
      </w:r>
      <w:r>
        <w:rPr>
          <w:rFonts w:hint="eastAsia"/>
        </w:rPr>
        <w:t>は、「平均気温</w:t>
      </w:r>
      <w:r>
        <w:t>(</w:t>
      </w:r>
      <w:r>
        <w:rPr>
          <w:rFonts w:hint="eastAsia"/>
        </w:rPr>
        <w:t>℃)」と「キログラム単価(円/</w:t>
      </w:r>
      <w:r>
        <w:t>kg)</w:t>
      </w:r>
      <w:r>
        <w:rPr>
          <w:rFonts w:hint="eastAsia"/>
        </w:rPr>
        <w:t>」の散布図を表している。この資料によれば、「平均気温</w:t>
      </w:r>
      <w:r>
        <w:t>(</w:t>
      </w:r>
      <w:r>
        <w:rPr>
          <w:rFonts w:hint="eastAsia"/>
        </w:rPr>
        <w:t>℃)」と「キログラム単価(円/</w:t>
      </w:r>
      <w:r>
        <w:t>kg)</w:t>
      </w:r>
      <w:r>
        <w:rPr>
          <w:rFonts w:hint="eastAsia"/>
        </w:rPr>
        <w:t>」の相関係数は、</w:t>
      </w:r>
      <w:r w:rsidRPr="00F03738">
        <w:rPr>
          <w:rFonts w:hint="eastAsia"/>
        </w:rPr>
        <w:t>0</w:t>
      </w:r>
      <w:r w:rsidRPr="00F03738">
        <w:t>.417</w:t>
      </w:r>
      <w:r>
        <w:rPr>
          <w:rFonts w:hint="eastAsia"/>
        </w:rPr>
        <w:t>である。つまり、「平均気温</w:t>
      </w:r>
      <w:r>
        <w:t>(</w:t>
      </w:r>
      <w:r>
        <w:rPr>
          <w:rFonts w:hint="eastAsia"/>
        </w:rPr>
        <w:t>℃)」と「キログラム単価(円/</w:t>
      </w:r>
      <w:r>
        <w:t>kg)</w:t>
      </w:r>
      <w:r>
        <w:rPr>
          <w:rFonts w:hint="eastAsia"/>
        </w:rPr>
        <w:t>」は、弱い負の相関である。</w:t>
      </w:r>
      <w:r w:rsidR="007D50D4">
        <w:rPr>
          <w:rFonts w:hint="eastAsia"/>
        </w:rPr>
        <w:t>また、予</w:t>
      </w:r>
      <w:r w:rsidR="007D50D4">
        <w:rPr>
          <w:rFonts w:hint="eastAsia"/>
        </w:rPr>
        <w:lastRenderedPageBreak/>
        <w:t>測線が直線、または、二次曲線の可能性がある。</w:t>
      </w:r>
    </w:p>
    <w:p w14:paraId="1B241491" w14:textId="77777777" w:rsidR="00AF2F0A" w:rsidRDefault="00AF2F0A" w:rsidP="00AF2F0A"/>
    <w:p w14:paraId="5235BFCA" w14:textId="07728EE4" w:rsidR="00AF2F0A" w:rsidRDefault="00AF2F0A" w:rsidP="00AF2F0A">
      <w:pPr>
        <w:jc w:val="center"/>
      </w:pPr>
      <w:r>
        <w:rPr>
          <w:rFonts w:hint="eastAsia"/>
        </w:rPr>
        <w:t>図</w:t>
      </w:r>
      <w:r w:rsidR="00FE45C7">
        <w:t>13</w:t>
      </w:r>
      <w:r>
        <w:rPr>
          <w:rFonts w:hint="eastAsia"/>
        </w:rPr>
        <w:t xml:space="preserve">　「平均気温</w:t>
      </w:r>
      <w:r>
        <w:t>(</w:t>
      </w:r>
      <w:r>
        <w:rPr>
          <w:rFonts w:hint="eastAsia"/>
        </w:rPr>
        <w:t>℃)」と「キログラム単価(円/</w:t>
      </w:r>
      <w:r>
        <w:t>kg)</w:t>
      </w:r>
      <w:r>
        <w:rPr>
          <w:rFonts w:hint="eastAsia"/>
        </w:rPr>
        <w:t>」の散布図</w:t>
      </w:r>
    </w:p>
    <w:p w14:paraId="730B7C4D" w14:textId="77777777" w:rsidR="00AF2F0A" w:rsidRDefault="00AF2F0A" w:rsidP="00AF2F0A">
      <w:r>
        <w:rPr>
          <w:rFonts w:hint="eastAsia"/>
          <w:noProof/>
        </w:rPr>
        <w:drawing>
          <wp:inline distT="0" distB="0" distL="0" distR="0" wp14:anchorId="436C14A5" wp14:editId="2460DC94">
            <wp:extent cx="4953000" cy="3543300"/>
            <wp:effectExtent l="0" t="0" r="0" b="0"/>
            <wp:docPr id="6" name="図 6"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散布図&#10;&#10;自動的に生成された説明"/>
                    <pic:cNvPicPr/>
                  </pic:nvPicPr>
                  <pic:blipFill>
                    <a:blip r:embed="rId30">
                      <a:extLst>
                        <a:ext uri="{28A0092B-C50C-407E-A947-70E740481C1C}">
                          <a14:useLocalDpi xmlns:a14="http://schemas.microsoft.com/office/drawing/2010/main" val="0"/>
                        </a:ext>
                      </a:extLst>
                    </a:blip>
                    <a:stretch>
                      <a:fillRect/>
                    </a:stretch>
                  </pic:blipFill>
                  <pic:spPr>
                    <a:xfrm>
                      <a:off x="0" y="0"/>
                      <a:ext cx="4953000" cy="3543300"/>
                    </a:xfrm>
                    <a:prstGeom prst="rect">
                      <a:avLst/>
                    </a:prstGeom>
                  </pic:spPr>
                </pic:pic>
              </a:graphicData>
            </a:graphic>
          </wp:inline>
        </w:drawing>
      </w:r>
    </w:p>
    <w:p w14:paraId="1AAC8099" w14:textId="382D74D3" w:rsidR="00AF2F0A" w:rsidRDefault="00AF2F0A" w:rsidP="00AF2F0A">
      <w:pPr>
        <w:jc w:val="left"/>
      </w:pPr>
      <w:r>
        <w:rPr>
          <w:rFonts w:hint="eastAsia"/>
        </w:rPr>
        <w:t>相関係数</w:t>
      </w:r>
      <w:r>
        <w:t xml:space="preserve">: </w:t>
      </w:r>
      <w:r w:rsidRPr="00F03738">
        <w:rPr>
          <w:rFonts w:hint="eastAsia"/>
        </w:rPr>
        <w:t>0</w:t>
      </w:r>
      <w:r w:rsidRPr="00F03738">
        <w:t>.417</w:t>
      </w:r>
    </w:p>
    <w:p w14:paraId="66CE3357" w14:textId="0977FBAE"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をもとに作成</w:t>
      </w:r>
    </w:p>
    <w:p w14:paraId="56D2940F" w14:textId="77777777" w:rsidR="00AF2F0A" w:rsidRDefault="00AF2F0A" w:rsidP="00AF2F0A"/>
    <w:p w14:paraId="6786D7D1" w14:textId="3E5BB35C" w:rsidR="00AF2F0A" w:rsidRPr="0047783A" w:rsidRDefault="00AF2F0A" w:rsidP="0047783A">
      <w:pPr>
        <w:pStyle w:val="2"/>
        <w:rPr>
          <w:b/>
          <w:bCs/>
        </w:rPr>
      </w:pPr>
      <w:bookmarkStart w:id="13" w:name="_Toc106276269"/>
      <w:r w:rsidRPr="0047783A">
        <w:rPr>
          <w:b/>
          <w:bCs/>
        </w:rPr>
        <w:t xml:space="preserve">7.2 </w:t>
      </w:r>
      <w:r w:rsidRPr="0047783A">
        <w:rPr>
          <w:rFonts w:hint="eastAsia"/>
          <w:b/>
          <w:bCs/>
        </w:rPr>
        <w:t>「降水量の合計</w:t>
      </w:r>
      <w:r w:rsidRPr="0047783A">
        <w:rPr>
          <w:b/>
          <w:bCs/>
        </w:rPr>
        <w:t>(mm</w:t>
      </w:r>
      <w:r w:rsidRPr="0047783A">
        <w:rPr>
          <w:rFonts w:hint="eastAsia"/>
          <w:b/>
          <w:bCs/>
        </w:rPr>
        <w:t>)」と「キログラム単価(円/</w:t>
      </w:r>
      <w:r w:rsidRPr="0047783A">
        <w:rPr>
          <w:b/>
          <w:bCs/>
        </w:rPr>
        <w:t>kg)</w:t>
      </w:r>
      <w:r w:rsidRPr="0047783A">
        <w:rPr>
          <w:rFonts w:hint="eastAsia"/>
          <w:b/>
          <w:bCs/>
        </w:rPr>
        <w:t>」の散布図</w:t>
      </w:r>
      <w:bookmarkEnd w:id="13"/>
    </w:p>
    <w:p w14:paraId="4A39BBF5" w14:textId="1D4C6CB3" w:rsidR="00AF2F0A" w:rsidRDefault="00AF2F0A" w:rsidP="007D50D4">
      <w:pPr>
        <w:ind w:firstLineChars="100" w:firstLine="210"/>
      </w:pPr>
      <w:r>
        <w:rPr>
          <w:rFonts w:hint="eastAsia"/>
        </w:rPr>
        <w:t>図１</w:t>
      </w:r>
      <w:r w:rsidR="008E15E1">
        <w:t>4</w:t>
      </w:r>
      <w:r>
        <w:rPr>
          <w:rFonts w:hint="eastAsia"/>
        </w:rPr>
        <w:t>は、「降水量の合計</w:t>
      </w:r>
      <w:r>
        <w:t>(mm</w:t>
      </w:r>
      <w:r>
        <w:rPr>
          <w:rFonts w:hint="eastAsia"/>
        </w:rPr>
        <w:t>)」と「キログラム単価(円/</w:t>
      </w:r>
      <w:r>
        <w:t>kg)</w:t>
      </w:r>
      <w:r>
        <w:rPr>
          <w:rFonts w:hint="eastAsia"/>
        </w:rPr>
        <w:t>」の散布図を表している。この資料によれば、「降水量の合計</w:t>
      </w:r>
      <w:r>
        <w:t>(mm</w:t>
      </w:r>
      <w:r>
        <w:rPr>
          <w:rFonts w:hint="eastAsia"/>
        </w:rPr>
        <w:t>)」と「キログラム単価(円/</w:t>
      </w:r>
      <w:r>
        <w:t>kg)</w:t>
      </w:r>
      <w:r>
        <w:rPr>
          <w:rFonts w:hint="eastAsia"/>
        </w:rPr>
        <w:t>」の相関係数は、</w:t>
      </w:r>
      <w:r w:rsidRPr="00460A43">
        <w:t>-0.33</w:t>
      </w:r>
      <w:r w:rsidR="00107D04">
        <w:t>3</w:t>
      </w:r>
      <w:r>
        <w:rPr>
          <w:rFonts w:hint="eastAsia"/>
        </w:rPr>
        <w:t>である。つまり、「降水量の合計</w:t>
      </w:r>
      <w:r>
        <w:t>(mm</w:t>
      </w:r>
      <w:r>
        <w:rPr>
          <w:rFonts w:hint="eastAsia"/>
        </w:rPr>
        <w:t>)」と「キログラム単価(円/</w:t>
      </w:r>
      <w:r>
        <w:t>kg)</w:t>
      </w:r>
      <w:r>
        <w:rPr>
          <w:rFonts w:hint="eastAsia"/>
        </w:rPr>
        <w:t>」は、弱い負の相関である。</w:t>
      </w:r>
      <w:r w:rsidR="00AF4C36">
        <w:rPr>
          <w:rFonts w:hint="eastAsia"/>
        </w:rPr>
        <w:t>また、</w:t>
      </w:r>
      <w:r w:rsidR="007D50D4">
        <w:rPr>
          <w:rFonts w:hint="eastAsia"/>
        </w:rPr>
        <w:t>予測線が</w:t>
      </w:r>
      <w:r w:rsidR="007D50D4" w:rsidRPr="007D50D4">
        <w:rPr>
          <w:rFonts w:hint="eastAsia"/>
        </w:rPr>
        <w:t>二次曲線</w:t>
      </w:r>
      <w:r w:rsidR="007D50D4">
        <w:rPr>
          <w:rFonts w:hint="eastAsia"/>
        </w:rPr>
        <w:t>の可能性がある。</w:t>
      </w:r>
    </w:p>
    <w:p w14:paraId="23EC7F3F" w14:textId="77777777" w:rsidR="00AF2F0A" w:rsidRDefault="00AF2F0A" w:rsidP="00AF2F0A"/>
    <w:p w14:paraId="42DA542D" w14:textId="17D20DD3" w:rsidR="00AF2F0A" w:rsidRDefault="00AF2F0A" w:rsidP="00AF2F0A">
      <w:pPr>
        <w:jc w:val="center"/>
      </w:pPr>
      <w:r>
        <w:rPr>
          <w:rFonts w:hint="eastAsia"/>
        </w:rPr>
        <w:t>図</w:t>
      </w:r>
      <w:r w:rsidR="00EF58F9">
        <w:rPr>
          <w:rFonts w:hint="eastAsia"/>
        </w:rPr>
        <w:t>1</w:t>
      </w:r>
      <w:r w:rsidR="00FE45C7">
        <w:t xml:space="preserve">4 </w:t>
      </w:r>
      <w:r>
        <w:rPr>
          <w:rFonts w:hint="eastAsia"/>
        </w:rPr>
        <w:t>「降水量の合計</w:t>
      </w:r>
      <w:r>
        <w:t>(mm</w:t>
      </w:r>
      <w:r>
        <w:rPr>
          <w:rFonts w:hint="eastAsia"/>
        </w:rPr>
        <w:t>)」と「キログラム単価(円/</w:t>
      </w:r>
      <w:r>
        <w:t>kg)</w:t>
      </w:r>
      <w:r>
        <w:rPr>
          <w:rFonts w:hint="eastAsia"/>
        </w:rPr>
        <w:t>」の散布図</w:t>
      </w:r>
    </w:p>
    <w:p w14:paraId="4CDC1658" w14:textId="77777777" w:rsidR="00AF2F0A" w:rsidRPr="00460A43" w:rsidRDefault="00AF2F0A" w:rsidP="00AF2F0A">
      <w:pPr>
        <w:widowControl/>
        <w:jc w:val="left"/>
        <w:rPr>
          <w:rFonts w:ascii="ＭＳ Ｐゴシック" w:eastAsia="ＭＳ Ｐゴシック" w:hAnsi="ＭＳ Ｐゴシック" w:cs="ＭＳ Ｐゴシック"/>
          <w:kern w:val="0"/>
          <w:sz w:val="24"/>
        </w:rPr>
      </w:pPr>
      <w:r w:rsidRPr="00460A43">
        <w:rPr>
          <w:rFonts w:hint="eastAsia"/>
          <w:noProof/>
        </w:rPr>
        <w:lastRenderedPageBreak/>
        <w:drawing>
          <wp:inline distT="0" distB="0" distL="0" distR="0" wp14:anchorId="32FADD0D" wp14:editId="5CFF19E8">
            <wp:extent cx="5376545" cy="3843739"/>
            <wp:effectExtent l="0" t="0" r="0" b="0"/>
            <wp:docPr id="7" name="図 7"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散布図&#10;&#10;自動的に生成された説明"/>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2212" cy="3869238"/>
                    </a:xfrm>
                    <a:prstGeom prst="rect">
                      <a:avLst/>
                    </a:prstGeom>
                    <a:noFill/>
                    <a:ln>
                      <a:noFill/>
                    </a:ln>
                  </pic:spPr>
                </pic:pic>
              </a:graphicData>
            </a:graphic>
          </wp:inline>
        </w:drawing>
      </w:r>
    </w:p>
    <w:p w14:paraId="3251F933" w14:textId="5B8D3AC6" w:rsidR="00AF2F0A" w:rsidRPr="00460A43" w:rsidRDefault="00AF2F0A" w:rsidP="00AF2F0A">
      <w:r>
        <w:rPr>
          <w:rFonts w:hint="eastAsia"/>
        </w:rPr>
        <w:t>相関係数</w:t>
      </w:r>
      <w:r>
        <w:t xml:space="preserve">: </w:t>
      </w:r>
      <w:r w:rsidRPr="00460A43">
        <w:t>-0.33</w:t>
      </w:r>
      <w:r w:rsidR="00107D04">
        <w:t>3</w:t>
      </w:r>
    </w:p>
    <w:p w14:paraId="0DD1DB18" w14:textId="77777777"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をもとに作成</w:t>
      </w:r>
    </w:p>
    <w:p w14:paraId="085D031B" w14:textId="77777777" w:rsidR="00AF2F0A" w:rsidRPr="00460A43" w:rsidRDefault="00AF2F0A" w:rsidP="00AF2F0A">
      <w:pPr>
        <w:widowControl/>
        <w:jc w:val="left"/>
        <w:rPr>
          <w:rFonts w:ascii="ＭＳ Ｐゴシック" w:eastAsia="ＭＳ Ｐゴシック" w:hAnsi="ＭＳ Ｐゴシック" w:cs="ＭＳ Ｐゴシック"/>
          <w:kern w:val="0"/>
          <w:sz w:val="24"/>
        </w:rPr>
      </w:pPr>
    </w:p>
    <w:p w14:paraId="734CEABD" w14:textId="2EC92E0B" w:rsidR="00AF2F0A" w:rsidRPr="0047783A" w:rsidRDefault="00AF2F0A" w:rsidP="0047783A">
      <w:pPr>
        <w:pStyle w:val="2"/>
        <w:rPr>
          <w:b/>
          <w:bCs/>
        </w:rPr>
      </w:pPr>
      <w:bookmarkStart w:id="14" w:name="_Toc106276270"/>
      <w:r w:rsidRPr="0047783A">
        <w:rPr>
          <w:b/>
          <w:bCs/>
        </w:rPr>
        <w:t xml:space="preserve">7.3 </w:t>
      </w:r>
      <w:r w:rsidRPr="0047783A">
        <w:rPr>
          <w:rFonts w:hint="eastAsia"/>
          <w:b/>
          <w:bCs/>
        </w:rPr>
        <w:t>「日照時間</w:t>
      </w:r>
      <w:r w:rsidRPr="0047783A">
        <w:rPr>
          <w:b/>
          <w:bCs/>
        </w:rPr>
        <w:t>(</w:t>
      </w:r>
      <w:r w:rsidRPr="0047783A">
        <w:rPr>
          <w:rFonts w:hint="eastAsia"/>
          <w:b/>
          <w:bCs/>
        </w:rPr>
        <w:t>時間)」と「キログラム単価(円/</w:t>
      </w:r>
      <w:r w:rsidRPr="0047783A">
        <w:rPr>
          <w:b/>
          <w:bCs/>
        </w:rPr>
        <w:t>kg)</w:t>
      </w:r>
      <w:r w:rsidRPr="0047783A">
        <w:rPr>
          <w:rFonts w:hint="eastAsia"/>
          <w:b/>
          <w:bCs/>
        </w:rPr>
        <w:t>」の散布図</w:t>
      </w:r>
      <w:bookmarkEnd w:id="14"/>
    </w:p>
    <w:p w14:paraId="68D63CE2" w14:textId="5A52BB8C" w:rsidR="00AF2F0A" w:rsidRDefault="00AF2F0A" w:rsidP="00AF2F0A">
      <w:pPr>
        <w:ind w:firstLineChars="100" w:firstLine="210"/>
      </w:pPr>
      <w:r>
        <w:rPr>
          <w:rFonts w:hint="eastAsia"/>
        </w:rPr>
        <w:t>図１</w:t>
      </w:r>
      <w:r w:rsidR="008E15E1">
        <w:t>5</w:t>
      </w:r>
      <w:r>
        <w:rPr>
          <w:rFonts w:hint="eastAsia"/>
        </w:rPr>
        <w:t>は、</w:t>
      </w:r>
      <w:r w:rsidRPr="00173A73">
        <w:rPr>
          <w:rFonts w:hint="eastAsia"/>
        </w:rPr>
        <w:t>「日照時間</w:t>
      </w:r>
      <w:r w:rsidRPr="00173A73">
        <w:t>(</w:t>
      </w:r>
      <w:r w:rsidRPr="00173A73">
        <w:rPr>
          <w:rFonts w:hint="eastAsia"/>
        </w:rPr>
        <w:t>時間)」</w:t>
      </w:r>
      <w:r>
        <w:rPr>
          <w:rFonts w:hint="eastAsia"/>
        </w:rPr>
        <w:t>と「キログラム単価(円/</w:t>
      </w:r>
      <w:r>
        <w:t>kg)</w:t>
      </w:r>
      <w:r>
        <w:rPr>
          <w:rFonts w:hint="eastAsia"/>
        </w:rPr>
        <w:t>」の散布図を表している。この資料によれば、</w:t>
      </w:r>
      <w:r w:rsidRPr="00173A73">
        <w:rPr>
          <w:rFonts w:hint="eastAsia"/>
        </w:rPr>
        <w:t>「日照時間</w:t>
      </w:r>
      <w:r w:rsidRPr="00173A73">
        <w:t>(</w:t>
      </w:r>
      <w:r w:rsidRPr="00173A73">
        <w:rPr>
          <w:rFonts w:hint="eastAsia"/>
        </w:rPr>
        <w:t>時間)」</w:t>
      </w:r>
      <w:r>
        <w:rPr>
          <w:rFonts w:hint="eastAsia"/>
        </w:rPr>
        <w:t>と「キログラム単価(円/</w:t>
      </w:r>
      <w:r>
        <w:t>kg)</w:t>
      </w:r>
      <w:r>
        <w:rPr>
          <w:rFonts w:hint="eastAsia"/>
        </w:rPr>
        <w:t>」の相関係数は、</w:t>
      </w:r>
      <w:r w:rsidRPr="0003792E">
        <w:t>0.081</w:t>
      </w:r>
      <w:r>
        <w:rPr>
          <w:rFonts w:hint="eastAsia"/>
        </w:rPr>
        <w:t>である。つまり、</w:t>
      </w:r>
      <w:r w:rsidRPr="00173A73">
        <w:rPr>
          <w:rFonts w:hint="eastAsia"/>
        </w:rPr>
        <w:t>「日照時間</w:t>
      </w:r>
      <w:r w:rsidRPr="00173A73">
        <w:t>(</w:t>
      </w:r>
      <w:r w:rsidRPr="00173A73">
        <w:rPr>
          <w:rFonts w:hint="eastAsia"/>
        </w:rPr>
        <w:t>時間)」</w:t>
      </w:r>
      <w:r>
        <w:rPr>
          <w:rFonts w:hint="eastAsia"/>
        </w:rPr>
        <w:t>と「キログラム単価(円/</w:t>
      </w:r>
      <w:r>
        <w:t>kg)</w:t>
      </w:r>
      <w:r>
        <w:rPr>
          <w:rFonts w:hint="eastAsia"/>
        </w:rPr>
        <w:t>」は、あまり相関がない。</w:t>
      </w:r>
      <w:r w:rsidR="007D50D4">
        <w:rPr>
          <w:rFonts w:hint="eastAsia"/>
        </w:rPr>
        <w:t>また、予測線が上に凸の二次曲線の可能性がある。</w:t>
      </w:r>
    </w:p>
    <w:p w14:paraId="7DEA9D6A" w14:textId="77777777" w:rsidR="00AF2F0A" w:rsidRDefault="00AF2F0A" w:rsidP="00AF2F0A"/>
    <w:p w14:paraId="2CA5DA41" w14:textId="03382633" w:rsidR="00AF2F0A" w:rsidRDefault="00AF2F0A" w:rsidP="00AF2F0A">
      <w:pPr>
        <w:jc w:val="center"/>
      </w:pPr>
      <w:r>
        <w:rPr>
          <w:rFonts w:hint="eastAsia"/>
        </w:rPr>
        <w:t>図</w:t>
      </w:r>
      <w:r w:rsidR="00EF58F9">
        <w:rPr>
          <w:rFonts w:hint="eastAsia"/>
        </w:rPr>
        <w:t>1</w:t>
      </w:r>
      <w:r w:rsidR="00FE45C7">
        <w:t>5</w:t>
      </w:r>
      <w:r>
        <w:rPr>
          <w:rFonts w:hint="eastAsia"/>
        </w:rPr>
        <w:t xml:space="preserve">　</w:t>
      </w:r>
      <w:r w:rsidRPr="00173A73">
        <w:rPr>
          <w:rFonts w:hint="eastAsia"/>
        </w:rPr>
        <w:t>「日照時間</w:t>
      </w:r>
      <w:r w:rsidRPr="00173A73">
        <w:t>(</w:t>
      </w:r>
      <w:r w:rsidRPr="00173A73">
        <w:rPr>
          <w:rFonts w:hint="eastAsia"/>
        </w:rPr>
        <w:t>時間)」</w:t>
      </w:r>
      <w:r>
        <w:rPr>
          <w:rFonts w:hint="eastAsia"/>
        </w:rPr>
        <w:t>と「キログラム単価(円/</w:t>
      </w:r>
      <w:r>
        <w:t>kg)</w:t>
      </w:r>
      <w:r>
        <w:rPr>
          <w:rFonts w:hint="eastAsia"/>
        </w:rPr>
        <w:t>」の散布図</w:t>
      </w:r>
    </w:p>
    <w:p w14:paraId="71B2B512" w14:textId="77777777" w:rsidR="00AF2F0A" w:rsidRDefault="00AF2F0A" w:rsidP="00AF2F0A">
      <w:pPr>
        <w:ind w:firstLineChars="100" w:firstLine="210"/>
      </w:pPr>
      <w:r>
        <w:rPr>
          <w:rFonts w:hint="eastAsia"/>
          <w:noProof/>
        </w:rPr>
        <w:lastRenderedPageBreak/>
        <w:drawing>
          <wp:inline distT="0" distB="0" distL="0" distR="0" wp14:anchorId="4191BF7C" wp14:editId="0F6BC899">
            <wp:extent cx="4953000" cy="3543300"/>
            <wp:effectExtent l="0" t="0" r="0" b="0"/>
            <wp:docPr id="9" name="図 9"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散布図&#10;&#10;自動的に生成された説明"/>
                    <pic:cNvPicPr/>
                  </pic:nvPicPr>
                  <pic:blipFill>
                    <a:blip r:embed="rId32">
                      <a:extLst>
                        <a:ext uri="{28A0092B-C50C-407E-A947-70E740481C1C}">
                          <a14:useLocalDpi xmlns:a14="http://schemas.microsoft.com/office/drawing/2010/main" val="0"/>
                        </a:ext>
                      </a:extLst>
                    </a:blip>
                    <a:stretch>
                      <a:fillRect/>
                    </a:stretch>
                  </pic:blipFill>
                  <pic:spPr>
                    <a:xfrm>
                      <a:off x="0" y="0"/>
                      <a:ext cx="4953000" cy="3543300"/>
                    </a:xfrm>
                    <a:prstGeom prst="rect">
                      <a:avLst/>
                    </a:prstGeom>
                  </pic:spPr>
                </pic:pic>
              </a:graphicData>
            </a:graphic>
          </wp:inline>
        </w:drawing>
      </w:r>
    </w:p>
    <w:p w14:paraId="6FD95BFD" w14:textId="2918A8E4" w:rsidR="00AF2F0A" w:rsidRDefault="00AF2F0A" w:rsidP="00AF2F0A">
      <w:pPr>
        <w:ind w:firstLineChars="100" w:firstLine="210"/>
      </w:pPr>
      <w:r>
        <w:rPr>
          <w:rFonts w:hint="eastAsia"/>
        </w:rPr>
        <w:t>相関係数</w:t>
      </w:r>
      <w:r>
        <w:t xml:space="preserve">: </w:t>
      </w:r>
      <w:r w:rsidRPr="00B45BDA">
        <w:t>0.081</w:t>
      </w:r>
    </w:p>
    <w:p w14:paraId="00AADAD8" w14:textId="77777777"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、国土交通省気象庁</w:t>
      </w:r>
      <w:r>
        <w:t>(2020)</w:t>
      </w:r>
      <w:r>
        <w:rPr>
          <w:rFonts w:hint="eastAsia"/>
        </w:rPr>
        <w:t>をもとに作成</w:t>
      </w:r>
    </w:p>
    <w:p w14:paraId="616D829B" w14:textId="77777777" w:rsidR="00AF2F0A" w:rsidRDefault="00AF2F0A" w:rsidP="00E46E14"/>
    <w:p w14:paraId="41386D78" w14:textId="71AF61C5" w:rsidR="00AF2F0A" w:rsidRPr="0047783A" w:rsidRDefault="00AF2F0A" w:rsidP="0047783A">
      <w:pPr>
        <w:pStyle w:val="2"/>
        <w:rPr>
          <w:b/>
          <w:bCs/>
        </w:rPr>
      </w:pPr>
      <w:bookmarkStart w:id="15" w:name="_Toc106276271"/>
      <w:r w:rsidRPr="0047783A">
        <w:rPr>
          <w:b/>
          <w:bCs/>
        </w:rPr>
        <w:t xml:space="preserve">7.4 </w:t>
      </w:r>
      <w:r w:rsidRPr="0047783A">
        <w:rPr>
          <w:rFonts w:hint="eastAsia"/>
          <w:b/>
          <w:bCs/>
        </w:rPr>
        <w:t>「数量</w:t>
      </w:r>
      <w:r w:rsidRPr="0047783A">
        <w:rPr>
          <w:b/>
          <w:bCs/>
        </w:rPr>
        <w:t>(t)」と「キログラム単価(円/kg)」の散布図</w:t>
      </w:r>
      <w:bookmarkEnd w:id="15"/>
    </w:p>
    <w:p w14:paraId="2CCC636B" w14:textId="01746A1D" w:rsidR="00AF2F0A" w:rsidRDefault="00AF2F0A" w:rsidP="00AF2F0A">
      <w:pPr>
        <w:ind w:firstLineChars="100" w:firstLine="210"/>
      </w:pPr>
      <w:r>
        <w:rPr>
          <w:rFonts w:hint="eastAsia"/>
        </w:rPr>
        <w:t>図１</w:t>
      </w:r>
      <w:r w:rsidR="008E15E1">
        <w:t>6</w:t>
      </w:r>
      <w:r>
        <w:rPr>
          <w:rFonts w:hint="eastAsia"/>
        </w:rPr>
        <w:t>は、</w:t>
      </w:r>
      <w:r w:rsidRPr="00173A73">
        <w:rPr>
          <w:rFonts w:hint="eastAsia"/>
        </w:rPr>
        <w:t>「</w:t>
      </w:r>
      <w:r>
        <w:rPr>
          <w:rFonts w:hint="eastAsia"/>
        </w:rPr>
        <w:t>数量</w:t>
      </w:r>
      <w:r>
        <w:t>(</w:t>
      </w:r>
      <w:r>
        <w:rPr>
          <w:rFonts w:hint="eastAsia"/>
        </w:rPr>
        <w:t>t)</w:t>
      </w:r>
      <w:r w:rsidRPr="00173A73">
        <w:rPr>
          <w:rFonts w:hint="eastAsia"/>
        </w:rPr>
        <w:t>」</w:t>
      </w:r>
      <w:r>
        <w:rPr>
          <w:rFonts w:hint="eastAsia"/>
        </w:rPr>
        <w:t>と「キログラム単価(円/</w:t>
      </w:r>
      <w:r>
        <w:t>kg)</w:t>
      </w:r>
      <w:r>
        <w:rPr>
          <w:rFonts w:hint="eastAsia"/>
        </w:rPr>
        <w:t>」の散布図を表している。この資料によれば、</w:t>
      </w:r>
      <w:r w:rsidRPr="00173A73">
        <w:rPr>
          <w:rFonts w:hint="eastAsia"/>
        </w:rPr>
        <w:t>「</w:t>
      </w:r>
      <w:r>
        <w:rPr>
          <w:rFonts w:hint="eastAsia"/>
        </w:rPr>
        <w:t>数量</w:t>
      </w:r>
      <w:r>
        <w:t>(</w:t>
      </w:r>
      <w:r>
        <w:rPr>
          <w:rFonts w:hint="eastAsia"/>
        </w:rPr>
        <w:t>t)</w:t>
      </w:r>
      <w:r w:rsidRPr="00173A73">
        <w:rPr>
          <w:rFonts w:hint="eastAsia"/>
        </w:rPr>
        <w:t>」</w:t>
      </w:r>
      <w:r>
        <w:rPr>
          <w:rFonts w:hint="eastAsia"/>
        </w:rPr>
        <w:t>と「キログラム単価(円/</w:t>
      </w:r>
      <w:r>
        <w:t>kg)</w:t>
      </w:r>
      <w:r>
        <w:rPr>
          <w:rFonts w:hint="eastAsia"/>
        </w:rPr>
        <w:t>」の相関係数は、</w:t>
      </w:r>
      <w:r w:rsidRPr="00460A43">
        <w:t>-0.279</w:t>
      </w:r>
      <w:r>
        <w:rPr>
          <w:rFonts w:hint="eastAsia"/>
        </w:rPr>
        <w:t>である。つまり、</w:t>
      </w:r>
      <w:r w:rsidRPr="00173A73">
        <w:rPr>
          <w:rFonts w:hint="eastAsia"/>
        </w:rPr>
        <w:t>「</w:t>
      </w:r>
      <w:r>
        <w:rPr>
          <w:rFonts w:hint="eastAsia"/>
        </w:rPr>
        <w:t>数量</w:t>
      </w:r>
      <w:r>
        <w:t>(</w:t>
      </w:r>
      <w:r>
        <w:rPr>
          <w:rFonts w:hint="eastAsia"/>
        </w:rPr>
        <w:t>t)</w:t>
      </w:r>
      <w:r w:rsidRPr="00173A73">
        <w:rPr>
          <w:rFonts w:hint="eastAsia"/>
        </w:rPr>
        <w:t>」</w:t>
      </w:r>
      <w:r>
        <w:rPr>
          <w:rFonts w:hint="eastAsia"/>
        </w:rPr>
        <w:t>と「キログラム単価(円/</w:t>
      </w:r>
      <w:r>
        <w:t>kg)</w:t>
      </w:r>
      <w:r>
        <w:rPr>
          <w:rFonts w:hint="eastAsia"/>
        </w:rPr>
        <w:t>」は、弱い負の相関係数である。</w:t>
      </w:r>
      <w:r w:rsidR="007D50D4">
        <w:rPr>
          <w:rFonts w:hint="eastAsia"/>
        </w:rPr>
        <w:t>また、予測線は、直線または、二次曲線の可能性がある。</w:t>
      </w:r>
    </w:p>
    <w:p w14:paraId="380EDD02" w14:textId="77777777" w:rsidR="00AF2F0A" w:rsidRDefault="00AF2F0A" w:rsidP="00AF2F0A"/>
    <w:p w14:paraId="2D41671A" w14:textId="49C79B81" w:rsidR="00AF2F0A" w:rsidRPr="00460A43" w:rsidRDefault="00AF2F0A" w:rsidP="00AF2F0A">
      <w:pPr>
        <w:jc w:val="center"/>
      </w:pPr>
      <w:r>
        <w:rPr>
          <w:rFonts w:hint="eastAsia"/>
        </w:rPr>
        <w:t>図</w:t>
      </w:r>
      <w:r w:rsidR="00EF58F9">
        <w:rPr>
          <w:rFonts w:hint="eastAsia"/>
        </w:rPr>
        <w:t>1</w:t>
      </w:r>
      <w:r w:rsidR="00FE45C7">
        <w:t>6</w:t>
      </w:r>
      <w:r>
        <w:rPr>
          <w:rFonts w:hint="eastAsia"/>
        </w:rPr>
        <w:t xml:space="preserve">　</w:t>
      </w:r>
      <w:r w:rsidRPr="00173A73">
        <w:rPr>
          <w:rFonts w:hint="eastAsia"/>
        </w:rPr>
        <w:t>「</w:t>
      </w:r>
      <w:r>
        <w:rPr>
          <w:rFonts w:hint="eastAsia"/>
        </w:rPr>
        <w:t>数量</w:t>
      </w:r>
      <w:r>
        <w:t>(</w:t>
      </w:r>
      <w:r>
        <w:rPr>
          <w:rFonts w:hint="eastAsia"/>
        </w:rPr>
        <w:t>t)</w:t>
      </w:r>
      <w:r w:rsidRPr="00173A73">
        <w:rPr>
          <w:rFonts w:hint="eastAsia"/>
        </w:rPr>
        <w:t>」</w:t>
      </w:r>
      <w:r>
        <w:rPr>
          <w:rFonts w:hint="eastAsia"/>
        </w:rPr>
        <w:t>と「キログラム単価(円/</w:t>
      </w:r>
      <w:r>
        <w:t>kg)</w:t>
      </w:r>
      <w:r>
        <w:rPr>
          <w:rFonts w:hint="eastAsia"/>
        </w:rPr>
        <w:t>」の散布図</w:t>
      </w:r>
    </w:p>
    <w:p w14:paraId="411D0DF6" w14:textId="77777777" w:rsidR="00AF2F0A" w:rsidRDefault="00AF2F0A" w:rsidP="00AF2F0A">
      <w:r>
        <w:rPr>
          <w:rFonts w:hint="eastAsia"/>
          <w:noProof/>
        </w:rPr>
        <w:lastRenderedPageBreak/>
        <w:drawing>
          <wp:inline distT="0" distB="0" distL="0" distR="0" wp14:anchorId="34FB532D" wp14:editId="28B2A4AA">
            <wp:extent cx="5016500" cy="3530600"/>
            <wp:effectExtent l="0" t="0" r="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3">
                      <a:extLst>
                        <a:ext uri="{28A0092B-C50C-407E-A947-70E740481C1C}">
                          <a14:useLocalDpi xmlns:a14="http://schemas.microsoft.com/office/drawing/2010/main" val="0"/>
                        </a:ext>
                      </a:extLst>
                    </a:blip>
                    <a:stretch>
                      <a:fillRect/>
                    </a:stretch>
                  </pic:blipFill>
                  <pic:spPr>
                    <a:xfrm>
                      <a:off x="0" y="0"/>
                      <a:ext cx="5016500" cy="3530600"/>
                    </a:xfrm>
                    <a:prstGeom prst="rect">
                      <a:avLst/>
                    </a:prstGeom>
                  </pic:spPr>
                </pic:pic>
              </a:graphicData>
            </a:graphic>
          </wp:inline>
        </w:drawing>
      </w:r>
    </w:p>
    <w:p w14:paraId="12AD7514" w14:textId="614C4081" w:rsidR="00AF2F0A" w:rsidRDefault="00AF2F0A" w:rsidP="00AF2F0A">
      <w:r>
        <w:rPr>
          <w:rFonts w:hint="eastAsia"/>
        </w:rPr>
        <w:t>相関係数</w:t>
      </w:r>
      <w:r>
        <w:t xml:space="preserve">: </w:t>
      </w:r>
      <w:r w:rsidRPr="00460A43">
        <w:t>-0.279</w:t>
      </w:r>
    </w:p>
    <w:p w14:paraId="23714A86" w14:textId="77777777" w:rsidR="00AF2F0A" w:rsidRDefault="00AF2F0A" w:rsidP="00AF2F0A">
      <w:r>
        <w:rPr>
          <w:rFonts w:hint="eastAsia"/>
        </w:rPr>
        <w:t>(出典</w:t>
      </w:r>
      <w:r>
        <w:t>)</w:t>
      </w:r>
      <w:r w:rsidRPr="00806B15">
        <w:rPr>
          <w:rFonts w:hint="eastAsia"/>
        </w:rPr>
        <w:t xml:space="preserve"> </w:t>
      </w:r>
      <w:r>
        <w:rPr>
          <w:rFonts w:hint="eastAsia"/>
        </w:rPr>
        <w:t>農林水産業(</w:t>
      </w:r>
      <w:r>
        <w:t>2019)</w:t>
      </w:r>
      <w:r>
        <w:rPr>
          <w:rFonts w:hint="eastAsia"/>
        </w:rPr>
        <w:t>をもとに作成</w:t>
      </w:r>
    </w:p>
    <w:p w14:paraId="657083AA" w14:textId="77777777" w:rsidR="00AF2F0A" w:rsidRDefault="00AF2F0A" w:rsidP="00AF2F0A"/>
    <w:p w14:paraId="540A7FEC" w14:textId="4F9D2AC4" w:rsidR="007C5DA1" w:rsidRDefault="00AF2F0A" w:rsidP="007C5DA1">
      <w:pPr>
        <w:pStyle w:val="1"/>
        <w:numPr>
          <w:ilvl w:val="0"/>
          <w:numId w:val="5"/>
        </w:numPr>
        <w:rPr>
          <w:b/>
          <w:bCs/>
        </w:rPr>
      </w:pPr>
      <w:bookmarkStart w:id="16" w:name="_Toc106276272"/>
      <w:r w:rsidRPr="00AF2F0A">
        <w:rPr>
          <w:rFonts w:hint="eastAsia"/>
          <w:b/>
          <w:bCs/>
        </w:rPr>
        <w:t>重回帰分析</w:t>
      </w:r>
      <w:bookmarkEnd w:id="16"/>
    </w:p>
    <w:p w14:paraId="0983219D" w14:textId="1AC48E7C" w:rsidR="009A03B2" w:rsidRDefault="00F959D3" w:rsidP="00A159DC">
      <w:pPr>
        <w:ind w:firstLineChars="100" w:firstLine="210"/>
      </w:pPr>
      <w:r>
        <w:rPr>
          <w:rFonts w:hint="eastAsia"/>
        </w:rPr>
        <w:t>第</w:t>
      </w:r>
      <w:r w:rsidR="00A159DC">
        <w:rPr>
          <w:rFonts w:hint="eastAsia"/>
        </w:rPr>
        <w:t>1</w:t>
      </w:r>
      <w:r>
        <w:rPr>
          <w:rFonts w:hint="eastAsia"/>
        </w:rPr>
        <w:t>に、「キログラム単価(円/</w:t>
      </w:r>
      <w:r>
        <w:t>kg)</w:t>
      </w:r>
      <w:r>
        <w:rPr>
          <w:rFonts w:hint="eastAsia"/>
        </w:rPr>
        <w:t>」に対する「平均気温</w:t>
      </w:r>
      <w:r>
        <w:t>(</w:t>
      </w:r>
      <w:r>
        <w:rPr>
          <w:rFonts w:hint="eastAsia"/>
        </w:rPr>
        <w:t>℃)」、「降水量の合計</w:t>
      </w:r>
      <w:r>
        <w:t>(mm</w:t>
      </w:r>
      <w:r>
        <w:rPr>
          <w:rFonts w:hint="eastAsia"/>
        </w:rPr>
        <w:t>)」、「日照時間</w:t>
      </w:r>
      <w:r>
        <w:t>(</w:t>
      </w:r>
      <w:r>
        <w:rPr>
          <w:rFonts w:hint="eastAsia"/>
        </w:rPr>
        <w:t>時間)」、「数量</w:t>
      </w:r>
      <w:r>
        <w:t>(</w:t>
      </w:r>
      <w:r>
        <w:rPr>
          <w:rFonts w:hint="eastAsia"/>
        </w:rPr>
        <w:t>t)」の直線的な関係があることを調べる。</w:t>
      </w:r>
      <w:r w:rsidR="00647FB0">
        <w:rPr>
          <w:rFonts w:hint="eastAsia"/>
        </w:rPr>
        <w:t>表</w:t>
      </w:r>
      <w:r w:rsidR="008E15E1">
        <w:rPr>
          <w:rFonts w:hint="eastAsia"/>
        </w:rPr>
        <w:t>9</w:t>
      </w:r>
      <w:r w:rsidR="00647FB0">
        <w:rPr>
          <w:rFonts w:hint="eastAsia"/>
        </w:rPr>
        <w:t>は、「キログラム単価(円/</w:t>
      </w:r>
      <w:r w:rsidR="00647FB0">
        <w:t>kg)</w:t>
      </w:r>
      <w:r w:rsidR="00647FB0">
        <w:rPr>
          <w:rFonts w:hint="eastAsia"/>
        </w:rPr>
        <w:t>」</w:t>
      </w:r>
      <w:r w:rsidR="007C271D">
        <w:rPr>
          <w:rFonts w:hint="eastAsia"/>
        </w:rPr>
        <w:t>を</w:t>
      </w:r>
      <w:r w:rsidR="006E7995">
        <w:rPr>
          <w:rFonts w:hint="eastAsia"/>
        </w:rPr>
        <w:t>被説明</w:t>
      </w:r>
      <w:r w:rsidR="007C271D">
        <w:rPr>
          <w:rFonts w:hint="eastAsia"/>
        </w:rPr>
        <w:t>変数、</w:t>
      </w:r>
      <w:r w:rsidR="006E7995">
        <w:rPr>
          <w:rFonts w:hint="eastAsia"/>
        </w:rPr>
        <w:t>「平均気温</w:t>
      </w:r>
      <w:r w:rsidR="006E7995">
        <w:t>(</w:t>
      </w:r>
      <w:r w:rsidR="006E7995">
        <w:rPr>
          <w:rFonts w:hint="eastAsia"/>
        </w:rPr>
        <w:t>℃)」、「降水量の合計</w:t>
      </w:r>
      <w:r w:rsidR="006E7995">
        <w:t>(mm</w:t>
      </w:r>
      <w:r w:rsidR="006E7995">
        <w:rPr>
          <w:rFonts w:hint="eastAsia"/>
        </w:rPr>
        <w:t>)」、「日照時間</w:t>
      </w:r>
      <w:r w:rsidR="006E7995">
        <w:t>(</w:t>
      </w:r>
      <w:r w:rsidR="006E7995">
        <w:rPr>
          <w:rFonts w:hint="eastAsia"/>
        </w:rPr>
        <w:t>時間)」、「数量</w:t>
      </w:r>
      <w:r w:rsidR="006E7995">
        <w:t>(</w:t>
      </w:r>
      <w:r w:rsidR="006E7995">
        <w:rPr>
          <w:rFonts w:hint="eastAsia"/>
        </w:rPr>
        <w:t>t)」</w:t>
      </w:r>
      <w:r w:rsidR="007C271D">
        <w:rPr>
          <w:rFonts w:hint="eastAsia"/>
        </w:rPr>
        <w:t>を</w:t>
      </w:r>
      <w:r w:rsidR="006E7995">
        <w:rPr>
          <w:rFonts w:hint="eastAsia"/>
        </w:rPr>
        <w:t>説明変数</w:t>
      </w:r>
      <w:r w:rsidR="007C271D">
        <w:rPr>
          <w:rFonts w:hint="eastAsia"/>
        </w:rPr>
        <w:t>とした重回帰分析を行った</w:t>
      </w:r>
      <w:r w:rsidR="00647FB0">
        <w:rPr>
          <w:rFonts w:hint="eastAsia"/>
        </w:rPr>
        <w:t>結果を表している。</w:t>
      </w:r>
      <w:r w:rsidR="007C271D">
        <w:rPr>
          <w:rFonts w:hint="eastAsia"/>
        </w:rPr>
        <w:t>統計的検定の基準</w:t>
      </w:r>
      <w:r w:rsidR="009A03B2">
        <w:rPr>
          <w:rFonts w:hint="eastAsia"/>
        </w:rPr>
        <w:t>は、</w:t>
      </w:r>
      <w:r w:rsidR="007C271D">
        <w:rPr>
          <w:rFonts w:hint="eastAsia"/>
        </w:rPr>
        <w:t>5</w:t>
      </w:r>
      <w:r w:rsidR="007C271D">
        <w:t>%</w:t>
      </w:r>
      <w:r w:rsidR="007C271D">
        <w:rPr>
          <w:rFonts w:hint="eastAsia"/>
        </w:rPr>
        <w:t>として結果を読み取る。</w:t>
      </w:r>
      <w:r w:rsidR="009A03B2">
        <w:rPr>
          <w:rFonts w:hint="eastAsia"/>
        </w:rPr>
        <w:t>この資料によれば、平均気温</w:t>
      </w:r>
      <w:r w:rsidR="009A03B2">
        <w:t>(</w:t>
      </w:r>
      <w:r w:rsidR="009A03B2">
        <w:rPr>
          <w:rFonts w:hint="eastAsia"/>
        </w:rPr>
        <w:t>℃)が有意である。たとえば、平均気温が</w:t>
      </w:r>
      <w:r w:rsidR="009A03B2">
        <w:t>1</w:t>
      </w:r>
      <w:r w:rsidR="009A03B2">
        <w:rPr>
          <w:rFonts w:hint="eastAsia"/>
        </w:rPr>
        <w:t>上がると、レタスのキログラム単価が-</w:t>
      </w:r>
      <w:r w:rsidR="009A03B2">
        <w:t>2.1067</w:t>
      </w:r>
      <w:r w:rsidR="009A03B2">
        <w:rPr>
          <w:rFonts w:hint="eastAsia"/>
        </w:rPr>
        <w:t>下がるという関係がある。つまり、平均気温が低いほど、レタスのキログラム単価が下がるということである。</w:t>
      </w:r>
    </w:p>
    <w:p w14:paraId="552BCB3B" w14:textId="77777777" w:rsidR="00647FB0" w:rsidRPr="007C271D" w:rsidRDefault="00647FB0" w:rsidP="007C271D"/>
    <w:p w14:paraId="1C4C4A2B" w14:textId="4D31E300" w:rsidR="00AF2F0A" w:rsidRDefault="00AF2F0A" w:rsidP="00AF2F0A">
      <w:pPr>
        <w:jc w:val="center"/>
      </w:pPr>
      <w:r>
        <w:rPr>
          <w:rFonts w:hint="eastAsia"/>
        </w:rPr>
        <w:t>表</w:t>
      </w:r>
      <w:r w:rsidR="00552EAD">
        <w:t>9</w:t>
      </w:r>
      <w:r>
        <w:t xml:space="preserve"> </w:t>
      </w:r>
      <w:r>
        <w:rPr>
          <w:rFonts w:hint="eastAsia"/>
        </w:rPr>
        <w:t>重回帰分析</w:t>
      </w:r>
      <w:r w:rsidR="007C5DA1">
        <w:rPr>
          <w:rFonts w:hint="eastAsia"/>
        </w:rPr>
        <w:t>の結果</w:t>
      </w:r>
    </w:p>
    <w:p w14:paraId="146FC117" w14:textId="1D515869" w:rsidR="00C77D06" w:rsidRDefault="00F3076E" w:rsidP="00AF2F0A">
      <w:pPr>
        <w:rPr>
          <w:sz w:val="18"/>
          <w:szCs w:val="18"/>
        </w:rPr>
      </w:pPr>
      <w:r w:rsidRPr="00F3076E">
        <w:rPr>
          <w:noProof/>
          <w:sz w:val="18"/>
          <w:szCs w:val="18"/>
        </w:rPr>
        <w:lastRenderedPageBreak/>
        <w:drawing>
          <wp:inline distT="0" distB="0" distL="0" distR="0" wp14:anchorId="54B97E8C" wp14:editId="3BB1F93A">
            <wp:extent cx="5396230" cy="3048000"/>
            <wp:effectExtent l="0" t="0" r="127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6230" cy="3048000"/>
                    </a:xfrm>
                    <a:prstGeom prst="rect">
                      <a:avLst/>
                    </a:prstGeom>
                  </pic:spPr>
                </pic:pic>
              </a:graphicData>
            </a:graphic>
          </wp:inline>
        </w:drawing>
      </w:r>
    </w:p>
    <w:p w14:paraId="41A18A43" w14:textId="21DF73F2" w:rsidR="00AF2F0A" w:rsidRPr="00806B15" w:rsidRDefault="00AF2F0A" w:rsidP="00AF2F0A">
      <w:r w:rsidRPr="00806B15">
        <w:rPr>
          <w:rFonts w:hint="eastAsia"/>
        </w:rPr>
        <w:t>(出典</w:t>
      </w:r>
      <w:r w:rsidRPr="00806B15">
        <w:t>)</w:t>
      </w:r>
      <w:r w:rsidRPr="00806B15">
        <w:rPr>
          <w:rFonts w:hint="eastAsia"/>
        </w:rPr>
        <w:t xml:space="preserve"> 農林水産業(</w:t>
      </w:r>
      <w:r w:rsidRPr="00806B15">
        <w:t>2019)</w:t>
      </w:r>
      <w:r w:rsidRPr="00806B15">
        <w:rPr>
          <w:rFonts w:hint="eastAsia"/>
        </w:rPr>
        <w:t>、国土交通省気象庁</w:t>
      </w:r>
      <w:r w:rsidRPr="00806B15">
        <w:t>(2020)</w:t>
      </w:r>
      <w:r w:rsidRPr="00806B15">
        <w:rPr>
          <w:rFonts w:hint="eastAsia"/>
        </w:rPr>
        <w:t>をもとに作成</w:t>
      </w:r>
    </w:p>
    <w:p w14:paraId="0B482ECF" w14:textId="594078B0" w:rsidR="00F3076E" w:rsidRDefault="00F3076E" w:rsidP="00AF2F0A">
      <w:pPr>
        <w:rPr>
          <w:sz w:val="18"/>
          <w:szCs w:val="18"/>
        </w:rPr>
      </w:pPr>
    </w:p>
    <w:p w14:paraId="7D87B230" w14:textId="6FA5DE19" w:rsidR="00013529" w:rsidRDefault="00A159DC" w:rsidP="00013529">
      <w:pPr>
        <w:ind w:firstLineChars="100" w:firstLine="210"/>
      </w:pPr>
      <w:r>
        <w:rPr>
          <w:rFonts w:hint="eastAsia"/>
        </w:rPr>
        <w:t>第</w:t>
      </w:r>
      <w:r>
        <w:t>2</w:t>
      </w:r>
      <w:r>
        <w:rPr>
          <w:rFonts w:hint="eastAsia"/>
        </w:rPr>
        <w:t>に、「キログラム単価(円/</w:t>
      </w:r>
      <w:r>
        <w:t>kg)</w:t>
      </w:r>
      <w:r>
        <w:rPr>
          <w:rFonts w:hint="eastAsia"/>
        </w:rPr>
        <w:t>」に対する「平均気温</w:t>
      </w:r>
      <w:r>
        <w:t>(</w:t>
      </w:r>
      <w:r>
        <w:rPr>
          <w:rFonts w:hint="eastAsia"/>
        </w:rPr>
        <w:t>℃)」、「降水量の合計</w:t>
      </w:r>
      <w:r>
        <w:t>(mm</w:t>
      </w:r>
      <w:r>
        <w:rPr>
          <w:rFonts w:hint="eastAsia"/>
        </w:rPr>
        <w:t>)」、「日照時間</w:t>
      </w:r>
      <w:r>
        <w:t>(</w:t>
      </w:r>
      <w:r>
        <w:rPr>
          <w:rFonts w:hint="eastAsia"/>
        </w:rPr>
        <w:t>時間)」、「数量</w:t>
      </w:r>
      <w:r>
        <w:t>(</w:t>
      </w:r>
      <w:r>
        <w:rPr>
          <w:rFonts w:hint="eastAsia"/>
        </w:rPr>
        <w:t>t)」の曲線的な関係があることを調べる。表</w:t>
      </w:r>
      <w:r w:rsidR="00FC6BC0">
        <w:rPr>
          <w:rFonts w:hint="eastAsia"/>
        </w:rPr>
        <w:t>1</w:t>
      </w:r>
      <w:r w:rsidR="00FC6BC0">
        <w:t>0</w:t>
      </w:r>
      <w:r>
        <w:rPr>
          <w:rFonts w:hint="eastAsia"/>
        </w:rPr>
        <w:t>は、「キログラム単価(円/</w:t>
      </w:r>
      <w:r>
        <w:t>kg)</w:t>
      </w:r>
      <w:r>
        <w:rPr>
          <w:rFonts w:hint="eastAsia"/>
        </w:rPr>
        <w:t>」を被説明変数、「平均気温</w:t>
      </w:r>
      <w:r>
        <w:t>(</w:t>
      </w:r>
      <w:r>
        <w:rPr>
          <w:rFonts w:hint="eastAsia"/>
        </w:rPr>
        <w:t>℃)」、「降水量の合計</w:t>
      </w:r>
      <w:r>
        <w:t>(mm</w:t>
      </w:r>
      <w:r>
        <w:rPr>
          <w:rFonts w:hint="eastAsia"/>
        </w:rPr>
        <w:t>)」、「日照時間</w:t>
      </w:r>
      <w:r>
        <w:t>(</w:t>
      </w:r>
      <w:r>
        <w:rPr>
          <w:rFonts w:hint="eastAsia"/>
        </w:rPr>
        <w:t>時間)」、「数量</w:t>
      </w:r>
      <w:r>
        <w:t>(</w:t>
      </w:r>
      <w:r>
        <w:rPr>
          <w:rFonts w:hint="eastAsia"/>
        </w:rPr>
        <w:t>t)」、「平均気温の2乗」、「降水量の合計の2乗」、「日照時間の2乗」、「数量の2乗」を説明変数とした重回帰分析を行った結果を表している。統計的検定の基準は、5</w:t>
      </w:r>
      <w:r>
        <w:t>%</w:t>
      </w:r>
      <w:r>
        <w:rPr>
          <w:rFonts w:hint="eastAsia"/>
        </w:rPr>
        <w:t>として結果を読み取る。</w:t>
      </w:r>
      <w:r w:rsidR="00F959D3">
        <w:rPr>
          <w:rFonts w:hint="eastAsia"/>
          <w:szCs w:val="21"/>
        </w:rPr>
        <w:t>この資料によれば、</w:t>
      </w:r>
      <w:r w:rsidR="00013529">
        <w:rPr>
          <w:rFonts w:hint="eastAsia"/>
          <w:szCs w:val="21"/>
        </w:rPr>
        <w:t>調整済み決定係数は、0.215である。これは、表</w:t>
      </w:r>
      <w:r w:rsidR="00FC6BC0">
        <w:rPr>
          <w:rFonts w:hint="eastAsia"/>
          <w:szCs w:val="21"/>
        </w:rPr>
        <w:t>9</w:t>
      </w:r>
      <w:r w:rsidR="00013529">
        <w:rPr>
          <w:rFonts w:hint="eastAsia"/>
          <w:szCs w:val="21"/>
        </w:rPr>
        <w:t>の調整済み決定係数</w:t>
      </w:r>
      <w:r w:rsidR="00013529">
        <w:rPr>
          <w:szCs w:val="21"/>
        </w:rPr>
        <w:t>0.167</w:t>
      </w:r>
      <w:r w:rsidR="00013529">
        <w:rPr>
          <w:rFonts w:hint="eastAsia"/>
          <w:szCs w:val="21"/>
        </w:rPr>
        <w:t>よりも大きい。つまり、</w:t>
      </w:r>
      <w:r w:rsidR="0020670E">
        <w:rPr>
          <w:rFonts w:hint="eastAsia"/>
          <w:szCs w:val="21"/>
        </w:rPr>
        <w:t>より説明力が上がったといことである。</w:t>
      </w:r>
      <w:r w:rsidR="00013529">
        <w:rPr>
          <w:rFonts w:hint="eastAsia"/>
          <w:szCs w:val="21"/>
        </w:rPr>
        <w:t>また、</w:t>
      </w:r>
      <w:r w:rsidR="0023231B">
        <w:rPr>
          <w:rFonts w:hint="eastAsia"/>
        </w:rPr>
        <w:t>「平均気温</w:t>
      </w:r>
      <w:r w:rsidR="0023231B">
        <w:t>(</w:t>
      </w:r>
      <w:r w:rsidR="0023231B">
        <w:rPr>
          <w:rFonts w:hint="eastAsia"/>
        </w:rPr>
        <w:t>℃)」、「数量</w:t>
      </w:r>
      <w:r w:rsidR="0023231B">
        <w:t>(</w:t>
      </w:r>
      <w:r w:rsidR="0023231B">
        <w:rPr>
          <w:rFonts w:hint="eastAsia"/>
        </w:rPr>
        <w:t>t)」が有意</w:t>
      </w:r>
      <w:r w:rsidR="00F959D3">
        <w:rPr>
          <w:rFonts w:hint="eastAsia"/>
          <w:szCs w:val="21"/>
        </w:rPr>
        <w:t>である。</w:t>
      </w:r>
      <w:r w:rsidR="00B80FBD">
        <w:rPr>
          <w:rFonts w:hint="eastAsia"/>
          <w:szCs w:val="21"/>
        </w:rPr>
        <w:t>平均気温の効果は、レタスのキログラム単価を平均気温で微分して、平均気温の平均値を代入して算出する。その結果、</w:t>
      </w:r>
      <w:r w:rsidR="0004184A">
        <w:rPr>
          <w:rFonts w:hint="eastAsia"/>
          <w:szCs w:val="21"/>
        </w:rPr>
        <w:t>平均気温が</w:t>
      </w:r>
      <w:r w:rsidR="0004184A">
        <w:rPr>
          <w:szCs w:val="21"/>
        </w:rPr>
        <w:t>1</w:t>
      </w:r>
      <w:r w:rsidR="0004184A">
        <w:rPr>
          <w:rFonts w:hint="eastAsia"/>
          <w:szCs w:val="21"/>
        </w:rPr>
        <w:t>上がると、レタスのキログラム単価が</w:t>
      </w:r>
      <w:r w:rsidR="0004184A" w:rsidRPr="0004184A">
        <w:rPr>
          <w:szCs w:val="21"/>
        </w:rPr>
        <w:t>-1.774</w:t>
      </w:r>
      <w:r w:rsidR="0004184A">
        <w:rPr>
          <w:rFonts w:hint="eastAsia"/>
          <w:szCs w:val="21"/>
        </w:rPr>
        <w:t>下がる。</w:t>
      </w:r>
      <w:r w:rsidR="007F0072">
        <w:rPr>
          <w:rFonts w:hint="eastAsia"/>
          <w:szCs w:val="21"/>
        </w:rPr>
        <w:t>数量</w:t>
      </w:r>
      <w:r w:rsidR="0004184A">
        <w:rPr>
          <w:rFonts w:hint="eastAsia"/>
          <w:szCs w:val="21"/>
        </w:rPr>
        <w:t>の効果は、レタスのキログラム単価を数量で微分して、数量の平均値を代入して算出する。その結果、数量が</w:t>
      </w:r>
      <w:r w:rsidR="0004184A">
        <w:rPr>
          <w:szCs w:val="21"/>
        </w:rPr>
        <w:t>1</w:t>
      </w:r>
      <w:r w:rsidR="0004184A">
        <w:rPr>
          <w:rFonts w:hint="eastAsia"/>
          <w:szCs w:val="21"/>
        </w:rPr>
        <w:t>上がると、レタスのキログラム単価が</w:t>
      </w:r>
      <w:r w:rsidR="0004184A" w:rsidRPr="0004184A">
        <w:rPr>
          <w:szCs w:val="21"/>
        </w:rPr>
        <w:t>0.03</w:t>
      </w:r>
      <w:r w:rsidR="0004184A">
        <w:rPr>
          <w:szCs w:val="21"/>
        </w:rPr>
        <w:t>2</w:t>
      </w:r>
      <w:r w:rsidR="0004184A">
        <w:rPr>
          <w:rFonts w:hint="eastAsia"/>
          <w:szCs w:val="21"/>
        </w:rPr>
        <w:t>上がる。</w:t>
      </w:r>
      <w:r w:rsidR="00013529">
        <w:rPr>
          <w:rFonts w:hint="eastAsia"/>
        </w:rPr>
        <w:t>つまり、平均気温が低いほど、レタスのキログラム単価が下がり、数量が上がるほど、レタスのキログラム単価が上がる。</w:t>
      </w:r>
    </w:p>
    <w:p w14:paraId="3BD3C144" w14:textId="77777777" w:rsidR="00013529" w:rsidRPr="00013529" w:rsidRDefault="00013529" w:rsidP="00013529">
      <w:pPr>
        <w:rPr>
          <w:szCs w:val="21"/>
        </w:rPr>
      </w:pPr>
    </w:p>
    <w:p w14:paraId="51FC6BB5" w14:textId="4263EA81" w:rsidR="009A03B2" w:rsidRPr="00870876" w:rsidRDefault="009A03B2" w:rsidP="009A03B2">
      <w:pPr>
        <w:jc w:val="center"/>
      </w:pPr>
      <w:r>
        <w:rPr>
          <w:rFonts w:hint="eastAsia"/>
        </w:rPr>
        <w:t>表</w:t>
      </w:r>
      <w:r w:rsidR="00552EAD">
        <w:t>10</w:t>
      </w:r>
      <w:r>
        <w:t xml:space="preserve"> </w:t>
      </w:r>
      <w:r>
        <w:rPr>
          <w:rFonts w:hint="eastAsia"/>
        </w:rPr>
        <w:t>重回帰分析の結果</w:t>
      </w:r>
    </w:p>
    <w:p w14:paraId="5BBCE481" w14:textId="77777777" w:rsidR="009A03B2" w:rsidRDefault="009A03B2" w:rsidP="009A03B2">
      <w:pPr>
        <w:rPr>
          <w:sz w:val="18"/>
          <w:szCs w:val="18"/>
        </w:rPr>
      </w:pPr>
      <w:r w:rsidRPr="00F3076E">
        <w:rPr>
          <w:noProof/>
          <w:sz w:val="18"/>
          <w:szCs w:val="18"/>
        </w:rPr>
        <w:lastRenderedPageBreak/>
        <w:drawing>
          <wp:inline distT="0" distB="0" distL="0" distR="0" wp14:anchorId="5BC206CF" wp14:editId="3D8C0E76">
            <wp:extent cx="5396230" cy="3697605"/>
            <wp:effectExtent l="0" t="0" r="127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6230" cy="3697605"/>
                    </a:xfrm>
                    <a:prstGeom prst="rect">
                      <a:avLst/>
                    </a:prstGeom>
                  </pic:spPr>
                </pic:pic>
              </a:graphicData>
            </a:graphic>
          </wp:inline>
        </w:drawing>
      </w:r>
    </w:p>
    <w:p w14:paraId="78971C53" w14:textId="77777777" w:rsidR="009A03B2" w:rsidRPr="00806B15" w:rsidRDefault="009A03B2" w:rsidP="009A03B2">
      <w:r w:rsidRPr="00806B15">
        <w:rPr>
          <w:rFonts w:hint="eastAsia"/>
        </w:rPr>
        <w:t>(出典</w:t>
      </w:r>
      <w:r w:rsidRPr="00806B15">
        <w:t>)</w:t>
      </w:r>
      <w:r w:rsidRPr="00806B15">
        <w:rPr>
          <w:rFonts w:hint="eastAsia"/>
        </w:rPr>
        <w:t xml:space="preserve"> 農林水産業(</w:t>
      </w:r>
      <w:r w:rsidRPr="00806B15">
        <w:t>2019)</w:t>
      </w:r>
      <w:r w:rsidRPr="00806B15">
        <w:rPr>
          <w:rFonts w:hint="eastAsia"/>
        </w:rPr>
        <w:t>、国土交通省気象庁</w:t>
      </w:r>
      <w:r w:rsidRPr="00806B15">
        <w:t>(2020)</w:t>
      </w:r>
      <w:r w:rsidRPr="00806B15">
        <w:rPr>
          <w:rFonts w:hint="eastAsia"/>
        </w:rPr>
        <w:t>をもとに作成</w:t>
      </w:r>
    </w:p>
    <w:p w14:paraId="582698D5" w14:textId="54EDAC1B" w:rsidR="009A03B2" w:rsidRDefault="009A03B2" w:rsidP="009A03B2">
      <w:pPr>
        <w:rPr>
          <w:sz w:val="18"/>
          <w:szCs w:val="18"/>
        </w:rPr>
      </w:pPr>
    </w:p>
    <w:p w14:paraId="50009662" w14:textId="77777777" w:rsidR="00803C4B" w:rsidRDefault="00803C4B" w:rsidP="00803C4B">
      <w:pPr>
        <w:ind w:firstLineChars="100" w:firstLine="210"/>
      </w:pPr>
      <w:r>
        <w:rPr>
          <w:rFonts w:hint="eastAsia"/>
        </w:rPr>
        <w:t>第</w:t>
      </w:r>
      <w:r>
        <w:t>3</w:t>
      </w:r>
      <w:r>
        <w:rPr>
          <w:rFonts w:hint="eastAsia"/>
        </w:rPr>
        <w:t>に、「平均気温</w:t>
      </w:r>
      <w:r>
        <w:t>(</w:t>
      </w:r>
      <w:r>
        <w:rPr>
          <w:rFonts w:hint="eastAsia"/>
        </w:rPr>
        <w:t>℃)」、「降水量の合計</w:t>
      </w:r>
      <w:r>
        <w:t>(mm</w:t>
      </w:r>
      <w:r>
        <w:rPr>
          <w:rFonts w:hint="eastAsia"/>
        </w:rPr>
        <w:t>)」、「日照時間</w:t>
      </w:r>
      <w:r>
        <w:t>(</w:t>
      </w:r>
      <w:r>
        <w:rPr>
          <w:rFonts w:hint="eastAsia"/>
        </w:rPr>
        <w:t>時間)」、「数量</w:t>
      </w:r>
      <w:r>
        <w:t>(</w:t>
      </w:r>
      <w:r>
        <w:rPr>
          <w:rFonts w:hint="eastAsia"/>
        </w:rPr>
        <w:t>t)」のどの値が「キログラム単価</w:t>
      </w:r>
      <w:r>
        <w:t>(</w:t>
      </w:r>
      <w:r>
        <w:rPr>
          <w:rFonts w:hint="eastAsia"/>
        </w:rPr>
        <w:t>円</w:t>
      </w:r>
      <w:r>
        <w:t>/kg</w:t>
      </w:r>
      <w:r>
        <w:rPr>
          <w:rFonts w:hint="eastAsia"/>
        </w:rPr>
        <w:t>)」と曲線的な関係があるのかを調べる。表1</w:t>
      </w:r>
      <w:r>
        <w:t>1</w:t>
      </w:r>
      <w:r>
        <w:rPr>
          <w:rFonts w:hint="eastAsia"/>
        </w:rPr>
        <w:t>、表1</w:t>
      </w:r>
      <w:r>
        <w:t>2</w:t>
      </w:r>
      <w:r>
        <w:rPr>
          <w:rFonts w:hint="eastAsia"/>
        </w:rPr>
        <w:t>、表1</w:t>
      </w:r>
      <w:r>
        <w:t>3</w:t>
      </w:r>
      <w:r>
        <w:rPr>
          <w:rFonts w:hint="eastAsia"/>
        </w:rPr>
        <w:t>、表1</w:t>
      </w:r>
      <w:r>
        <w:t>4</w:t>
      </w:r>
      <w:r>
        <w:rPr>
          <w:rFonts w:hint="eastAsia"/>
        </w:rPr>
        <w:t>は、第2から「平均気温の</w:t>
      </w:r>
      <w:r>
        <w:t>2</w:t>
      </w:r>
      <w:r>
        <w:rPr>
          <w:rFonts w:hint="eastAsia"/>
        </w:rPr>
        <w:t>乗」「降水量の合計の2乗」、「日照時間の2乗」、「数量の2乗」それぞれ除いて、重回帰分析を行った結果を表している。統計的検定の基準は、5</w:t>
      </w:r>
      <w:r>
        <w:t>%</w:t>
      </w:r>
      <w:r>
        <w:rPr>
          <w:rFonts w:hint="eastAsia"/>
        </w:rPr>
        <w:t>として結果を読み取る。</w:t>
      </w:r>
      <w:r>
        <w:rPr>
          <w:rFonts w:hint="eastAsia"/>
          <w:szCs w:val="21"/>
        </w:rPr>
        <w:t>この資料によれば、調整済み決定係数が、</w:t>
      </w:r>
      <w:r>
        <w:rPr>
          <w:rFonts w:hint="eastAsia"/>
        </w:rPr>
        <w:t>「数量の2乗」を除いたときのみ、</w:t>
      </w:r>
      <w:r>
        <w:t>0.2</w:t>
      </w:r>
      <w:r>
        <w:rPr>
          <w:rFonts w:hint="eastAsia"/>
        </w:rPr>
        <w:t>よりも低い。したがって、数量を曲線で予測することで、レタスのキログラム単価をより説明することができる。また、「日照時間の2乗」を除き、「平均気温の</w:t>
      </w:r>
      <w:r>
        <w:t>2</w:t>
      </w:r>
      <w:r>
        <w:rPr>
          <w:rFonts w:hint="eastAsia"/>
        </w:rPr>
        <w:t>乗」「降水量の合計の2乗」、「数量の2乗」を含めると最も調整済み決定係数が大きく、説明できている。このとき、平均気温と数量が有意である。</w:t>
      </w:r>
      <w:r>
        <w:rPr>
          <w:rFonts w:hint="eastAsia"/>
          <w:szCs w:val="21"/>
        </w:rPr>
        <w:t>平均気温の効果は、レタスのキログラム単価を平均気温で微分して、平均気温の平均値を代入して算出する。その結果、平均気温が</w:t>
      </w:r>
      <w:r>
        <w:rPr>
          <w:szCs w:val="21"/>
        </w:rPr>
        <w:t>1</w:t>
      </w:r>
      <w:r>
        <w:rPr>
          <w:rFonts w:hint="eastAsia"/>
          <w:szCs w:val="21"/>
        </w:rPr>
        <w:t>上がると、レタスのキログラム単価が</w:t>
      </w:r>
      <w:r w:rsidRPr="007F0072">
        <w:rPr>
          <w:szCs w:val="21"/>
        </w:rPr>
        <w:t>-1.73</w:t>
      </w:r>
      <w:r>
        <w:rPr>
          <w:szCs w:val="21"/>
        </w:rPr>
        <w:t>4</w:t>
      </w:r>
      <w:r>
        <w:rPr>
          <w:rFonts w:hint="eastAsia"/>
          <w:szCs w:val="21"/>
        </w:rPr>
        <w:t>下がる。数量の効果は、レタスのキログラム単価を数量で微分して、数量の平均値を代入して算出する。その結果、数量が</w:t>
      </w:r>
      <w:r>
        <w:rPr>
          <w:szCs w:val="21"/>
        </w:rPr>
        <w:t>1</w:t>
      </w:r>
      <w:r>
        <w:rPr>
          <w:rFonts w:hint="eastAsia"/>
          <w:szCs w:val="21"/>
        </w:rPr>
        <w:t>上がると、レタスのキログラム単価が</w:t>
      </w:r>
      <w:r w:rsidRPr="008F2BEF">
        <w:rPr>
          <w:szCs w:val="21"/>
        </w:rPr>
        <w:t>0.033</w:t>
      </w:r>
      <w:r>
        <w:rPr>
          <w:rFonts w:hint="eastAsia"/>
          <w:szCs w:val="21"/>
        </w:rPr>
        <w:t>上がる。</w:t>
      </w:r>
      <w:r>
        <w:rPr>
          <w:rFonts w:hint="eastAsia"/>
        </w:rPr>
        <w:t>つまり、平均気温が低いほど、レタスのキログラム単価が下がり、数量が上がるほど、レタスのキログラム単価が上がる。</w:t>
      </w:r>
    </w:p>
    <w:p w14:paraId="3CF07D12" w14:textId="47001079" w:rsidR="0020670E" w:rsidRPr="00803C4B" w:rsidRDefault="0020670E" w:rsidP="008F2BEF">
      <w:pPr>
        <w:rPr>
          <w:sz w:val="18"/>
          <w:szCs w:val="18"/>
        </w:rPr>
      </w:pPr>
    </w:p>
    <w:p w14:paraId="623979A4" w14:textId="77777777" w:rsidR="009A03B2" w:rsidRPr="009A03B2" w:rsidRDefault="009A03B2" w:rsidP="00AF2F0A">
      <w:pPr>
        <w:rPr>
          <w:sz w:val="18"/>
          <w:szCs w:val="18"/>
        </w:rPr>
      </w:pPr>
    </w:p>
    <w:p w14:paraId="6474466F" w14:textId="3C58BD6A" w:rsidR="00870876" w:rsidRPr="00870876" w:rsidRDefault="00870876" w:rsidP="00870876">
      <w:pPr>
        <w:jc w:val="center"/>
      </w:pPr>
      <w:r>
        <w:rPr>
          <w:rFonts w:hint="eastAsia"/>
        </w:rPr>
        <w:t>表</w:t>
      </w:r>
      <w:r w:rsidR="00552EAD">
        <w:t>11</w:t>
      </w:r>
      <w:r>
        <w:t xml:space="preserve"> </w:t>
      </w:r>
      <w:r w:rsidR="006147C5">
        <w:rPr>
          <w:rFonts w:hint="eastAsia"/>
        </w:rPr>
        <w:t>平均気温の2乗を除いた</w:t>
      </w:r>
      <w:r>
        <w:rPr>
          <w:rFonts w:hint="eastAsia"/>
        </w:rPr>
        <w:t>重回帰分析の結果</w:t>
      </w:r>
    </w:p>
    <w:p w14:paraId="4180638A" w14:textId="0AC108B7" w:rsidR="00F3076E" w:rsidRDefault="00870876" w:rsidP="00AF2F0A">
      <w:pPr>
        <w:rPr>
          <w:sz w:val="18"/>
          <w:szCs w:val="18"/>
        </w:rPr>
      </w:pPr>
      <w:r w:rsidRPr="00870876">
        <w:rPr>
          <w:noProof/>
          <w:sz w:val="18"/>
          <w:szCs w:val="18"/>
        </w:rPr>
        <w:lastRenderedPageBreak/>
        <w:drawing>
          <wp:inline distT="0" distB="0" distL="0" distR="0" wp14:anchorId="2A781226" wp14:editId="72DE7006">
            <wp:extent cx="5396230" cy="3503930"/>
            <wp:effectExtent l="0" t="0" r="1270" b="127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6230" cy="3503930"/>
                    </a:xfrm>
                    <a:prstGeom prst="rect">
                      <a:avLst/>
                    </a:prstGeom>
                  </pic:spPr>
                </pic:pic>
              </a:graphicData>
            </a:graphic>
          </wp:inline>
        </w:drawing>
      </w:r>
    </w:p>
    <w:p w14:paraId="46F1F991" w14:textId="77777777" w:rsidR="00870876" w:rsidRPr="00806B15" w:rsidRDefault="00870876" w:rsidP="00870876">
      <w:r w:rsidRPr="00806B15">
        <w:rPr>
          <w:rFonts w:hint="eastAsia"/>
        </w:rPr>
        <w:t>(出典</w:t>
      </w:r>
      <w:r w:rsidRPr="00806B15">
        <w:t>)</w:t>
      </w:r>
      <w:r w:rsidRPr="00806B15">
        <w:rPr>
          <w:rFonts w:hint="eastAsia"/>
        </w:rPr>
        <w:t xml:space="preserve"> 農林水産業(</w:t>
      </w:r>
      <w:r w:rsidRPr="00806B15">
        <w:t>2019)</w:t>
      </w:r>
      <w:r w:rsidRPr="00806B15">
        <w:rPr>
          <w:rFonts w:hint="eastAsia"/>
        </w:rPr>
        <w:t>、国土交通省気象庁</w:t>
      </w:r>
      <w:r w:rsidRPr="00806B15">
        <w:t>(2020)</w:t>
      </w:r>
      <w:r w:rsidRPr="00806B15">
        <w:rPr>
          <w:rFonts w:hint="eastAsia"/>
        </w:rPr>
        <w:t>をもとに作成</w:t>
      </w:r>
    </w:p>
    <w:p w14:paraId="19DA0B31" w14:textId="4656B6B9" w:rsidR="00F3076E" w:rsidRPr="00870876" w:rsidRDefault="00F3076E" w:rsidP="00AF2F0A">
      <w:pPr>
        <w:rPr>
          <w:sz w:val="18"/>
          <w:szCs w:val="18"/>
        </w:rPr>
      </w:pPr>
    </w:p>
    <w:p w14:paraId="07ACC235" w14:textId="5705CF44" w:rsidR="00870876" w:rsidRDefault="00870876" w:rsidP="00AF2F0A">
      <w:pPr>
        <w:rPr>
          <w:sz w:val="18"/>
          <w:szCs w:val="18"/>
        </w:rPr>
      </w:pPr>
    </w:p>
    <w:p w14:paraId="14ED54FF" w14:textId="6FE286B0" w:rsidR="00870876" w:rsidRDefault="00870876" w:rsidP="00AF2F0A">
      <w:pPr>
        <w:rPr>
          <w:sz w:val="18"/>
          <w:szCs w:val="18"/>
        </w:rPr>
      </w:pPr>
    </w:p>
    <w:p w14:paraId="6BE40440" w14:textId="342AFC0B" w:rsidR="00870876" w:rsidRPr="00870876" w:rsidRDefault="00870876" w:rsidP="00870876">
      <w:pPr>
        <w:jc w:val="center"/>
      </w:pPr>
      <w:r>
        <w:rPr>
          <w:rFonts w:hint="eastAsia"/>
        </w:rPr>
        <w:t>表</w:t>
      </w:r>
      <w:r w:rsidR="00552EAD">
        <w:t>12</w:t>
      </w:r>
      <w:r>
        <w:t xml:space="preserve"> </w:t>
      </w:r>
      <w:r w:rsidR="006147C5">
        <w:rPr>
          <w:rFonts w:hint="eastAsia"/>
        </w:rPr>
        <w:t>降水量の２乗を除いた</w:t>
      </w:r>
      <w:r>
        <w:rPr>
          <w:rFonts w:hint="eastAsia"/>
        </w:rPr>
        <w:t>重回帰分析の結果</w:t>
      </w:r>
    </w:p>
    <w:p w14:paraId="43538C6A" w14:textId="35AAD656" w:rsidR="00870876" w:rsidRDefault="00870876" w:rsidP="00AF2F0A">
      <w:pPr>
        <w:rPr>
          <w:sz w:val="18"/>
          <w:szCs w:val="18"/>
        </w:rPr>
      </w:pPr>
      <w:r w:rsidRPr="00870876">
        <w:rPr>
          <w:noProof/>
          <w:sz w:val="18"/>
          <w:szCs w:val="18"/>
        </w:rPr>
        <w:lastRenderedPageBreak/>
        <w:drawing>
          <wp:inline distT="0" distB="0" distL="0" distR="0" wp14:anchorId="392D8B92" wp14:editId="5A32EA04">
            <wp:extent cx="5396230" cy="3503930"/>
            <wp:effectExtent l="0" t="0" r="1270" b="127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6230" cy="3503930"/>
                    </a:xfrm>
                    <a:prstGeom prst="rect">
                      <a:avLst/>
                    </a:prstGeom>
                  </pic:spPr>
                </pic:pic>
              </a:graphicData>
            </a:graphic>
          </wp:inline>
        </w:drawing>
      </w:r>
    </w:p>
    <w:p w14:paraId="4C00022C" w14:textId="77777777" w:rsidR="00870876" w:rsidRPr="00806B15" w:rsidRDefault="00870876" w:rsidP="00870876">
      <w:r w:rsidRPr="00806B15">
        <w:rPr>
          <w:rFonts w:hint="eastAsia"/>
        </w:rPr>
        <w:t>(出典</w:t>
      </w:r>
      <w:r w:rsidRPr="00806B15">
        <w:t>)</w:t>
      </w:r>
      <w:r w:rsidRPr="00806B15">
        <w:rPr>
          <w:rFonts w:hint="eastAsia"/>
        </w:rPr>
        <w:t xml:space="preserve"> 農林水産業(</w:t>
      </w:r>
      <w:r w:rsidRPr="00806B15">
        <w:t>2019)</w:t>
      </w:r>
      <w:r w:rsidRPr="00806B15">
        <w:rPr>
          <w:rFonts w:hint="eastAsia"/>
        </w:rPr>
        <w:t>、国土交通省気象庁</w:t>
      </w:r>
      <w:r w:rsidRPr="00806B15">
        <w:t>(2020)</w:t>
      </w:r>
      <w:r w:rsidRPr="00806B15">
        <w:rPr>
          <w:rFonts w:hint="eastAsia"/>
        </w:rPr>
        <w:t>をもとに作成</w:t>
      </w:r>
    </w:p>
    <w:p w14:paraId="02DC6888" w14:textId="518AE2FF" w:rsidR="00870876" w:rsidRDefault="00870876" w:rsidP="00AF2F0A">
      <w:pPr>
        <w:rPr>
          <w:sz w:val="18"/>
          <w:szCs w:val="18"/>
        </w:rPr>
      </w:pPr>
    </w:p>
    <w:p w14:paraId="3EB1F354" w14:textId="2CEC5D57" w:rsidR="00870876" w:rsidRDefault="00870876" w:rsidP="00870876">
      <w:pPr>
        <w:jc w:val="center"/>
      </w:pPr>
      <w:r>
        <w:rPr>
          <w:rFonts w:hint="eastAsia"/>
        </w:rPr>
        <w:t>表</w:t>
      </w:r>
      <w:r w:rsidR="00552EAD">
        <w:rPr>
          <w:rFonts w:hint="eastAsia"/>
        </w:rPr>
        <w:t>1</w:t>
      </w:r>
      <w:r>
        <w:t xml:space="preserve">3 </w:t>
      </w:r>
      <w:r w:rsidR="006147C5">
        <w:rPr>
          <w:rFonts w:hint="eastAsia"/>
        </w:rPr>
        <w:t>日照時間を除いた重回帰分析の結果</w:t>
      </w:r>
    </w:p>
    <w:p w14:paraId="58332F7F" w14:textId="77777777" w:rsidR="00870876" w:rsidRPr="00870876" w:rsidRDefault="00870876" w:rsidP="00AF2F0A">
      <w:pPr>
        <w:rPr>
          <w:sz w:val="18"/>
          <w:szCs w:val="18"/>
        </w:rPr>
      </w:pPr>
    </w:p>
    <w:p w14:paraId="23C97A08" w14:textId="263F4F1C" w:rsidR="00870876" w:rsidRDefault="00870876" w:rsidP="00AF2F0A">
      <w:pPr>
        <w:rPr>
          <w:sz w:val="18"/>
          <w:szCs w:val="18"/>
        </w:rPr>
      </w:pPr>
      <w:r w:rsidRPr="00870876">
        <w:rPr>
          <w:noProof/>
          <w:sz w:val="18"/>
          <w:szCs w:val="18"/>
        </w:rPr>
        <w:drawing>
          <wp:inline distT="0" distB="0" distL="0" distR="0" wp14:anchorId="60325AE1" wp14:editId="3C8DE3C8">
            <wp:extent cx="5396230" cy="3503930"/>
            <wp:effectExtent l="0" t="0" r="1270" b="127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6230" cy="3503930"/>
                    </a:xfrm>
                    <a:prstGeom prst="rect">
                      <a:avLst/>
                    </a:prstGeom>
                  </pic:spPr>
                </pic:pic>
              </a:graphicData>
            </a:graphic>
          </wp:inline>
        </w:drawing>
      </w:r>
    </w:p>
    <w:p w14:paraId="5CA2D3BD" w14:textId="77777777" w:rsidR="00870876" w:rsidRPr="00806B15" w:rsidRDefault="00870876" w:rsidP="00870876">
      <w:r w:rsidRPr="00806B15">
        <w:rPr>
          <w:rFonts w:hint="eastAsia"/>
        </w:rPr>
        <w:lastRenderedPageBreak/>
        <w:t>(出典</w:t>
      </w:r>
      <w:r w:rsidRPr="00806B15">
        <w:t>)</w:t>
      </w:r>
      <w:r w:rsidRPr="00806B15">
        <w:rPr>
          <w:rFonts w:hint="eastAsia"/>
        </w:rPr>
        <w:t xml:space="preserve"> 農林水産業(</w:t>
      </w:r>
      <w:r w:rsidRPr="00806B15">
        <w:t>2019)</w:t>
      </w:r>
      <w:r w:rsidRPr="00806B15">
        <w:rPr>
          <w:rFonts w:hint="eastAsia"/>
        </w:rPr>
        <w:t>、国土交通省気象庁</w:t>
      </w:r>
      <w:r w:rsidRPr="00806B15">
        <w:t>(2020)</w:t>
      </w:r>
      <w:r w:rsidRPr="00806B15">
        <w:rPr>
          <w:rFonts w:hint="eastAsia"/>
        </w:rPr>
        <w:t>をもとに作成</w:t>
      </w:r>
    </w:p>
    <w:p w14:paraId="65CAAA67" w14:textId="40DC26E6" w:rsidR="00870876" w:rsidRPr="00870876" w:rsidRDefault="00870876" w:rsidP="00AF2F0A">
      <w:pPr>
        <w:rPr>
          <w:sz w:val="18"/>
          <w:szCs w:val="18"/>
        </w:rPr>
      </w:pPr>
    </w:p>
    <w:p w14:paraId="58CD1AAC" w14:textId="4F851F83" w:rsidR="00870876" w:rsidRDefault="00870876" w:rsidP="00AF2F0A">
      <w:pPr>
        <w:rPr>
          <w:sz w:val="18"/>
          <w:szCs w:val="18"/>
        </w:rPr>
      </w:pPr>
    </w:p>
    <w:p w14:paraId="4116B510" w14:textId="47265187" w:rsidR="00870876" w:rsidRPr="00870876" w:rsidRDefault="00870876" w:rsidP="00870876">
      <w:pPr>
        <w:jc w:val="center"/>
      </w:pPr>
      <w:r>
        <w:rPr>
          <w:rFonts w:hint="eastAsia"/>
        </w:rPr>
        <w:t>表</w:t>
      </w:r>
      <w:r w:rsidR="00552EAD">
        <w:rPr>
          <w:rFonts w:hint="eastAsia"/>
        </w:rPr>
        <w:t>1</w:t>
      </w:r>
      <w:r w:rsidR="00552EAD">
        <w:t>4</w:t>
      </w:r>
      <w:r>
        <w:t xml:space="preserve"> </w:t>
      </w:r>
      <w:r w:rsidR="006147C5">
        <w:rPr>
          <w:rFonts w:hint="eastAsia"/>
        </w:rPr>
        <w:t>数量の２乗を除いた</w:t>
      </w:r>
      <w:r>
        <w:rPr>
          <w:rFonts w:hint="eastAsia"/>
        </w:rPr>
        <w:t>重回帰分析の結果</w:t>
      </w:r>
    </w:p>
    <w:p w14:paraId="1CF792E9" w14:textId="058402CB" w:rsidR="00870876" w:rsidRDefault="00870876" w:rsidP="00AF2F0A">
      <w:pPr>
        <w:rPr>
          <w:sz w:val="18"/>
          <w:szCs w:val="18"/>
        </w:rPr>
      </w:pPr>
      <w:r w:rsidRPr="002B4EBD">
        <w:rPr>
          <w:noProof/>
          <w:sz w:val="18"/>
          <w:szCs w:val="18"/>
        </w:rPr>
        <w:drawing>
          <wp:inline distT="0" distB="0" distL="0" distR="0" wp14:anchorId="02BADF62" wp14:editId="4F62347A">
            <wp:extent cx="5396230" cy="3503930"/>
            <wp:effectExtent l="0" t="0" r="1270" b="127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6230" cy="3503930"/>
                    </a:xfrm>
                    <a:prstGeom prst="rect">
                      <a:avLst/>
                    </a:prstGeom>
                  </pic:spPr>
                </pic:pic>
              </a:graphicData>
            </a:graphic>
          </wp:inline>
        </w:drawing>
      </w:r>
    </w:p>
    <w:p w14:paraId="6DA1EB8D" w14:textId="77777777" w:rsidR="00870876" w:rsidRPr="00806B15" w:rsidRDefault="00870876" w:rsidP="00870876">
      <w:r w:rsidRPr="00806B15">
        <w:rPr>
          <w:rFonts w:hint="eastAsia"/>
        </w:rPr>
        <w:t>(出典</w:t>
      </w:r>
      <w:r w:rsidRPr="00806B15">
        <w:t>)</w:t>
      </w:r>
      <w:r w:rsidRPr="00806B15">
        <w:rPr>
          <w:rFonts w:hint="eastAsia"/>
        </w:rPr>
        <w:t xml:space="preserve"> 農林水産業(</w:t>
      </w:r>
      <w:r w:rsidRPr="00806B15">
        <w:t>2019)</w:t>
      </w:r>
      <w:r w:rsidRPr="00806B15">
        <w:rPr>
          <w:rFonts w:hint="eastAsia"/>
        </w:rPr>
        <w:t>、国土交通省気象庁</w:t>
      </w:r>
      <w:r w:rsidRPr="00806B15">
        <w:t>(2020)</w:t>
      </w:r>
      <w:r w:rsidRPr="00806B15">
        <w:rPr>
          <w:rFonts w:hint="eastAsia"/>
        </w:rPr>
        <w:t>をもとに作成</w:t>
      </w:r>
    </w:p>
    <w:p w14:paraId="346BCA63" w14:textId="70897005" w:rsidR="00870876" w:rsidRDefault="00870876" w:rsidP="00AF2F0A">
      <w:pPr>
        <w:rPr>
          <w:sz w:val="18"/>
          <w:szCs w:val="18"/>
        </w:rPr>
      </w:pPr>
    </w:p>
    <w:p w14:paraId="2189C74B" w14:textId="77777777" w:rsidR="00AF2F0A" w:rsidRPr="00E46E14" w:rsidRDefault="00AF2F0A" w:rsidP="00E46E14">
      <w:pPr>
        <w:pStyle w:val="1"/>
        <w:numPr>
          <w:ilvl w:val="0"/>
          <w:numId w:val="5"/>
        </w:numPr>
        <w:rPr>
          <w:b/>
          <w:bCs/>
        </w:rPr>
      </w:pPr>
      <w:bookmarkStart w:id="17" w:name="_Toc106276273"/>
      <w:r w:rsidRPr="00E46E14">
        <w:rPr>
          <w:rFonts w:hint="eastAsia"/>
          <w:b/>
          <w:bCs/>
        </w:rPr>
        <w:t>結論</w:t>
      </w:r>
      <w:bookmarkEnd w:id="17"/>
    </w:p>
    <w:p w14:paraId="3DAF52A6" w14:textId="3BA50295" w:rsidR="00AF2F0A" w:rsidRDefault="00AF2F0A" w:rsidP="00AF2F0A">
      <w:pPr>
        <w:ind w:firstLineChars="100" w:firstLine="210"/>
        <w:rPr>
          <w:szCs w:val="21"/>
        </w:rPr>
      </w:pPr>
      <w:r>
        <w:rPr>
          <w:rFonts w:hint="eastAsia"/>
          <w:szCs w:val="21"/>
        </w:rPr>
        <w:t>以上、</w:t>
      </w:r>
      <w:r w:rsidRPr="005E76DF">
        <w:rPr>
          <w:rFonts w:hint="eastAsia"/>
        </w:rPr>
        <w:t>農作物の価格は、何が原因となっているのか</w:t>
      </w:r>
      <w:r>
        <w:rPr>
          <w:rFonts w:hint="eastAsia"/>
          <w:szCs w:val="21"/>
        </w:rPr>
        <w:t>について、検討した。その結果、</w:t>
      </w:r>
      <w:r w:rsidR="00BF23BE">
        <w:rPr>
          <w:rFonts w:hint="eastAsia"/>
        </w:rPr>
        <w:t>「</w:t>
      </w:r>
      <w:r>
        <w:rPr>
          <w:rFonts w:hint="eastAsia"/>
        </w:rPr>
        <w:t>平均気温</w:t>
      </w:r>
      <w:r>
        <w:t>(</w:t>
      </w:r>
      <w:r>
        <w:rPr>
          <w:rFonts w:hint="eastAsia"/>
        </w:rPr>
        <w:t>℃)</w:t>
      </w:r>
      <w:r w:rsidR="008F2BEF">
        <w:rPr>
          <w:rFonts w:hint="eastAsia"/>
        </w:rPr>
        <w:t>」と「数量</w:t>
      </w:r>
      <w:r w:rsidR="008F2BEF">
        <w:t>(t)</w:t>
      </w:r>
      <w:r w:rsidR="008F2BEF">
        <w:rPr>
          <w:rFonts w:hint="eastAsia"/>
        </w:rPr>
        <w:t>」</w:t>
      </w:r>
      <w:r>
        <w:rPr>
          <w:rFonts w:hint="eastAsia"/>
        </w:rPr>
        <w:t>は、</w:t>
      </w:r>
      <w:r w:rsidR="00BF23BE">
        <w:rPr>
          <w:rFonts w:hint="eastAsia"/>
        </w:rPr>
        <w:t>レタス</w:t>
      </w:r>
      <w:r w:rsidRPr="005E76DF">
        <w:rPr>
          <w:rFonts w:hint="eastAsia"/>
        </w:rPr>
        <w:t>の価格</w:t>
      </w:r>
      <w:r>
        <w:rPr>
          <w:rFonts w:hint="eastAsia"/>
        </w:rPr>
        <w:t>に関係がある。しかし、降水量の合計</w:t>
      </w:r>
      <w:r>
        <w:t>(mm</w:t>
      </w:r>
      <w:r>
        <w:rPr>
          <w:rFonts w:hint="eastAsia"/>
        </w:rPr>
        <w:t>)、</w:t>
      </w:r>
      <w:r w:rsidRPr="00173A73">
        <w:rPr>
          <w:rFonts w:hint="eastAsia"/>
        </w:rPr>
        <w:t>日照時間</w:t>
      </w:r>
      <w:r w:rsidRPr="00173A73">
        <w:t>(</w:t>
      </w:r>
      <w:r w:rsidRPr="00173A73">
        <w:rPr>
          <w:rFonts w:hint="eastAsia"/>
        </w:rPr>
        <w:t>時間)</w:t>
      </w:r>
      <w:r>
        <w:rPr>
          <w:rFonts w:hint="eastAsia"/>
        </w:rPr>
        <w:t>は、あまり関係が見られない</w:t>
      </w:r>
      <w:r w:rsidR="00BF23BE">
        <w:rPr>
          <w:rFonts w:hint="eastAsia"/>
        </w:rPr>
        <w:t>」</w:t>
      </w:r>
      <w:r>
        <w:rPr>
          <w:rFonts w:hint="eastAsia"/>
          <w:szCs w:val="21"/>
        </w:rPr>
        <w:t>ことが判明した。</w:t>
      </w:r>
      <w:r w:rsidR="006147C5">
        <w:rPr>
          <w:rFonts w:hint="eastAsia"/>
          <w:szCs w:val="21"/>
        </w:rPr>
        <w:t>これは、数量は、需要と供給に関係</w:t>
      </w:r>
      <w:r w:rsidR="003F3E31">
        <w:rPr>
          <w:rFonts w:hint="eastAsia"/>
          <w:szCs w:val="21"/>
        </w:rPr>
        <w:t>に</w:t>
      </w:r>
      <w:r w:rsidR="00E24037">
        <w:rPr>
          <w:rFonts w:hint="eastAsia"/>
          <w:szCs w:val="21"/>
        </w:rPr>
        <w:t>よって</w:t>
      </w:r>
      <w:r w:rsidR="003F3E31">
        <w:rPr>
          <w:rFonts w:hint="eastAsia"/>
          <w:szCs w:val="21"/>
        </w:rPr>
        <w:t>、</w:t>
      </w:r>
      <w:r w:rsidR="00E24037">
        <w:rPr>
          <w:rFonts w:hint="eastAsia"/>
          <w:szCs w:val="21"/>
        </w:rPr>
        <w:t>また、</w:t>
      </w:r>
      <w:r w:rsidR="006147C5">
        <w:rPr>
          <w:rFonts w:hint="eastAsia"/>
          <w:szCs w:val="21"/>
        </w:rPr>
        <w:t>平均気温は、レタスの生育</w:t>
      </w:r>
      <w:r w:rsidR="003F3E31">
        <w:rPr>
          <w:rFonts w:hint="eastAsia"/>
          <w:szCs w:val="21"/>
        </w:rPr>
        <w:t>状況に大きく影響して、レタスの価格</w:t>
      </w:r>
      <w:r w:rsidR="00E24037">
        <w:rPr>
          <w:rFonts w:hint="eastAsia"/>
          <w:szCs w:val="21"/>
        </w:rPr>
        <w:t>変動</w:t>
      </w:r>
      <w:r w:rsidR="003F3E31">
        <w:rPr>
          <w:rFonts w:hint="eastAsia"/>
          <w:szCs w:val="21"/>
        </w:rPr>
        <w:t>に</w:t>
      </w:r>
      <w:r w:rsidR="00E24037">
        <w:rPr>
          <w:rFonts w:hint="eastAsia"/>
          <w:szCs w:val="21"/>
        </w:rPr>
        <w:t>起因するようになった</w:t>
      </w:r>
      <w:r w:rsidR="003F3E31">
        <w:rPr>
          <w:rFonts w:hint="eastAsia"/>
          <w:szCs w:val="21"/>
        </w:rPr>
        <w:t>可能性があるということである</w:t>
      </w:r>
      <w:r w:rsidR="006147C5">
        <w:rPr>
          <w:rFonts w:hint="eastAsia"/>
          <w:szCs w:val="21"/>
        </w:rPr>
        <w:t>。ただし、</w:t>
      </w:r>
      <w:r w:rsidR="00BF23BE">
        <w:rPr>
          <w:rFonts w:hint="eastAsia"/>
          <w:szCs w:val="21"/>
        </w:rPr>
        <w:t>なぜ、</w:t>
      </w:r>
      <w:r w:rsidR="00BF23BE">
        <w:rPr>
          <w:rFonts w:hint="eastAsia"/>
        </w:rPr>
        <w:t>他の説明変数がレタスの価格と関係が見られなかったか</w:t>
      </w:r>
      <w:r>
        <w:rPr>
          <w:rFonts w:hint="eastAsia"/>
          <w:szCs w:val="21"/>
        </w:rPr>
        <w:t>については、今後の課題としたい。</w:t>
      </w:r>
    </w:p>
    <w:p w14:paraId="32F1EB53" w14:textId="77777777" w:rsidR="00D26B22" w:rsidRPr="00BF23BE" w:rsidRDefault="00D26B22"/>
    <w:p w14:paraId="5AD84178" w14:textId="666CD841" w:rsidR="000D0FA2" w:rsidRDefault="00F4024F" w:rsidP="00B4204F">
      <w:pPr>
        <w:pStyle w:val="1"/>
        <w:rPr>
          <w:b/>
          <w:bCs/>
        </w:rPr>
      </w:pPr>
      <w:bookmarkStart w:id="18" w:name="_Toc106276274"/>
      <w:r w:rsidRPr="00F0208C">
        <w:rPr>
          <w:rFonts w:hint="eastAsia"/>
          <w:b/>
          <w:bCs/>
        </w:rPr>
        <w:t>参考文献</w:t>
      </w:r>
      <w:bookmarkEnd w:id="18"/>
    </w:p>
    <w:p w14:paraId="5C45322D" w14:textId="72DCD830" w:rsidR="00A710B7" w:rsidRPr="00A710B7" w:rsidRDefault="00A710B7" w:rsidP="00A710B7">
      <w:r w:rsidRPr="00A710B7">
        <w:t>秋元浩一</w:t>
      </w:r>
      <w:r w:rsidRPr="00A710B7">
        <w:rPr>
          <w:rFonts w:hint="eastAsia"/>
        </w:rPr>
        <w:t>、</w:t>
      </w:r>
      <w:r w:rsidRPr="00A710B7">
        <w:t>黒田佐俊</w:t>
      </w:r>
      <w:r w:rsidRPr="00A710B7">
        <w:rPr>
          <w:rFonts w:hint="eastAsia"/>
        </w:rPr>
        <w:t>、西</w:t>
      </w:r>
      <w:r w:rsidRPr="00A710B7">
        <w:t>川雅規</w:t>
      </w:r>
      <w:r w:rsidRPr="00A710B7">
        <w:rPr>
          <w:rFonts w:hint="eastAsia"/>
        </w:rPr>
        <w:t>(</w:t>
      </w:r>
      <w:r w:rsidRPr="00A710B7">
        <w:t>1987)</w:t>
      </w:r>
    </w:p>
    <w:p w14:paraId="65A2DCB6" w14:textId="77777777" w:rsidR="00A710B7" w:rsidRPr="00A710B7" w:rsidRDefault="00A710B7" w:rsidP="00A710B7">
      <w:r w:rsidRPr="00A710B7">
        <w:rPr>
          <w:rFonts w:hint="eastAsia"/>
        </w:rPr>
        <w:t>「</w:t>
      </w:r>
      <w:r w:rsidRPr="00A710B7">
        <w:t>青果物の卸売価格の短期予測に関する研究(第4報) : イチゴ の7日,30日先の卸売価格の予測</w:t>
      </w:r>
      <w:r w:rsidRPr="00A710B7">
        <w:rPr>
          <w:rFonts w:hint="eastAsia"/>
        </w:rPr>
        <w:t>」(</w:t>
      </w:r>
      <w:r w:rsidRPr="00A710B7">
        <w:t>http://repository.lib.gifu-u.ac.jp/handle/20.500.12099/5787)</w:t>
      </w:r>
    </w:p>
    <w:p w14:paraId="78B12926" w14:textId="77777777" w:rsidR="00A710B7" w:rsidRPr="00A710B7" w:rsidRDefault="00A710B7" w:rsidP="00A710B7"/>
    <w:p w14:paraId="6AEBDA9D" w14:textId="77777777" w:rsidR="00F24295" w:rsidRDefault="00F24295" w:rsidP="00F24295">
      <w:r>
        <w:rPr>
          <w:rFonts w:hint="eastAsia"/>
        </w:rPr>
        <w:t>国土交通省気象庁</w:t>
      </w:r>
      <w:r>
        <w:t>(2020)</w:t>
      </w:r>
      <w:r>
        <w:rPr>
          <w:rFonts w:hint="eastAsia"/>
        </w:rPr>
        <w:t>「</w:t>
      </w:r>
      <w:r w:rsidRPr="004F6120">
        <w:rPr>
          <w:rFonts w:hint="eastAsia"/>
        </w:rPr>
        <w:t>過去の気象データ・ダウンロード</w:t>
      </w:r>
      <w:r>
        <w:rPr>
          <w:rFonts w:hint="eastAsia"/>
        </w:rPr>
        <w:t>」(</w:t>
      </w:r>
    </w:p>
    <w:p w14:paraId="752EAB73" w14:textId="77777777" w:rsidR="00F24295" w:rsidRDefault="00F24295" w:rsidP="00F24295">
      <w:r w:rsidRPr="004F6120">
        <w:lastRenderedPageBreak/>
        <w:t>https://www.data.jma.go.jp/gmd/risk/obsdl/index.php</w:t>
      </w:r>
    </w:p>
    <w:p w14:paraId="1A7442B5" w14:textId="77777777" w:rsidR="00F24295" w:rsidRDefault="00F24295" w:rsidP="00F24295">
      <w:r>
        <w:t>)</w:t>
      </w:r>
      <w:r w:rsidRPr="004F6120">
        <w:rPr>
          <w:rFonts w:hint="eastAsia"/>
        </w:rPr>
        <w:t xml:space="preserve"> </w:t>
      </w:r>
      <w:r>
        <w:rPr>
          <w:rFonts w:hint="eastAsia"/>
        </w:rPr>
        <w:t>参照日</w:t>
      </w:r>
      <w:r>
        <w:t>:2021</w:t>
      </w:r>
      <w:r>
        <w:rPr>
          <w:rFonts w:hint="eastAsia"/>
        </w:rPr>
        <w:t>年12月6日</w:t>
      </w:r>
    </w:p>
    <w:p w14:paraId="5AB4F36F" w14:textId="77777777" w:rsidR="00F24295" w:rsidRDefault="00F24295">
      <w:pPr>
        <w:rPr>
          <w:b/>
          <w:bCs/>
          <w:sz w:val="24"/>
        </w:rPr>
      </w:pPr>
    </w:p>
    <w:p w14:paraId="04777556" w14:textId="73FD0FE1" w:rsidR="000D0FA2" w:rsidRDefault="000D0FA2">
      <w:pPr>
        <w:rPr>
          <w:szCs w:val="21"/>
        </w:rPr>
      </w:pPr>
      <w:r w:rsidRPr="000D0FA2">
        <w:rPr>
          <w:rFonts w:hint="eastAsia"/>
          <w:szCs w:val="21"/>
        </w:rPr>
        <w:t>東北農研・やませ気象変動研究チーム</w:t>
      </w:r>
      <w:r>
        <w:rPr>
          <w:rFonts w:hint="eastAsia"/>
          <w:szCs w:val="21"/>
        </w:rPr>
        <w:t>「</w:t>
      </w:r>
      <w:r w:rsidRPr="000D0FA2">
        <w:rPr>
          <w:rFonts w:hint="eastAsia"/>
          <w:szCs w:val="21"/>
        </w:rPr>
        <w:t>ファームシップと豊橋技術科学大、</w:t>
      </w:r>
      <w:r w:rsidRPr="000D0FA2">
        <w:rPr>
          <w:szCs w:val="21"/>
        </w:rPr>
        <w:t>AIを活用した野菜5品目の市場価格を予測するサービスを開始</w:t>
      </w:r>
      <w:r>
        <w:rPr>
          <w:rFonts w:hint="eastAsia"/>
          <w:szCs w:val="21"/>
        </w:rPr>
        <w:t>」『</w:t>
      </w:r>
      <w:r w:rsidRPr="000D0FA2">
        <w:rPr>
          <w:rFonts w:hint="eastAsia"/>
          <w:szCs w:val="21"/>
        </w:rPr>
        <w:t>日経速報ニュースアーカイブ</w:t>
      </w:r>
      <w:r>
        <w:rPr>
          <w:rFonts w:hint="eastAsia"/>
          <w:szCs w:val="21"/>
        </w:rPr>
        <w:t>』</w:t>
      </w:r>
      <w:r w:rsidRPr="000D0FA2">
        <w:rPr>
          <w:szCs w:val="21"/>
        </w:rPr>
        <w:t>2021</w:t>
      </w:r>
      <w:r>
        <w:rPr>
          <w:rFonts w:hint="eastAsia"/>
          <w:szCs w:val="21"/>
        </w:rPr>
        <w:t>年</w:t>
      </w:r>
      <w:r w:rsidRPr="000D0FA2">
        <w:rPr>
          <w:szCs w:val="21"/>
        </w:rPr>
        <w:t>3</w:t>
      </w:r>
      <w:r>
        <w:rPr>
          <w:rFonts w:hint="eastAsia"/>
          <w:szCs w:val="21"/>
        </w:rPr>
        <w:t>月</w:t>
      </w:r>
      <w:r w:rsidRPr="000D0FA2">
        <w:rPr>
          <w:szCs w:val="21"/>
        </w:rPr>
        <w:t>24</w:t>
      </w:r>
      <w:r>
        <w:rPr>
          <w:rFonts w:hint="eastAsia"/>
          <w:szCs w:val="21"/>
        </w:rPr>
        <w:t>日</w:t>
      </w:r>
    </w:p>
    <w:p w14:paraId="4E5727A5" w14:textId="0098B6FE" w:rsidR="00541432" w:rsidRDefault="00541432">
      <w:pPr>
        <w:rPr>
          <w:szCs w:val="21"/>
        </w:rPr>
      </w:pPr>
    </w:p>
    <w:p w14:paraId="0538FB48" w14:textId="65E66317" w:rsidR="00541432" w:rsidRPr="00541432" w:rsidRDefault="00541432" w:rsidP="00541432">
      <w:pPr>
        <w:rPr>
          <w:b/>
          <w:bCs/>
        </w:rPr>
      </w:pPr>
      <w:r w:rsidRPr="00E33F34">
        <w:t>都道府県の場所画像置場</w:t>
      </w:r>
      <w:r>
        <w:rPr>
          <w:rFonts w:hint="eastAsia"/>
        </w:rPr>
        <w:t>(</w:t>
      </w:r>
      <w:r>
        <w:t>2015a)</w:t>
      </w:r>
      <w:r>
        <w:rPr>
          <w:rFonts w:hint="eastAsia"/>
        </w:rPr>
        <w:t>「</w:t>
      </w:r>
      <w:r w:rsidRPr="00541432">
        <w:rPr>
          <w:rFonts w:hint="eastAsia"/>
        </w:rPr>
        <w:t>長野県の市町村場所画像（カ行）</w:t>
      </w:r>
      <w:r>
        <w:rPr>
          <w:rFonts w:hint="eastAsia"/>
        </w:rPr>
        <w:t>」</w:t>
      </w:r>
      <w:r>
        <w:t>(</w:t>
      </w:r>
      <w:r w:rsidRPr="00541432">
        <w:t>https://japan-img.com/?p=509</w:t>
      </w:r>
      <w:r>
        <w:t>)</w:t>
      </w:r>
      <w:r>
        <w:rPr>
          <w:rFonts w:hint="eastAsia"/>
        </w:rPr>
        <w:t>参照日</w:t>
      </w:r>
      <w:r>
        <w:t>:2022</w:t>
      </w:r>
      <w:r>
        <w:rPr>
          <w:rFonts w:hint="eastAsia"/>
        </w:rPr>
        <w:t>年</w:t>
      </w:r>
      <w:r>
        <w:t>6</w:t>
      </w:r>
      <w:r>
        <w:rPr>
          <w:rFonts w:hint="eastAsia"/>
        </w:rPr>
        <w:t>月</w:t>
      </w:r>
      <w:r>
        <w:t>23</w:t>
      </w:r>
      <w:r>
        <w:rPr>
          <w:rFonts w:hint="eastAsia"/>
        </w:rPr>
        <w:t>日</w:t>
      </w:r>
    </w:p>
    <w:p w14:paraId="760CAC08" w14:textId="77777777" w:rsidR="00541432" w:rsidRDefault="00541432" w:rsidP="00541432"/>
    <w:p w14:paraId="5F30958E" w14:textId="527468E2" w:rsidR="00541432" w:rsidRDefault="00541432" w:rsidP="00541432">
      <w:r w:rsidRPr="00E33F34">
        <w:t>都道府県の場所画像置場</w:t>
      </w:r>
      <w:r>
        <w:rPr>
          <w:rFonts w:hint="eastAsia"/>
        </w:rPr>
        <w:t>(</w:t>
      </w:r>
      <w:r>
        <w:t>2015b)</w:t>
      </w:r>
      <w:r>
        <w:rPr>
          <w:rFonts w:hint="eastAsia"/>
        </w:rPr>
        <w:t>「</w:t>
      </w:r>
      <w:r w:rsidRPr="00541432">
        <w:rPr>
          <w:rFonts w:hint="eastAsia"/>
        </w:rPr>
        <w:t>長野県の市町村場所画像（サ行）</w:t>
      </w:r>
      <w:r>
        <w:rPr>
          <w:rFonts w:hint="eastAsia"/>
        </w:rPr>
        <w:t>」</w:t>
      </w:r>
      <w:r>
        <w:t>(</w:t>
      </w:r>
      <w:r w:rsidRPr="00E33F34">
        <w:t>https://japan-img.com/?p=510</w:t>
      </w:r>
      <w:r>
        <w:t>)</w:t>
      </w:r>
      <w:r>
        <w:rPr>
          <w:rFonts w:hint="eastAsia"/>
        </w:rPr>
        <w:t>参照日</w:t>
      </w:r>
      <w:r>
        <w:t>:2022</w:t>
      </w:r>
      <w:r>
        <w:rPr>
          <w:rFonts w:hint="eastAsia"/>
        </w:rPr>
        <w:t>年</w:t>
      </w:r>
      <w:r>
        <w:t>6</w:t>
      </w:r>
      <w:r>
        <w:rPr>
          <w:rFonts w:hint="eastAsia"/>
        </w:rPr>
        <w:t>月</w:t>
      </w:r>
      <w:r>
        <w:t>23</w:t>
      </w:r>
      <w:r>
        <w:rPr>
          <w:rFonts w:hint="eastAsia"/>
        </w:rPr>
        <w:t>日</w:t>
      </w:r>
    </w:p>
    <w:p w14:paraId="6F012860" w14:textId="77777777" w:rsidR="000D0FA2" w:rsidRPr="000D0FA2" w:rsidRDefault="000D0FA2">
      <w:pPr>
        <w:rPr>
          <w:b/>
          <w:bCs/>
          <w:sz w:val="24"/>
        </w:rPr>
      </w:pPr>
    </w:p>
    <w:p w14:paraId="02C20E72" w14:textId="0B457756" w:rsidR="00FA64EB" w:rsidRDefault="00FA64EB" w:rsidP="00FA64EB">
      <w:r w:rsidRPr="00FA64EB">
        <w:rPr>
          <w:rFonts w:hint="eastAsia"/>
        </w:rPr>
        <w:t>中井 晃佑，杉村延広，谷水義隆，岩村幸治(2013)「植物工場における生産コスト分析と生産計画(https://www.jstage.jst.go.jp/article/pscjspe/2013A/0/2013A_751/_pdf/-char/ja)参照日:2021年11月15日</w:t>
      </w:r>
    </w:p>
    <w:p w14:paraId="02FFD3AC" w14:textId="2B680E28" w:rsidR="00F24295" w:rsidRDefault="00F24295" w:rsidP="00FA64EB"/>
    <w:p w14:paraId="116C5079" w14:textId="77777777" w:rsidR="00F24295" w:rsidRPr="00883720" w:rsidRDefault="00F24295" w:rsidP="00F24295">
      <w:r w:rsidRPr="00883720">
        <w:rPr>
          <w:rFonts w:hint="eastAsia"/>
        </w:rPr>
        <w:t>農林水産省</w:t>
      </w:r>
      <w:r w:rsidRPr="00883720">
        <w:t>(2020</w:t>
      </w:r>
      <w:r>
        <w:t>a</w:t>
      </w:r>
      <w:r w:rsidRPr="00883720">
        <w:t>)「作物統計調査 / 市町村別データ 令和元年産市町村別データ」</w:t>
      </w:r>
    </w:p>
    <w:p w14:paraId="0357E5D0" w14:textId="77777777" w:rsidR="00F24295" w:rsidRPr="00883720" w:rsidRDefault="00F24295" w:rsidP="00F24295">
      <w:r w:rsidRPr="00883720">
        <w:t>(https://www.e-stat.go.jp/stat-search/files?page=1&amp;layout=datalist&amp;toukei=00500215&amp;tstat=000001013427&amp;cycle=7&amp;year=20190&amp;month=0&amp;tclass1=000001033085&amp;tclass2=000001137546)</w:t>
      </w:r>
    </w:p>
    <w:p w14:paraId="5E180459" w14:textId="77777777" w:rsidR="00F24295" w:rsidRDefault="00F24295" w:rsidP="00F24295">
      <w:r w:rsidRPr="00883720">
        <w:rPr>
          <w:rFonts w:hint="eastAsia"/>
        </w:rPr>
        <w:t>参照日</w:t>
      </w:r>
      <w:r w:rsidRPr="00883720">
        <w:t>:2021年11月15日</w:t>
      </w:r>
    </w:p>
    <w:p w14:paraId="5A6BB57A" w14:textId="77777777" w:rsidR="00F24295" w:rsidRDefault="00F24295" w:rsidP="00F24295"/>
    <w:p w14:paraId="711DFFC7" w14:textId="77777777" w:rsidR="00F24295" w:rsidRPr="00883720" w:rsidRDefault="00F24295" w:rsidP="00F24295">
      <w:r w:rsidRPr="00883720">
        <w:rPr>
          <w:rFonts w:hint="eastAsia"/>
        </w:rPr>
        <w:t>農林水産省</w:t>
      </w:r>
      <w:r w:rsidRPr="00883720">
        <w:t>(2020</w:t>
      </w:r>
      <w:r>
        <w:t>b</w:t>
      </w:r>
      <w:r w:rsidRPr="00883720">
        <w:t>)「作物統計調査 / 市町村別データ 令和元年産市町村別データ」</w:t>
      </w:r>
    </w:p>
    <w:p w14:paraId="26EA7C2A" w14:textId="77777777" w:rsidR="00F24295" w:rsidRPr="00883720" w:rsidRDefault="00F24295" w:rsidP="00F24295">
      <w:r w:rsidRPr="00883720">
        <w:t>(https://www.e-stat.go.jp/stat-search/files?page=1&amp;layout=datalist&amp;toukei=00500215&amp;tstat=000001013427&amp;cycle=7&amp;year=20190&amp;month=0&amp;tclass1=000001033085&amp;tclass2=000001137546)</w:t>
      </w:r>
    </w:p>
    <w:p w14:paraId="0CAA2F4D" w14:textId="77777777" w:rsidR="00F24295" w:rsidRDefault="00F24295" w:rsidP="00F24295">
      <w:r w:rsidRPr="00883720">
        <w:rPr>
          <w:rFonts w:hint="eastAsia"/>
        </w:rPr>
        <w:t>参照日</w:t>
      </w:r>
      <w:r w:rsidRPr="00883720">
        <w:t>:2021年11月15日</w:t>
      </w:r>
    </w:p>
    <w:p w14:paraId="77E560DB" w14:textId="77777777" w:rsidR="00F24295" w:rsidRDefault="00F24295" w:rsidP="00F24295"/>
    <w:p w14:paraId="35C1A121" w14:textId="77777777" w:rsidR="00F24295" w:rsidRDefault="00F24295" w:rsidP="00F24295">
      <w:r>
        <w:rPr>
          <w:rFonts w:hint="eastAsia"/>
        </w:rPr>
        <w:t>農林水産業(</w:t>
      </w:r>
      <w:r>
        <w:t>2019)</w:t>
      </w:r>
      <w:r>
        <w:rPr>
          <w:rFonts w:hint="eastAsia"/>
        </w:rPr>
        <w:t>「</w:t>
      </w:r>
      <w:r w:rsidRPr="008A15D3">
        <w:rPr>
          <w:rFonts w:hint="eastAsia"/>
        </w:rPr>
        <w:t>青果物卸売市場調査報告</w:t>
      </w:r>
      <w:r>
        <w:rPr>
          <w:rFonts w:hint="eastAsia"/>
        </w:rPr>
        <w:t>」(</w:t>
      </w:r>
    </w:p>
    <w:p w14:paraId="604F344C" w14:textId="77777777" w:rsidR="00F24295" w:rsidRDefault="00F24295" w:rsidP="00F24295">
      <w:r w:rsidRPr="008A15D3">
        <w:t>https://www.maff.go.jp/j/tokei/kouhyou/seika_orosi/index.html</w:t>
      </w:r>
    </w:p>
    <w:p w14:paraId="5996221F" w14:textId="77777777" w:rsidR="00F24295" w:rsidRDefault="00F24295" w:rsidP="00F24295">
      <w:r>
        <w:t>)</w:t>
      </w:r>
      <w:r>
        <w:rPr>
          <w:rFonts w:hint="eastAsia"/>
        </w:rPr>
        <w:t>参照日</w:t>
      </w:r>
      <w:r>
        <w:t>:2021</w:t>
      </w:r>
      <w:r>
        <w:rPr>
          <w:rFonts w:hint="eastAsia"/>
        </w:rPr>
        <w:t>年12月6日</w:t>
      </w:r>
    </w:p>
    <w:p w14:paraId="7A87914F" w14:textId="3DDE6E3F" w:rsidR="000F2A40" w:rsidRPr="00FA64EB" w:rsidRDefault="000F2A40"/>
    <w:p w14:paraId="25206B3D" w14:textId="5C4A7247" w:rsidR="000F2A40" w:rsidRDefault="000F2A40">
      <w:r w:rsidRPr="000F2A40">
        <w:rPr>
          <w:rFonts w:hint="eastAsia"/>
        </w:rPr>
        <w:t>森平</w:t>
      </w:r>
      <w:r w:rsidRPr="000F2A40">
        <w:t>爽一郎</w:t>
      </w:r>
      <w:r w:rsidR="00A52A99">
        <w:rPr>
          <w:rFonts w:hint="eastAsia"/>
        </w:rPr>
        <w:t>、</w:t>
      </w:r>
      <w:r w:rsidRPr="000F2A40">
        <w:rPr>
          <w:rFonts w:hint="eastAsia"/>
        </w:rPr>
        <w:t>伊藤</w:t>
      </w:r>
      <w:r w:rsidRPr="000F2A40">
        <w:t>晴祥</w:t>
      </w:r>
      <w:r>
        <w:rPr>
          <w:rFonts w:hint="eastAsia"/>
        </w:rPr>
        <w:t>(</w:t>
      </w:r>
      <w:r>
        <w:t>2020)</w:t>
      </w:r>
      <w:r>
        <w:rPr>
          <w:rFonts w:hint="eastAsia"/>
        </w:rPr>
        <w:t>「</w:t>
      </w:r>
      <w:r w:rsidRPr="000F2A40">
        <w:rPr>
          <w:rFonts w:hint="eastAsia"/>
        </w:rPr>
        <w:t>小豆先物価格は冷温リスクを予測する</w:t>
      </w:r>
      <w:r>
        <w:rPr>
          <w:rFonts w:hint="eastAsia"/>
        </w:rPr>
        <w:t>」</w:t>
      </w:r>
    </w:p>
    <w:p w14:paraId="33C9021A" w14:textId="6CC059EB" w:rsidR="004F6120" w:rsidRDefault="000F2A40" w:rsidP="00883720">
      <w:r>
        <w:t>(</w:t>
      </w:r>
      <w:r w:rsidRPr="000F2A40">
        <w:t>https://www.jstage.jst.go.jp/article/cjaros/11/1/11_27/_pdf/-char/ja</w:t>
      </w:r>
      <w:r>
        <w:t>)</w:t>
      </w:r>
      <w:r>
        <w:rPr>
          <w:rFonts w:hint="eastAsia"/>
        </w:rPr>
        <w:t>参照日</w:t>
      </w:r>
      <w:r>
        <w:t>:2021</w:t>
      </w:r>
      <w:r>
        <w:rPr>
          <w:rFonts w:hint="eastAsia"/>
        </w:rPr>
        <w:t>年11月23日</w:t>
      </w:r>
    </w:p>
    <w:p w14:paraId="0EA0F06B" w14:textId="071D258C" w:rsidR="006F01B7" w:rsidRPr="006C3F63" w:rsidRDefault="006F01B7" w:rsidP="006F01B7"/>
    <w:sectPr w:rsidR="006F01B7" w:rsidRPr="006C3F63" w:rsidSect="003F5161">
      <w:footerReference w:type="even" r:id="rId40"/>
      <w:footerReference w:type="default" r:id="rId41"/>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BCFB3" w14:textId="77777777" w:rsidR="009E5C95" w:rsidRDefault="009E5C95" w:rsidP="003745C1">
      <w:r>
        <w:separator/>
      </w:r>
    </w:p>
  </w:endnote>
  <w:endnote w:type="continuationSeparator" w:id="0">
    <w:p w14:paraId="2BB4BD13" w14:textId="77777777" w:rsidR="009E5C95" w:rsidRDefault="009E5C95" w:rsidP="00374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773280079"/>
      <w:docPartObj>
        <w:docPartGallery w:val="Page Numbers (Bottom of Page)"/>
        <w:docPartUnique/>
      </w:docPartObj>
    </w:sdtPr>
    <w:sdtContent>
      <w:p w14:paraId="2DBC5856" w14:textId="61AFEB0D" w:rsidR="003745C1" w:rsidRDefault="003745C1" w:rsidP="003745C1">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4AE0D0F0" w14:textId="77777777" w:rsidR="003745C1" w:rsidRDefault="003745C1" w:rsidP="003745C1">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534465505"/>
      <w:docPartObj>
        <w:docPartGallery w:val="Page Numbers (Bottom of Page)"/>
        <w:docPartUnique/>
      </w:docPartObj>
    </w:sdtPr>
    <w:sdtContent>
      <w:p w14:paraId="776E9B56" w14:textId="03F0ECEF" w:rsidR="003745C1" w:rsidRDefault="003745C1" w:rsidP="003745C1">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13</w:t>
        </w:r>
        <w:r>
          <w:rPr>
            <w:rStyle w:val="ab"/>
          </w:rPr>
          <w:fldChar w:fldCharType="end"/>
        </w:r>
      </w:p>
    </w:sdtContent>
  </w:sdt>
  <w:p w14:paraId="209D38DF" w14:textId="77777777" w:rsidR="003745C1" w:rsidRDefault="003745C1" w:rsidP="003745C1">
    <w:pPr>
      <w:pStyle w:val="a9"/>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FB3BE" w14:textId="77777777" w:rsidR="009E5C95" w:rsidRDefault="009E5C95" w:rsidP="003745C1">
      <w:r>
        <w:separator/>
      </w:r>
    </w:p>
  </w:footnote>
  <w:footnote w:type="continuationSeparator" w:id="0">
    <w:p w14:paraId="39F6B9ED" w14:textId="77777777" w:rsidR="009E5C95" w:rsidRDefault="009E5C95" w:rsidP="003745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70325"/>
    <w:multiLevelType w:val="hybridMultilevel"/>
    <w:tmpl w:val="5A0031BC"/>
    <w:lvl w:ilvl="0" w:tplc="7072693A">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350480B"/>
    <w:multiLevelType w:val="hybridMultilevel"/>
    <w:tmpl w:val="6D6C58A6"/>
    <w:lvl w:ilvl="0" w:tplc="14A6844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7D5A1E"/>
    <w:multiLevelType w:val="hybridMultilevel"/>
    <w:tmpl w:val="F836C380"/>
    <w:lvl w:ilvl="0" w:tplc="B31CD510">
      <w:start w:val="1"/>
      <w:numFmt w:val="bullet"/>
      <w:lvlText w:val="•"/>
      <w:lvlJc w:val="left"/>
      <w:pPr>
        <w:tabs>
          <w:tab w:val="num" w:pos="720"/>
        </w:tabs>
        <w:ind w:left="720" w:hanging="360"/>
      </w:pPr>
      <w:rPr>
        <w:rFonts w:ascii="Arial" w:hAnsi="Arial" w:hint="default"/>
      </w:rPr>
    </w:lvl>
    <w:lvl w:ilvl="1" w:tplc="71B83ED6" w:tentative="1">
      <w:start w:val="1"/>
      <w:numFmt w:val="bullet"/>
      <w:lvlText w:val="•"/>
      <w:lvlJc w:val="left"/>
      <w:pPr>
        <w:tabs>
          <w:tab w:val="num" w:pos="1440"/>
        </w:tabs>
        <w:ind w:left="1440" w:hanging="360"/>
      </w:pPr>
      <w:rPr>
        <w:rFonts w:ascii="Arial" w:hAnsi="Arial" w:hint="default"/>
      </w:rPr>
    </w:lvl>
    <w:lvl w:ilvl="2" w:tplc="EC507C42" w:tentative="1">
      <w:start w:val="1"/>
      <w:numFmt w:val="bullet"/>
      <w:lvlText w:val="•"/>
      <w:lvlJc w:val="left"/>
      <w:pPr>
        <w:tabs>
          <w:tab w:val="num" w:pos="2160"/>
        </w:tabs>
        <w:ind w:left="2160" w:hanging="360"/>
      </w:pPr>
      <w:rPr>
        <w:rFonts w:ascii="Arial" w:hAnsi="Arial" w:hint="default"/>
      </w:rPr>
    </w:lvl>
    <w:lvl w:ilvl="3" w:tplc="8A5A0EDA" w:tentative="1">
      <w:start w:val="1"/>
      <w:numFmt w:val="bullet"/>
      <w:lvlText w:val="•"/>
      <w:lvlJc w:val="left"/>
      <w:pPr>
        <w:tabs>
          <w:tab w:val="num" w:pos="2880"/>
        </w:tabs>
        <w:ind w:left="2880" w:hanging="360"/>
      </w:pPr>
      <w:rPr>
        <w:rFonts w:ascii="Arial" w:hAnsi="Arial" w:hint="default"/>
      </w:rPr>
    </w:lvl>
    <w:lvl w:ilvl="4" w:tplc="03588468" w:tentative="1">
      <w:start w:val="1"/>
      <w:numFmt w:val="bullet"/>
      <w:lvlText w:val="•"/>
      <w:lvlJc w:val="left"/>
      <w:pPr>
        <w:tabs>
          <w:tab w:val="num" w:pos="3600"/>
        </w:tabs>
        <w:ind w:left="3600" w:hanging="360"/>
      </w:pPr>
      <w:rPr>
        <w:rFonts w:ascii="Arial" w:hAnsi="Arial" w:hint="default"/>
      </w:rPr>
    </w:lvl>
    <w:lvl w:ilvl="5" w:tplc="F6941240" w:tentative="1">
      <w:start w:val="1"/>
      <w:numFmt w:val="bullet"/>
      <w:lvlText w:val="•"/>
      <w:lvlJc w:val="left"/>
      <w:pPr>
        <w:tabs>
          <w:tab w:val="num" w:pos="4320"/>
        </w:tabs>
        <w:ind w:left="4320" w:hanging="360"/>
      </w:pPr>
      <w:rPr>
        <w:rFonts w:ascii="Arial" w:hAnsi="Arial" w:hint="default"/>
      </w:rPr>
    </w:lvl>
    <w:lvl w:ilvl="6" w:tplc="8D243E9A" w:tentative="1">
      <w:start w:val="1"/>
      <w:numFmt w:val="bullet"/>
      <w:lvlText w:val="•"/>
      <w:lvlJc w:val="left"/>
      <w:pPr>
        <w:tabs>
          <w:tab w:val="num" w:pos="5040"/>
        </w:tabs>
        <w:ind w:left="5040" w:hanging="360"/>
      </w:pPr>
      <w:rPr>
        <w:rFonts w:ascii="Arial" w:hAnsi="Arial" w:hint="default"/>
      </w:rPr>
    </w:lvl>
    <w:lvl w:ilvl="7" w:tplc="1C147606" w:tentative="1">
      <w:start w:val="1"/>
      <w:numFmt w:val="bullet"/>
      <w:lvlText w:val="•"/>
      <w:lvlJc w:val="left"/>
      <w:pPr>
        <w:tabs>
          <w:tab w:val="num" w:pos="5760"/>
        </w:tabs>
        <w:ind w:left="5760" w:hanging="360"/>
      </w:pPr>
      <w:rPr>
        <w:rFonts w:ascii="Arial" w:hAnsi="Arial" w:hint="default"/>
      </w:rPr>
    </w:lvl>
    <w:lvl w:ilvl="8" w:tplc="34B8CAF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FD06878"/>
    <w:multiLevelType w:val="hybridMultilevel"/>
    <w:tmpl w:val="11043B8C"/>
    <w:lvl w:ilvl="0" w:tplc="7FAA0152">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222D0B"/>
    <w:multiLevelType w:val="hybridMultilevel"/>
    <w:tmpl w:val="FAE48A9A"/>
    <w:lvl w:ilvl="0" w:tplc="EA2C463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6E642F99"/>
    <w:multiLevelType w:val="hybridMultilevel"/>
    <w:tmpl w:val="F83A5722"/>
    <w:lvl w:ilvl="0" w:tplc="E80490A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41A68A8"/>
    <w:multiLevelType w:val="hybridMultilevel"/>
    <w:tmpl w:val="470CFC7E"/>
    <w:lvl w:ilvl="0" w:tplc="78DE531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254166185">
    <w:abstractNumId w:val="2"/>
  </w:num>
  <w:num w:numId="2" w16cid:durableId="1678268652">
    <w:abstractNumId w:val="1"/>
  </w:num>
  <w:num w:numId="3" w16cid:durableId="1652251021">
    <w:abstractNumId w:val="3"/>
  </w:num>
  <w:num w:numId="4" w16cid:durableId="741369393">
    <w:abstractNumId w:val="6"/>
  </w:num>
  <w:num w:numId="5" w16cid:durableId="1582251026">
    <w:abstractNumId w:val="0"/>
  </w:num>
  <w:num w:numId="6" w16cid:durableId="482503689">
    <w:abstractNumId w:val="4"/>
  </w:num>
  <w:num w:numId="7" w16cid:durableId="19863506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D7F"/>
    <w:rsid w:val="00010804"/>
    <w:rsid w:val="00013529"/>
    <w:rsid w:val="0004184A"/>
    <w:rsid w:val="00045354"/>
    <w:rsid w:val="0007748A"/>
    <w:rsid w:val="000800C0"/>
    <w:rsid w:val="000867CC"/>
    <w:rsid w:val="000A2D42"/>
    <w:rsid w:val="000C415A"/>
    <w:rsid w:val="000C4231"/>
    <w:rsid w:val="000D0FA2"/>
    <w:rsid w:val="000D4068"/>
    <w:rsid w:val="000E0BAD"/>
    <w:rsid w:val="000F2A40"/>
    <w:rsid w:val="00107D04"/>
    <w:rsid w:val="0013544E"/>
    <w:rsid w:val="00150C46"/>
    <w:rsid w:val="001543AE"/>
    <w:rsid w:val="00161B34"/>
    <w:rsid w:val="001C5659"/>
    <w:rsid w:val="0020670E"/>
    <w:rsid w:val="0021360C"/>
    <w:rsid w:val="00221367"/>
    <w:rsid w:val="0023231B"/>
    <w:rsid w:val="00263824"/>
    <w:rsid w:val="002945FB"/>
    <w:rsid w:val="002A3736"/>
    <w:rsid w:val="002B4EBD"/>
    <w:rsid w:val="002F44C7"/>
    <w:rsid w:val="00317A0F"/>
    <w:rsid w:val="00323C76"/>
    <w:rsid w:val="00362EB7"/>
    <w:rsid w:val="003648E0"/>
    <w:rsid w:val="003745C1"/>
    <w:rsid w:val="00375CA0"/>
    <w:rsid w:val="0039745E"/>
    <w:rsid w:val="003A2DB9"/>
    <w:rsid w:val="003D4058"/>
    <w:rsid w:val="003E04AF"/>
    <w:rsid w:val="003E4249"/>
    <w:rsid w:val="003E5D3B"/>
    <w:rsid w:val="003F0D7F"/>
    <w:rsid w:val="003F1DA0"/>
    <w:rsid w:val="003F3E31"/>
    <w:rsid w:val="003F5161"/>
    <w:rsid w:val="00416C16"/>
    <w:rsid w:val="00461724"/>
    <w:rsid w:val="0047783A"/>
    <w:rsid w:val="00483655"/>
    <w:rsid w:val="004870EC"/>
    <w:rsid w:val="00490324"/>
    <w:rsid w:val="004D505B"/>
    <w:rsid w:val="004E2C37"/>
    <w:rsid w:val="004F6120"/>
    <w:rsid w:val="00541432"/>
    <w:rsid w:val="00552EAD"/>
    <w:rsid w:val="00580D32"/>
    <w:rsid w:val="00585702"/>
    <w:rsid w:val="005C4701"/>
    <w:rsid w:val="005D3502"/>
    <w:rsid w:val="005E198D"/>
    <w:rsid w:val="005E76DF"/>
    <w:rsid w:val="006147C5"/>
    <w:rsid w:val="00626D3F"/>
    <w:rsid w:val="0064767A"/>
    <w:rsid w:val="00647FB0"/>
    <w:rsid w:val="0065137C"/>
    <w:rsid w:val="006C3F63"/>
    <w:rsid w:val="006C7935"/>
    <w:rsid w:val="006E7995"/>
    <w:rsid w:val="006F01B7"/>
    <w:rsid w:val="006F1AF9"/>
    <w:rsid w:val="00755AF8"/>
    <w:rsid w:val="00795C92"/>
    <w:rsid w:val="007A208E"/>
    <w:rsid w:val="007A7439"/>
    <w:rsid w:val="007C271D"/>
    <w:rsid w:val="007C503E"/>
    <w:rsid w:val="007C5DA1"/>
    <w:rsid w:val="007D50D4"/>
    <w:rsid w:val="007E628A"/>
    <w:rsid w:val="007E70C7"/>
    <w:rsid w:val="007F0072"/>
    <w:rsid w:val="00803C4B"/>
    <w:rsid w:val="00811BA8"/>
    <w:rsid w:val="00823785"/>
    <w:rsid w:val="00825B14"/>
    <w:rsid w:val="008532E7"/>
    <w:rsid w:val="00856899"/>
    <w:rsid w:val="00870876"/>
    <w:rsid w:val="00883720"/>
    <w:rsid w:val="008839DF"/>
    <w:rsid w:val="008A15D3"/>
    <w:rsid w:val="008A26F8"/>
    <w:rsid w:val="008E15E1"/>
    <w:rsid w:val="008E50F0"/>
    <w:rsid w:val="008F2BEF"/>
    <w:rsid w:val="00931B70"/>
    <w:rsid w:val="00991A48"/>
    <w:rsid w:val="009A03B2"/>
    <w:rsid w:val="009A0DD8"/>
    <w:rsid w:val="009B7B3A"/>
    <w:rsid w:val="009D164D"/>
    <w:rsid w:val="009D3761"/>
    <w:rsid w:val="009E4D04"/>
    <w:rsid w:val="009E5C95"/>
    <w:rsid w:val="00A159DC"/>
    <w:rsid w:val="00A52A99"/>
    <w:rsid w:val="00A710B7"/>
    <w:rsid w:val="00A93824"/>
    <w:rsid w:val="00AA2B57"/>
    <w:rsid w:val="00AF2F0A"/>
    <w:rsid w:val="00AF4C36"/>
    <w:rsid w:val="00B24A02"/>
    <w:rsid w:val="00B32FF0"/>
    <w:rsid w:val="00B4204F"/>
    <w:rsid w:val="00B476D5"/>
    <w:rsid w:val="00B55AE0"/>
    <w:rsid w:val="00B6440A"/>
    <w:rsid w:val="00B727BF"/>
    <w:rsid w:val="00B80FBD"/>
    <w:rsid w:val="00BB506B"/>
    <w:rsid w:val="00BD1136"/>
    <w:rsid w:val="00BF23BE"/>
    <w:rsid w:val="00BF40C3"/>
    <w:rsid w:val="00C12E07"/>
    <w:rsid w:val="00C35C98"/>
    <w:rsid w:val="00C74898"/>
    <w:rsid w:val="00C77D06"/>
    <w:rsid w:val="00C846F1"/>
    <w:rsid w:val="00CA7E1F"/>
    <w:rsid w:val="00CB0C9D"/>
    <w:rsid w:val="00CD20C9"/>
    <w:rsid w:val="00CE689E"/>
    <w:rsid w:val="00CF1EA4"/>
    <w:rsid w:val="00CF7523"/>
    <w:rsid w:val="00D26B22"/>
    <w:rsid w:val="00D31BDE"/>
    <w:rsid w:val="00D7702B"/>
    <w:rsid w:val="00DD5D05"/>
    <w:rsid w:val="00DD7E0C"/>
    <w:rsid w:val="00DE4C93"/>
    <w:rsid w:val="00DF09DE"/>
    <w:rsid w:val="00E24037"/>
    <w:rsid w:val="00E33F34"/>
    <w:rsid w:val="00E42794"/>
    <w:rsid w:val="00E46E14"/>
    <w:rsid w:val="00E562A9"/>
    <w:rsid w:val="00E65058"/>
    <w:rsid w:val="00E759CA"/>
    <w:rsid w:val="00E80345"/>
    <w:rsid w:val="00E80483"/>
    <w:rsid w:val="00E909F2"/>
    <w:rsid w:val="00EB1A1F"/>
    <w:rsid w:val="00EE7ABB"/>
    <w:rsid w:val="00EF58F9"/>
    <w:rsid w:val="00F0208C"/>
    <w:rsid w:val="00F0341C"/>
    <w:rsid w:val="00F23FB2"/>
    <w:rsid w:val="00F24295"/>
    <w:rsid w:val="00F3076E"/>
    <w:rsid w:val="00F324D0"/>
    <w:rsid w:val="00F4024F"/>
    <w:rsid w:val="00F7051A"/>
    <w:rsid w:val="00F85199"/>
    <w:rsid w:val="00F959D3"/>
    <w:rsid w:val="00FA64EB"/>
    <w:rsid w:val="00FC6BC0"/>
    <w:rsid w:val="00FD63A4"/>
    <w:rsid w:val="00FE137E"/>
    <w:rsid w:val="00FE45C7"/>
    <w:rsid w:val="00FF1634"/>
    <w:rsid w:val="00FF27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17B9D3D"/>
  <w15:chartTrackingRefBased/>
  <w15:docId w15:val="{68580EE0-1095-6146-B988-A3172675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64EB"/>
    <w:pPr>
      <w:widowControl w:val="0"/>
      <w:jc w:val="both"/>
    </w:pPr>
  </w:style>
  <w:style w:type="paragraph" w:styleId="1">
    <w:name w:val="heading 1"/>
    <w:basedOn w:val="a"/>
    <w:next w:val="a"/>
    <w:link w:val="10"/>
    <w:uiPriority w:val="9"/>
    <w:qFormat/>
    <w:rsid w:val="00B4204F"/>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B4204F"/>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F2F0A"/>
    <w:pPr>
      <w:keepNext/>
      <w:ind w:leftChars="400" w:left="400"/>
      <w:outlineLvl w:val="2"/>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13544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a3">
    <w:name w:val="Hyperlink"/>
    <w:basedOn w:val="a0"/>
    <w:uiPriority w:val="99"/>
    <w:unhideWhenUsed/>
    <w:rsid w:val="00F4024F"/>
    <w:rPr>
      <w:color w:val="0563C1" w:themeColor="hyperlink"/>
      <w:u w:val="single"/>
    </w:rPr>
  </w:style>
  <w:style w:type="character" w:styleId="a4">
    <w:name w:val="Unresolved Mention"/>
    <w:basedOn w:val="a0"/>
    <w:uiPriority w:val="99"/>
    <w:semiHidden/>
    <w:unhideWhenUsed/>
    <w:rsid w:val="00F4024F"/>
    <w:rPr>
      <w:color w:val="605E5C"/>
      <w:shd w:val="clear" w:color="auto" w:fill="E1DFDD"/>
    </w:rPr>
  </w:style>
  <w:style w:type="table" w:styleId="a5">
    <w:name w:val="Table Grid"/>
    <w:basedOn w:val="a1"/>
    <w:uiPriority w:val="39"/>
    <w:rsid w:val="00DF09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llowedHyperlink"/>
    <w:basedOn w:val="a0"/>
    <w:uiPriority w:val="99"/>
    <w:semiHidden/>
    <w:unhideWhenUsed/>
    <w:rsid w:val="007E70C7"/>
    <w:rPr>
      <w:color w:val="954F72" w:themeColor="followedHyperlink"/>
      <w:u w:val="single"/>
    </w:rPr>
  </w:style>
  <w:style w:type="paragraph" w:styleId="a7">
    <w:name w:val="header"/>
    <w:basedOn w:val="a"/>
    <w:link w:val="a8"/>
    <w:uiPriority w:val="99"/>
    <w:unhideWhenUsed/>
    <w:rsid w:val="003745C1"/>
    <w:pPr>
      <w:tabs>
        <w:tab w:val="center" w:pos="4252"/>
        <w:tab w:val="right" w:pos="8504"/>
      </w:tabs>
      <w:snapToGrid w:val="0"/>
    </w:pPr>
  </w:style>
  <w:style w:type="character" w:customStyle="1" w:styleId="a8">
    <w:name w:val="ヘッダー (文字)"/>
    <w:basedOn w:val="a0"/>
    <w:link w:val="a7"/>
    <w:uiPriority w:val="99"/>
    <w:rsid w:val="003745C1"/>
  </w:style>
  <w:style w:type="paragraph" w:styleId="a9">
    <w:name w:val="footer"/>
    <w:basedOn w:val="a"/>
    <w:link w:val="aa"/>
    <w:uiPriority w:val="99"/>
    <w:unhideWhenUsed/>
    <w:rsid w:val="003745C1"/>
    <w:pPr>
      <w:tabs>
        <w:tab w:val="center" w:pos="4252"/>
        <w:tab w:val="right" w:pos="8504"/>
      </w:tabs>
      <w:snapToGrid w:val="0"/>
    </w:pPr>
  </w:style>
  <w:style w:type="character" w:customStyle="1" w:styleId="aa">
    <w:name w:val="フッター (文字)"/>
    <w:basedOn w:val="a0"/>
    <w:link w:val="a9"/>
    <w:uiPriority w:val="99"/>
    <w:rsid w:val="003745C1"/>
  </w:style>
  <w:style w:type="character" w:styleId="ab">
    <w:name w:val="page number"/>
    <w:basedOn w:val="a0"/>
    <w:uiPriority w:val="99"/>
    <w:semiHidden/>
    <w:unhideWhenUsed/>
    <w:rsid w:val="003745C1"/>
  </w:style>
  <w:style w:type="character" w:customStyle="1" w:styleId="10">
    <w:name w:val="見出し 1 (文字)"/>
    <w:basedOn w:val="a0"/>
    <w:link w:val="1"/>
    <w:uiPriority w:val="9"/>
    <w:rsid w:val="00B4204F"/>
    <w:rPr>
      <w:rFonts w:asciiTheme="majorHAnsi" w:eastAsiaTheme="majorEastAsia" w:hAnsiTheme="majorHAnsi" w:cstheme="majorBidi"/>
      <w:sz w:val="24"/>
    </w:rPr>
  </w:style>
  <w:style w:type="paragraph" w:styleId="ac">
    <w:name w:val="TOC Heading"/>
    <w:basedOn w:val="1"/>
    <w:next w:val="a"/>
    <w:uiPriority w:val="39"/>
    <w:unhideWhenUsed/>
    <w:qFormat/>
    <w:rsid w:val="00B4204F"/>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B4204F"/>
    <w:pPr>
      <w:spacing w:before="240" w:after="120"/>
      <w:jc w:val="left"/>
    </w:pPr>
    <w:rPr>
      <w:rFonts w:eastAsiaTheme="minorHAnsi"/>
      <w:b/>
      <w:bCs/>
      <w:sz w:val="20"/>
      <w:szCs w:val="20"/>
    </w:rPr>
  </w:style>
  <w:style w:type="paragraph" w:styleId="21">
    <w:name w:val="toc 2"/>
    <w:basedOn w:val="a"/>
    <w:next w:val="a"/>
    <w:autoRedefine/>
    <w:uiPriority w:val="39"/>
    <w:unhideWhenUsed/>
    <w:rsid w:val="00B4204F"/>
    <w:pPr>
      <w:spacing w:before="120"/>
      <w:ind w:left="210"/>
      <w:jc w:val="left"/>
    </w:pPr>
    <w:rPr>
      <w:rFonts w:eastAsiaTheme="minorHAnsi"/>
      <w:i/>
      <w:iCs/>
      <w:sz w:val="20"/>
      <w:szCs w:val="20"/>
    </w:rPr>
  </w:style>
  <w:style w:type="paragraph" w:styleId="31">
    <w:name w:val="toc 3"/>
    <w:basedOn w:val="a"/>
    <w:next w:val="a"/>
    <w:autoRedefine/>
    <w:uiPriority w:val="39"/>
    <w:semiHidden/>
    <w:unhideWhenUsed/>
    <w:rsid w:val="00B4204F"/>
    <w:pPr>
      <w:ind w:left="420"/>
      <w:jc w:val="left"/>
    </w:pPr>
    <w:rPr>
      <w:rFonts w:eastAsiaTheme="minorHAnsi"/>
      <w:sz w:val="20"/>
      <w:szCs w:val="20"/>
    </w:rPr>
  </w:style>
  <w:style w:type="paragraph" w:styleId="4">
    <w:name w:val="toc 4"/>
    <w:basedOn w:val="a"/>
    <w:next w:val="a"/>
    <w:autoRedefine/>
    <w:uiPriority w:val="39"/>
    <w:semiHidden/>
    <w:unhideWhenUsed/>
    <w:rsid w:val="00B4204F"/>
    <w:pPr>
      <w:ind w:left="630"/>
      <w:jc w:val="left"/>
    </w:pPr>
    <w:rPr>
      <w:rFonts w:eastAsiaTheme="minorHAnsi"/>
      <w:sz w:val="20"/>
      <w:szCs w:val="20"/>
    </w:rPr>
  </w:style>
  <w:style w:type="paragraph" w:styleId="5">
    <w:name w:val="toc 5"/>
    <w:basedOn w:val="a"/>
    <w:next w:val="a"/>
    <w:autoRedefine/>
    <w:uiPriority w:val="39"/>
    <w:semiHidden/>
    <w:unhideWhenUsed/>
    <w:rsid w:val="00B4204F"/>
    <w:pPr>
      <w:ind w:left="840"/>
      <w:jc w:val="left"/>
    </w:pPr>
    <w:rPr>
      <w:rFonts w:eastAsiaTheme="minorHAnsi"/>
      <w:sz w:val="20"/>
      <w:szCs w:val="20"/>
    </w:rPr>
  </w:style>
  <w:style w:type="paragraph" w:styleId="6">
    <w:name w:val="toc 6"/>
    <w:basedOn w:val="a"/>
    <w:next w:val="a"/>
    <w:autoRedefine/>
    <w:uiPriority w:val="39"/>
    <w:semiHidden/>
    <w:unhideWhenUsed/>
    <w:rsid w:val="00B4204F"/>
    <w:pPr>
      <w:ind w:left="1050"/>
      <w:jc w:val="left"/>
    </w:pPr>
    <w:rPr>
      <w:rFonts w:eastAsiaTheme="minorHAnsi"/>
      <w:sz w:val="20"/>
      <w:szCs w:val="20"/>
    </w:rPr>
  </w:style>
  <w:style w:type="paragraph" w:styleId="7">
    <w:name w:val="toc 7"/>
    <w:basedOn w:val="a"/>
    <w:next w:val="a"/>
    <w:autoRedefine/>
    <w:uiPriority w:val="39"/>
    <w:semiHidden/>
    <w:unhideWhenUsed/>
    <w:rsid w:val="00B4204F"/>
    <w:pPr>
      <w:ind w:left="1260"/>
      <w:jc w:val="left"/>
    </w:pPr>
    <w:rPr>
      <w:rFonts w:eastAsiaTheme="minorHAnsi"/>
      <w:sz w:val="20"/>
      <w:szCs w:val="20"/>
    </w:rPr>
  </w:style>
  <w:style w:type="paragraph" w:styleId="8">
    <w:name w:val="toc 8"/>
    <w:basedOn w:val="a"/>
    <w:next w:val="a"/>
    <w:autoRedefine/>
    <w:uiPriority w:val="39"/>
    <w:semiHidden/>
    <w:unhideWhenUsed/>
    <w:rsid w:val="00B4204F"/>
    <w:pPr>
      <w:ind w:left="1470"/>
      <w:jc w:val="left"/>
    </w:pPr>
    <w:rPr>
      <w:rFonts w:eastAsiaTheme="minorHAnsi"/>
      <w:sz w:val="20"/>
      <w:szCs w:val="20"/>
    </w:rPr>
  </w:style>
  <w:style w:type="paragraph" w:styleId="9">
    <w:name w:val="toc 9"/>
    <w:basedOn w:val="a"/>
    <w:next w:val="a"/>
    <w:autoRedefine/>
    <w:uiPriority w:val="39"/>
    <w:semiHidden/>
    <w:unhideWhenUsed/>
    <w:rsid w:val="00B4204F"/>
    <w:pPr>
      <w:ind w:left="1680"/>
      <w:jc w:val="left"/>
    </w:pPr>
    <w:rPr>
      <w:rFonts w:eastAsiaTheme="minorHAnsi"/>
      <w:sz w:val="20"/>
      <w:szCs w:val="20"/>
    </w:rPr>
  </w:style>
  <w:style w:type="character" w:customStyle="1" w:styleId="20">
    <w:name w:val="見出し 2 (文字)"/>
    <w:basedOn w:val="a0"/>
    <w:link w:val="2"/>
    <w:uiPriority w:val="9"/>
    <w:rsid w:val="00B4204F"/>
    <w:rPr>
      <w:rFonts w:asciiTheme="majorHAnsi" w:eastAsiaTheme="majorEastAsia" w:hAnsiTheme="majorHAnsi" w:cstheme="majorBidi"/>
    </w:rPr>
  </w:style>
  <w:style w:type="paragraph" w:styleId="ad">
    <w:name w:val="List Paragraph"/>
    <w:basedOn w:val="a"/>
    <w:uiPriority w:val="34"/>
    <w:qFormat/>
    <w:rsid w:val="00AF2F0A"/>
    <w:pPr>
      <w:ind w:leftChars="400" w:left="840"/>
    </w:pPr>
  </w:style>
  <w:style w:type="character" w:customStyle="1" w:styleId="30">
    <w:name w:val="見出し 3 (文字)"/>
    <w:basedOn w:val="a0"/>
    <w:link w:val="3"/>
    <w:uiPriority w:val="9"/>
    <w:rsid w:val="00AF2F0A"/>
    <w:rPr>
      <w:rFonts w:asciiTheme="majorHAnsi" w:eastAsiaTheme="majorEastAsia" w:hAnsiTheme="majorHAnsi" w:cstheme="majorBidi"/>
    </w:rPr>
  </w:style>
  <w:style w:type="character" w:styleId="ae">
    <w:name w:val="Placeholder Text"/>
    <w:basedOn w:val="a0"/>
    <w:uiPriority w:val="99"/>
    <w:semiHidden/>
    <w:rsid w:val="009E4D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3259">
      <w:bodyDiv w:val="1"/>
      <w:marLeft w:val="0"/>
      <w:marRight w:val="0"/>
      <w:marTop w:val="0"/>
      <w:marBottom w:val="0"/>
      <w:divBdr>
        <w:top w:val="none" w:sz="0" w:space="0" w:color="auto"/>
        <w:left w:val="none" w:sz="0" w:space="0" w:color="auto"/>
        <w:bottom w:val="none" w:sz="0" w:space="0" w:color="auto"/>
        <w:right w:val="none" w:sz="0" w:space="0" w:color="auto"/>
      </w:divBdr>
    </w:div>
    <w:div w:id="12537934">
      <w:bodyDiv w:val="1"/>
      <w:marLeft w:val="0"/>
      <w:marRight w:val="0"/>
      <w:marTop w:val="0"/>
      <w:marBottom w:val="0"/>
      <w:divBdr>
        <w:top w:val="none" w:sz="0" w:space="0" w:color="auto"/>
        <w:left w:val="none" w:sz="0" w:space="0" w:color="auto"/>
        <w:bottom w:val="none" w:sz="0" w:space="0" w:color="auto"/>
        <w:right w:val="none" w:sz="0" w:space="0" w:color="auto"/>
      </w:divBdr>
    </w:div>
    <w:div w:id="24212745">
      <w:bodyDiv w:val="1"/>
      <w:marLeft w:val="0"/>
      <w:marRight w:val="0"/>
      <w:marTop w:val="0"/>
      <w:marBottom w:val="0"/>
      <w:divBdr>
        <w:top w:val="none" w:sz="0" w:space="0" w:color="auto"/>
        <w:left w:val="none" w:sz="0" w:space="0" w:color="auto"/>
        <w:bottom w:val="none" w:sz="0" w:space="0" w:color="auto"/>
        <w:right w:val="none" w:sz="0" w:space="0" w:color="auto"/>
      </w:divBdr>
    </w:div>
    <w:div w:id="73356665">
      <w:bodyDiv w:val="1"/>
      <w:marLeft w:val="0"/>
      <w:marRight w:val="0"/>
      <w:marTop w:val="0"/>
      <w:marBottom w:val="0"/>
      <w:divBdr>
        <w:top w:val="none" w:sz="0" w:space="0" w:color="auto"/>
        <w:left w:val="none" w:sz="0" w:space="0" w:color="auto"/>
        <w:bottom w:val="none" w:sz="0" w:space="0" w:color="auto"/>
        <w:right w:val="none" w:sz="0" w:space="0" w:color="auto"/>
      </w:divBdr>
    </w:div>
    <w:div w:id="105932241">
      <w:bodyDiv w:val="1"/>
      <w:marLeft w:val="0"/>
      <w:marRight w:val="0"/>
      <w:marTop w:val="0"/>
      <w:marBottom w:val="0"/>
      <w:divBdr>
        <w:top w:val="none" w:sz="0" w:space="0" w:color="auto"/>
        <w:left w:val="none" w:sz="0" w:space="0" w:color="auto"/>
        <w:bottom w:val="none" w:sz="0" w:space="0" w:color="auto"/>
        <w:right w:val="none" w:sz="0" w:space="0" w:color="auto"/>
      </w:divBdr>
    </w:div>
    <w:div w:id="120610034">
      <w:bodyDiv w:val="1"/>
      <w:marLeft w:val="0"/>
      <w:marRight w:val="0"/>
      <w:marTop w:val="0"/>
      <w:marBottom w:val="0"/>
      <w:divBdr>
        <w:top w:val="none" w:sz="0" w:space="0" w:color="auto"/>
        <w:left w:val="none" w:sz="0" w:space="0" w:color="auto"/>
        <w:bottom w:val="none" w:sz="0" w:space="0" w:color="auto"/>
        <w:right w:val="none" w:sz="0" w:space="0" w:color="auto"/>
      </w:divBdr>
    </w:div>
    <w:div w:id="155341324">
      <w:bodyDiv w:val="1"/>
      <w:marLeft w:val="0"/>
      <w:marRight w:val="0"/>
      <w:marTop w:val="0"/>
      <w:marBottom w:val="0"/>
      <w:divBdr>
        <w:top w:val="none" w:sz="0" w:space="0" w:color="auto"/>
        <w:left w:val="none" w:sz="0" w:space="0" w:color="auto"/>
        <w:bottom w:val="none" w:sz="0" w:space="0" w:color="auto"/>
        <w:right w:val="none" w:sz="0" w:space="0" w:color="auto"/>
      </w:divBdr>
    </w:div>
    <w:div w:id="179047365">
      <w:bodyDiv w:val="1"/>
      <w:marLeft w:val="0"/>
      <w:marRight w:val="0"/>
      <w:marTop w:val="0"/>
      <w:marBottom w:val="0"/>
      <w:divBdr>
        <w:top w:val="none" w:sz="0" w:space="0" w:color="auto"/>
        <w:left w:val="none" w:sz="0" w:space="0" w:color="auto"/>
        <w:bottom w:val="none" w:sz="0" w:space="0" w:color="auto"/>
        <w:right w:val="none" w:sz="0" w:space="0" w:color="auto"/>
      </w:divBdr>
    </w:div>
    <w:div w:id="201407982">
      <w:bodyDiv w:val="1"/>
      <w:marLeft w:val="0"/>
      <w:marRight w:val="0"/>
      <w:marTop w:val="0"/>
      <w:marBottom w:val="0"/>
      <w:divBdr>
        <w:top w:val="none" w:sz="0" w:space="0" w:color="auto"/>
        <w:left w:val="none" w:sz="0" w:space="0" w:color="auto"/>
        <w:bottom w:val="none" w:sz="0" w:space="0" w:color="auto"/>
        <w:right w:val="none" w:sz="0" w:space="0" w:color="auto"/>
      </w:divBdr>
    </w:div>
    <w:div w:id="202985413">
      <w:bodyDiv w:val="1"/>
      <w:marLeft w:val="0"/>
      <w:marRight w:val="0"/>
      <w:marTop w:val="0"/>
      <w:marBottom w:val="0"/>
      <w:divBdr>
        <w:top w:val="none" w:sz="0" w:space="0" w:color="auto"/>
        <w:left w:val="none" w:sz="0" w:space="0" w:color="auto"/>
        <w:bottom w:val="none" w:sz="0" w:space="0" w:color="auto"/>
        <w:right w:val="none" w:sz="0" w:space="0" w:color="auto"/>
      </w:divBdr>
    </w:div>
    <w:div w:id="219485671">
      <w:bodyDiv w:val="1"/>
      <w:marLeft w:val="0"/>
      <w:marRight w:val="0"/>
      <w:marTop w:val="0"/>
      <w:marBottom w:val="0"/>
      <w:divBdr>
        <w:top w:val="none" w:sz="0" w:space="0" w:color="auto"/>
        <w:left w:val="none" w:sz="0" w:space="0" w:color="auto"/>
        <w:bottom w:val="none" w:sz="0" w:space="0" w:color="auto"/>
        <w:right w:val="none" w:sz="0" w:space="0" w:color="auto"/>
      </w:divBdr>
    </w:div>
    <w:div w:id="226497324">
      <w:bodyDiv w:val="1"/>
      <w:marLeft w:val="0"/>
      <w:marRight w:val="0"/>
      <w:marTop w:val="0"/>
      <w:marBottom w:val="0"/>
      <w:divBdr>
        <w:top w:val="none" w:sz="0" w:space="0" w:color="auto"/>
        <w:left w:val="none" w:sz="0" w:space="0" w:color="auto"/>
        <w:bottom w:val="none" w:sz="0" w:space="0" w:color="auto"/>
        <w:right w:val="none" w:sz="0" w:space="0" w:color="auto"/>
      </w:divBdr>
    </w:div>
    <w:div w:id="254557818">
      <w:bodyDiv w:val="1"/>
      <w:marLeft w:val="0"/>
      <w:marRight w:val="0"/>
      <w:marTop w:val="0"/>
      <w:marBottom w:val="0"/>
      <w:divBdr>
        <w:top w:val="none" w:sz="0" w:space="0" w:color="auto"/>
        <w:left w:val="none" w:sz="0" w:space="0" w:color="auto"/>
        <w:bottom w:val="none" w:sz="0" w:space="0" w:color="auto"/>
        <w:right w:val="none" w:sz="0" w:space="0" w:color="auto"/>
      </w:divBdr>
    </w:div>
    <w:div w:id="276373634">
      <w:bodyDiv w:val="1"/>
      <w:marLeft w:val="0"/>
      <w:marRight w:val="0"/>
      <w:marTop w:val="0"/>
      <w:marBottom w:val="0"/>
      <w:divBdr>
        <w:top w:val="none" w:sz="0" w:space="0" w:color="auto"/>
        <w:left w:val="none" w:sz="0" w:space="0" w:color="auto"/>
        <w:bottom w:val="none" w:sz="0" w:space="0" w:color="auto"/>
        <w:right w:val="none" w:sz="0" w:space="0" w:color="auto"/>
      </w:divBdr>
    </w:div>
    <w:div w:id="289551239">
      <w:bodyDiv w:val="1"/>
      <w:marLeft w:val="0"/>
      <w:marRight w:val="0"/>
      <w:marTop w:val="0"/>
      <w:marBottom w:val="0"/>
      <w:divBdr>
        <w:top w:val="none" w:sz="0" w:space="0" w:color="auto"/>
        <w:left w:val="none" w:sz="0" w:space="0" w:color="auto"/>
        <w:bottom w:val="none" w:sz="0" w:space="0" w:color="auto"/>
        <w:right w:val="none" w:sz="0" w:space="0" w:color="auto"/>
      </w:divBdr>
    </w:div>
    <w:div w:id="290014359">
      <w:bodyDiv w:val="1"/>
      <w:marLeft w:val="0"/>
      <w:marRight w:val="0"/>
      <w:marTop w:val="0"/>
      <w:marBottom w:val="0"/>
      <w:divBdr>
        <w:top w:val="none" w:sz="0" w:space="0" w:color="auto"/>
        <w:left w:val="none" w:sz="0" w:space="0" w:color="auto"/>
        <w:bottom w:val="none" w:sz="0" w:space="0" w:color="auto"/>
        <w:right w:val="none" w:sz="0" w:space="0" w:color="auto"/>
      </w:divBdr>
    </w:div>
    <w:div w:id="299501643">
      <w:bodyDiv w:val="1"/>
      <w:marLeft w:val="0"/>
      <w:marRight w:val="0"/>
      <w:marTop w:val="0"/>
      <w:marBottom w:val="0"/>
      <w:divBdr>
        <w:top w:val="none" w:sz="0" w:space="0" w:color="auto"/>
        <w:left w:val="none" w:sz="0" w:space="0" w:color="auto"/>
        <w:bottom w:val="none" w:sz="0" w:space="0" w:color="auto"/>
        <w:right w:val="none" w:sz="0" w:space="0" w:color="auto"/>
      </w:divBdr>
    </w:div>
    <w:div w:id="349111929">
      <w:bodyDiv w:val="1"/>
      <w:marLeft w:val="0"/>
      <w:marRight w:val="0"/>
      <w:marTop w:val="0"/>
      <w:marBottom w:val="0"/>
      <w:divBdr>
        <w:top w:val="none" w:sz="0" w:space="0" w:color="auto"/>
        <w:left w:val="none" w:sz="0" w:space="0" w:color="auto"/>
        <w:bottom w:val="none" w:sz="0" w:space="0" w:color="auto"/>
        <w:right w:val="none" w:sz="0" w:space="0" w:color="auto"/>
      </w:divBdr>
    </w:div>
    <w:div w:id="368455823">
      <w:bodyDiv w:val="1"/>
      <w:marLeft w:val="0"/>
      <w:marRight w:val="0"/>
      <w:marTop w:val="0"/>
      <w:marBottom w:val="0"/>
      <w:divBdr>
        <w:top w:val="none" w:sz="0" w:space="0" w:color="auto"/>
        <w:left w:val="none" w:sz="0" w:space="0" w:color="auto"/>
        <w:bottom w:val="none" w:sz="0" w:space="0" w:color="auto"/>
        <w:right w:val="none" w:sz="0" w:space="0" w:color="auto"/>
      </w:divBdr>
    </w:div>
    <w:div w:id="373191046">
      <w:bodyDiv w:val="1"/>
      <w:marLeft w:val="0"/>
      <w:marRight w:val="0"/>
      <w:marTop w:val="0"/>
      <w:marBottom w:val="0"/>
      <w:divBdr>
        <w:top w:val="none" w:sz="0" w:space="0" w:color="auto"/>
        <w:left w:val="none" w:sz="0" w:space="0" w:color="auto"/>
        <w:bottom w:val="none" w:sz="0" w:space="0" w:color="auto"/>
        <w:right w:val="none" w:sz="0" w:space="0" w:color="auto"/>
      </w:divBdr>
    </w:div>
    <w:div w:id="390933399">
      <w:bodyDiv w:val="1"/>
      <w:marLeft w:val="0"/>
      <w:marRight w:val="0"/>
      <w:marTop w:val="0"/>
      <w:marBottom w:val="0"/>
      <w:divBdr>
        <w:top w:val="none" w:sz="0" w:space="0" w:color="auto"/>
        <w:left w:val="none" w:sz="0" w:space="0" w:color="auto"/>
        <w:bottom w:val="none" w:sz="0" w:space="0" w:color="auto"/>
        <w:right w:val="none" w:sz="0" w:space="0" w:color="auto"/>
      </w:divBdr>
    </w:div>
    <w:div w:id="391928673">
      <w:bodyDiv w:val="1"/>
      <w:marLeft w:val="0"/>
      <w:marRight w:val="0"/>
      <w:marTop w:val="0"/>
      <w:marBottom w:val="0"/>
      <w:divBdr>
        <w:top w:val="none" w:sz="0" w:space="0" w:color="auto"/>
        <w:left w:val="none" w:sz="0" w:space="0" w:color="auto"/>
        <w:bottom w:val="none" w:sz="0" w:space="0" w:color="auto"/>
        <w:right w:val="none" w:sz="0" w:space="0" w:color="auto"/>
      </w:divBdr>
    </w:div>
    <w:div w:id="399450981">
      <w:bodyDiv w:val="1"/>
      <w:marLeft w:val="0"/>
      <w:marRight w:val="0"/>
      <w:marTop w:val="0"/>
      <w:marBottom w:val="0"/>
      <w:divBdr>
        <w:top w:val="none" w:sz="0" w:space="0" w:color="auto"/>
        <w:left w:val="none" w:sz="0" w:space="0" w:color="auto"/>
        <w:bottom w:val="none" w:sz="0" w:space="0" w:color="auto"/>
        <w:right w:val="none" w:sz="0" w:space="0" w:color="auto"/>
      </w:divBdr>
    </w:div>
    <w:div w:id="401298507">
      <w:bodyDiv w:val="1"/>
      <w:marLeft w:val="0"/>
      <w:marRight w:val="0"/>
      <w:marTop w:val="0"/>
      <w:marBottom w:val="0"/>
      <w:divBdr>
        <w:top w:val="none" w:sz="0" w:space="0" w:color="auto"/>
        <w:left w:val="none" w:sz="0" w:space="0" w:color="auto"/>
        <w:bottom w:val="none" w:sz="0" w:space="0" w:color="auto"/>
        <w:right w:val="none" w:sz="0" w:space="0" w:color="auto"/>
      </w:divBdr>
    </w:div>
    <w:div w:id="418676690">
      <w:bodyDiv w:val="1"/>
      <w:marLeft w:val="0"/>
      <w:marRight w:val="0"/>
      <w:marTop w:val="0"/>
      <w:marBottom w:val="0"/>
      <w:divBdr>
        <w:top w:val="none" w:sz="0" w:space="0" w:color="auto"/>
        <w:left w:val="none" w:sz="0" w:space="0" w:color="auto"/>
        <w:bottom w:val="none" w:sz="0" w:space="0" w:color="auto"/>
        <w:right w:val="none" w:sz="0" w:space="0" w:color="auto"/>
      </w:divBdr>
    </w:div>
    <w:div w:id="418720115">
      <w:bodyDiv w:val="1"/>
      <w:marLeft w:val="0"/>
      <w:marRight w:val="0"/>
      <w:marTop w:val="0"/>
      <w:marBottom w:val="0"/>
      <w:divBdr>
        <w:top w:val="none" w:sz="0" w:space="0" w:color="auto"/>
        <w:left w:val="none" w:sz="0" w:space="0" w:color="auto"/>
        <w:bottom w:val="none" w:sz="0" w:space="0" w:color="auto"/>
        <w:right w:val="none" w:sz="0" w:space="0" w:color="auto"/>
      </w:divBdr>
    </w:div>
    <w:div w:id="431824352">
      <w:bodyDiv w:val="1"/>
      <w:marLeft w:val="0"/>
      <w:marRight w:val="0"/>
      <w:marTop w:val="0"/>
      <w:marBottom w:val="0"/>
      <w:divBdr>
        <w:top w:val="none" w:sz="0" w:space="0" w:color="auto"/>
        <w:left w:val="none" w:sz="0" w:space="0" w:color="auto"/>
        <w:bottom w:val="none" w:sz="0" w:space="0" w:color="auto"/>
        <w:right w:val="none" w:sz="0" w:space="0" w:color="auto"/>
      </w:divBdr>
    </w:div>
    <w:div w:id="442388287">
      <w:bodyDiv w:val="1"/>
      <w:marLeft w:val="0"/>
      <w:marRight w:val="0"/>
      <w:marTop w:val="0"/>
      <w:marBottom w:val="0"/>
      <w:divBdr>
        <w:top w:val="none" w:sz="0" w:space="0" w:color="auto"/>
        <w:left w:val="none" w:sz="0" w:space="0" w:color="auto"/>
        <w:bottom w:val="none" w:sz="0" w:space="0" w:color="auto"/>
        <w:right w:val="none" w:sz="0" w:space="0" w:color="auto"/>
      </w:divBdr>
    </w:div>
    <w:div w:id="445737278">
      <w:bodyDiv w:val="1"/>
      <w:marLeft w:val="0"/>
      <w:marRight w:val="0"/>
      <w:marTop w:val="0"/>
      <w:marBottom w:val="0"/>
      <w:divBdr>
        <w:top w:val="none" w:sz="0" w:space="0" w:color="auto"/>
        <w:left w:val="none" w:sz="0" w:space="0" w:color="auto"/>
        <w:bottom w:val="none" w:sz="0" w:space="0" w:color="auto"/>
        <w:right w:val="none" w:sz="0" w:space="0" w:color="auto"/>
      </w:divBdr>
    </w:div>
    <w:div w:id="446581760">
      <w:bodyDiv w:val="1"/>
      <w:marLeft w:val="0"/>
      <w:marRight w:val="0"/>
      <w:marTop w:val="0"/>
      <w:marBottom w:val="0"/>
      <w:divBdr>
        <w:top w:val="none" w:sz="0" w:space="0" w:color="auto"/>
        <w:left w:val="none" w:sz="0" w:space="0" w:color="auto"/>
        <w:bottom w:val="none" w:sz="0" w:space="0" w:color="auto"/>
        <w:right w:val="none" w:sz="0" w:space="0" w:color="auto"/>
      </w:divBdr>
    </w:div>
    <w:div w:id="453333155">
      <w:bodyDiv w:val="1"/>
      <w:marLeft w:val="0"/>
      <w:marRight w:val="0"/>
      <w:marTop w:val="0"/>
      <w:marBottom w:val="0"/>
      <w:divBdr>
        <w:top w:val="none" w:sz="0" w:space="0" w:color="auto"/>
        <w:left w:val="none" w:sz="0" w:space="0" w:color="auto"/>
        <w:bottom w:val="none" w:sz="0" w:space="0" w:color="auto"/>
        <w:right w:val="none" w:sz="0" w:space="0" w:color="auto"/>
      </w:divBdr>
    </w:div>
    <w:div w:id="467861578">
      <w:bodyDiv w:val="1"/>
      <w:marLeft w:val="0"/>
      <w:marRight w:val="0"/>
      <w:marTop w:val="0"/>
      <w:marBottom w:val="0"/>
      <w:divBdr>
        <w:top w:val="none" w:sz="0" w:space="0" w:color="auto"/>
        <w:left w:val="none" w:sz="0" w:space="0" w:color="auto"/>
        <w:bottom w:val="none" w:sz="0" w:space="0" w:color="auto"/>
        <w:right w:val="none" w:sz="0" w:space="0" w:color="auto"/>
      </w:divBdr>
    </w:div>
    <w:div w:id="480073953">
      <w:bodyDiv w:val="1"/>
      <w:marLeft w:val="0"/>
      <w:marRight w:val="0"/>
      <w:marTop w:val="0"/>
      <w:marBottom w:val="0"/>
      <w:divBdr>
        <w:top w:val="none" w:sz="0" w:space="0" w:color="auto"/>
        <w:left w:val="none" w:sz="0" w:space="0" w:color="auto"/>
        <w:bottom w:val="none" w:sz="0" w:space="0" w:color="auto"/>
        <w:right w:val="none" w:sz="0" w:space="0" w:color="auto"/>
      </w:divBdr>
    </w:div>
    <w:div w:id="488401731">
      <w:bodyDiv w:val="1"/>
      <w:marLeft w:val="0"/>
      <w:marRight w:val="0"/>
      <w:marTop w:val="0"/>
      <w:marBottom w:val="0"/>
      <w:divBdr>
        <w:top w:val="none" w:sz="0" w:space="0" w:color="auto"/>
        <w:left w:val="none" w:sz="0" w:space="0" w:color="auto"/>
        <w:bottom w:val="none" w:sz="0" w:space="0" w:color="auto"/>
        <w:right w:val="none" w:sz="0" w:space="0" w:color="auto"/>
      </w:divBdr>
    </w:div>
    <w:div w:id="495415821">
      <w:bodyDiv w:val="1"/>
      <w:marLeft w:val="0"/>
      <w:marRight w:val="0"/>
      <w:marTop w:val="0"/>
      <w:marBottom w:val="0"/>
      <w:divBdr>
        <w:top w:val="none" w:sz="0" w:space="0" w:color="auto"/>
        <w:left w:val="none" w:sz="0" w:space="0" w:color="auto"/>
        <w:bottom w:val="none" w:sz="0" w:space="0" w:color="auto"/>
        <w:right w:val="none" w:sz="0" w:space="0" w:color="auto"/>
      </w:divBdr>
    </w:div>
    <w:div w:id="496068903">
      <w:bodyDiv w:val="1"/>
      <w:marLeft w:val="0"/>
      <w:marRight w:val="0"/>
      <w:marTop w:val="0"/>
      <w:marBottom w:val="0"/>
      <w:divBdr>
        <w:top w:val="none" w:sz="0" w:space="0" w:color="auto"/>
        <w:left w:val="none" w:sz="0" w:space="0" w:color="auto"/>
        <w:bottom w:val="none" w:sz="0" w:space="0" w:color="auto"/>
        <w:right w:val="none" w:sz="0" w:space="0" w:color="auto"/>
      </w:divBdr>
      <w:divsChild>
        <w:div w:id="876236459">
          <w:marLeft w:val="0"/>
          <w:marRight w:val="0"/>
          <w:marTop w:val="0"/>
          <w:marBottom w:val="0"/>
          <w:divBdr>
            <w:top w:val="none" w:sz="0" w:space="0" w:color="auto"/>
            <w:left w:val="none" w:sz="0" w:space="0" w:color="auto"/>
            <w:bottom w:val="none" w:sz="0" w:space="0" w:color="auto"/>
            <w:right w:val="none" w:sz="0" w:space="0" w:color="auto"/>
          </w:divBdr>
          <w:divsChild>
            <w:div w:id="975259248">
              <w:marLeft w:val="0"/>
              <w:marRight w:val="0"/>
              <w:marTop w:val="0"/>
              <w:marBottom w:val="0"/>
              <w:divBdr>
                <w:top w:val="none" w:sz="0" w:space="0" w:color="auto"/>
                <w:left w:val="none" w:sz="0" w:space="0" w:color="auto"/>
                <w:bottom w:val="none" w:sz="0" w:space="0" w:color="auto"/>
                <w:right w:val="none" w:sz="0" w:space="0" w:color="auto"/>
              </w:divBdr>
            </w:div>
            <w:div w:id="1449932991">
              <w:marLeft w:val="0"/>
              <w:marRight w:val="0"/>
              <w:marTop w:val="0"/>
              <w:marBottom w:val="0"/>
              <w:divBdr>
                <w:top w:val="none" w:sz="0" w:space="0" w:color="auto"/>
                <w:left w:val="none" w:sz="0" w:space="0" w:color="auto"/>
                <w:bottom w:val="none" w:sz="0" w:space="0" w:color="auto"/>
                <w:right w:val="none" w:sz="0" w:space="0" w:color="auto"/>
              </w:divBdr>
            </w:div>
            <w:div w:id="20587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6340">
      <w:bodyDiv w:val="1"/>
      <w:marLeft w:val="0"/>
      <w:marRight w:val="0"/>
      <w:marTop w:val="0"/>
      <w:marBottom w:val="0"/>
      <w:divBdr>
        <w:top w:val="none" w:sz="0" w:space="0" w:color="auto"/>
        <w:left w:val="none" w:sz="0" w:space="0" w:color="auto"/>
        <w:bottom w:val="none" w:sz="0" w:space="0" w:color="auto"/>
        <w:right w:val="none" w:sz="0" w:space="0" w:color="auto"/>
      </w:divBdr>
      <w:divsChild>
        <w:div w:id="308243534">
          <w:marLeft w:val="360"/>
          <w:marRight w:val="0"/>
          <w:marTop w:val="200"/>
          <w:marBottom w:val="0"/>
          <w:divBdr>
            <w:top w:val="none" w:sz="0" w:space="0" w:color="auto"/>
            <w:left w:val="none" w:sz="0" w:space="0" w:color="auto"/>
            <w:bottom w:val="none" w:sz="0" w:space="0" w:color="auto"/>
            <w:right w:val="none" w:sz="0" w:space="0" w:color="auto"/>
          </w:divBdr>
        </w:div>
        <w:div w:id="89590619">
          <w:marLeft w:val="360"/>
          <w:marRight w:val="0"/>
          <w:marTop w:val="200"/>
          <w:marBottom w:val="0"/>
          <w:divBdr>
            <w:top w:val="none" w:sz="0" w:space="0" w:color="auto"/>
            <w:left w:val="none" w:sz="0" w:space="0" w:color="auto"/>
            <w:bottom w:val="none" w:sz="0" w:space="0" w:color="auto"/>
            <w:right w:val="none" w:sz="0" w:space="0" w:color="auto"/>
          </w:divBdr>
        </w:div>
        <w:div w:id="1077560339">
          <w:marLeft w:val="360"/>
          <w:marRight w:val="0"/>
          <w:marTop w:val="200"/>
          <w:marBottom w:val="0"/>
          <w:divBdr>
            <w:top w:val="none" w:sz="0" w:space="0" w:color="auto"/>
            <w:left w:val="none" w:sz="0" w:space="0" w:color="auto"/>
            <w:bottom w:val="none" w:sz="0" w:space="0" w:color="auto"/>
            <w:right w:val="none" w:sz="0" w:space="0" w:color="auto"/>
          </w:divBdr>
        </w:div>
      </w:divsChild>
    </w:div>
    <w:div w:id="504443909">
      <w:bodyDiv w:val="1"/>
      <w:marLeft w:val="0"/>
      <w:marRight w:val="0"/>
      <w:marTop w:val="0"/>
      <w:marBottom w:val="0"/>
      <w:divBdr>
        <w:top w:val="none" w:sz="0" w:space="0" w:color="auto"/>
        <w:left w:val="none" w:sz="0" w:space="0" w:color="auto"/>
        <w:bottom w:val="none" w:sz="0" w:space="0" w:color="auto"/>
        <w:right w:val="none" w:sz="0" w:space="0" w:color="auto"/>
      </w:divBdr>
    </w:div>
    <w:div w:id="511913403">
      <w:bodyDiv w:val="1"/>
      <w:marLeft w:val="0"/>
      <w:marRight w:val="0"/>
      <w:marTop w:val="0"/>
      <w:marBottom w:val="0"/>
      <w:divBdr>
        <w:top w:val="none" w:sz="0" w:space="0" w:color="auto"/>
        <w:left w:val="none" w:sz="0" w:space="0" w:color="auto"/>
        <w:bottom w:val="none" w:sz="0" w:space="0" w:color="auto"/>
        <w:right w:val="none" w:sz="0" w:space="0" w:color="auto"/>
      </w:divBdr>
    </w:div>
    <w:div w:id="523788371">
      <w:bodyDiv w:val="1"/>
      <w:marLeft w:val="0"/>
      <w:marRight w:val="0"/>
      <w:marTop w:val="0"/>
      <w:marBottom w:val="0"/>
      <w:divBdr>
        <w:top w:val="none" w:sz="0" w:space="0" w:color="auto"/>
        <w:left w:val="none" w:sz="0" w:space="0" w:color="auto"/>
        <w:bottom w:val="none" w:sz="0" w:space="0" w:color="auto"/>
        <w:right w:val="none" w:sz="0" w:space="0" w:color="auto"/>
      </w:divBdr>
    </w:div>
    <w:div w:id="541524047">
      <w:bodyDiv w:val="1"/>
      <w:marLeft w:val="0"/>
      <w:marRight w:val="0"/>
      <w:marTop w:val="0"/>
      <w:marBottom w:val="0"/>
      <w:divBdr>
        <w:top w:val="none" w:sz="0" w:space="0" w:color="auto"/>
        <w:left w:val="none" w:sz="0" w:space="0" w:color="auto"/>
        <w:bottom w:val="none" w:sz="0" w:space="0" w:color="auto"/>
        <w:right w:val="none" w:sz="0" w:space="0" w:color="auto"/>
      </w:divBdr>
    </w:div>
    <w:div w:id="569079593">
      <w:bodyDiv w:val="1"/>
      <w:marLeft w:val="0"/>
      <w:marRight w:val="0"/>
      <w:marTop w:val="0"/>
      <w:marBottom w:val="0"/>
      <w:divBdr>
        <w:top w:val="none" w:sz="0" w:space="0" w:color="auto"/>
        <w:left w:val="none" w:sz="0" w:space="0" w:color="auto"/>
        <w:bottom w:val="none" w:sz="0" w:space="0" w:color="auto"/>
        <w:right w:val="none" w:sz="0" w:space="0" w:color="auto"/>
      </w:divBdr>
    </w:div>
    <w:div w:id="585697116">
      <w:bodyDiv w:val="1"/>
      <w:marLeft w:val="0"/>
      <w:marRight w:val="0"/>
      <w:marTop w:val="0"/>
      <w:marBottom w:val="0"/>
      <w:divBdr>
        <w:top w:val="none" w:sz="0" w:space="0" w:color="auto"/>
        <w:left w:val="none" w:sz="0" w:space="0" w:color="auto"/>
        <w:bottom w:val="none" w:sz="0" w:space="0" w:color="auto"/>
        <w:right w:val="none" w:sz="0" w:space="0" w:color="auto"/>
      </w:divBdr>
    </w:div>
    <w:div w:id="595021920">
      <w:bodyDiv w:val="1"/>
      <w:marLeft w:val="0"/>
      <w:marRight w:val="0"/>
      <w:marTop w:val="0"/>
      <w:marBottom w:val="0"/>
      <w:divBdr>
        <w:top w:val="none" w:sz="0" w:space="0" w:color="auto"/>
        <w:left w:val="none" w:sz="0" w:space="0" w:color="auto"/>
        <w:bottom w:val="none" w:sz="0" w:space="0" w:color="auto"/>
        <w:right w:val="none" w:sz="0" w:space="0" w:color="auto"/>
      </w:divBdr>
    </w:div>
    <w:div w:id="596713687">
      <w:bodyDiv w:val="1"/>
      <w:marLeft w:val="0"/>
      <w:marRight w:val="0"/>
      <w:marTop w:val="0"/>
      <w:marBottom w:val="0"/>
      <w:divBdr>
        <w:top w:val="none" w:sz="0" w:space="0" w:color="auto"/>
        <w:left w:val="none" w:sz="0" w:space="0" w:color="auto"/>
        <w:bottom w:val="none" w:sz="0" w:space="0" w:color="auto"/>
        <w:right w:val="none" w:sz="0" w:space="0" w:color="auto"/>
      </w:divBdr>
    </w:div>
    <w:div w:id="610673324">
      <w:bodyDiv w:val="1"/>
      <w:marLeft w:val="0"/>
      <w:marRight w:val="0"/>
      <w:marTop w:val="0"/>
      <w:marBottom w:val="0"/>
      <w:divBdr>
        <w:top w:val="none" w:sz="0" w:space="0" w:color="auto"/>
        <w:left w:val="none" w:sz="0" w:space="0" w:color="auto"/>
        <w:bottom w:val="none" w:sz="0" w:space="0" w:color="auto"/>
        <w:right w:val="none" w:sz="0" w:space="0" w:color="auto"/>
      </w:divBdr>
    </w:div>
    <w:div w:id="611591596">
      <w:bodyDiv w:val="1"/>
      <w:marLeft w:val="0"/>
      <w:marRight w:val="0"/>
      <w:marTop w:val="0"/>
      <w:marBottom w:val="0"/>
      <w:divBdr>
        <w:top w:val="none" w:sz="0" w:space="0" w:color="auto"/>
        <w:left w:val="none" w:sz="0" w:space="0" w:color="auto"/>
        <w:bottom w:val="none" w:sz="0" w:space="0" w:color="auto"/>
        <w:right w:val="none" w:sz="0" w:space="0" w:color="auto"/>
      </w:divBdr>
    </w:div>
    <w:div w:id="615645528">
      <w:bodyDiv w:val="1"/>
      <w:marLeft w:val="0"/>
      <w:marRight w:val="0"/>
      <w:marTop w:val="0"/>
      <w:marBottom w:val="0"/>
      <w:divBdr>
        <w:top w:val="none" w:sz="0" w:space="0" w:color="auto"/>
        <w:left w:val="none" w:sz="0" w:space="0" w:color="auto"/>
        <w:bottom w:val="none" w:sz="0" w:space="0" w:color="auto"/>
        <w:right w:val="none" w:sz="0" w:space="0" w:color="auto"/>
      </w:divBdr>
    </w:div>
    <w:div w:id="619798561">
      <w:bodyDiv w:val="1"/>
      <w:marLeft w:val="0"/>
      <w:marRight w:val="0"/>
      <w:marTop w:val="0"/>
      <w:marBottom w:val="0"/>
      <w:divBdr>
        <w:top w:val="none" w:sz="0" w:space="0" w:color="auto"/>
        <w:left w:val="none" w:sz="0" w:space="0" w:color="auto"/>
        <w:bottom w:val="none" w:sz="0" w:space="0" w:color="auto"/>
        <w:right w:val="none" w:sz="0" w:space="0" w:color="auto"/>
      </w:divBdr>
    </w:div>
    <w:div w:id="620259718">
      <w:bodyDiv w:val="1"/>
      <w:marLeft w:val="0"/>
      <w:marRight w:val="0"/>
      <w:marTop w:val="0"/>
      <w:marBottom w:val="0"/>
      <w:divBdr>
        <w:top w:val="none" w:sz="0" w:space="0" w:color="auto"/>
        <w:left w:val="none" w:sz="0" w:space="0" w:color="auto"/>
        <w:bottom w:val="none" w:sz="0" w:space="0" w:color="auto"/>
        <w:right w:val="none" w:sz="0" w:space="0" w:color="auto"/>
      </w:divBdr>
    </w:div>
    <w:div w:id="658726538">
      <w:bodyDiv w:val="1"/>
      <w:marLeft w:val="0"/>
      <w:marRight w:val="0"/>
      <w:marTop w:val="0"/>
      <w:marBottom w:val="0"/>
      <w:divBdr>
        <w:top w:val="none" w:sz="0" w:space="0" w:color="auto"/>
        <w:left w:val="none" w:sz="0" w:space="0" w:color="auto"/>
        <w:bottom w:val="none" w:sz="0" w:space="0" w:color="auto"/>
        <w:right w:val="none" w:sz="0" w:space="0" w:color="auto"/>
      </w:divBdr>
    </w:div>
    <w:div w:id="678241428">
      <w:bodyDiv w:val="1"/>
      <w:marLeft w:val="0"/>
      <w:marRight w:val="0"/>
      <w:marTop w:val="0"/>
      <w:marBottom w:val="0"/>
      <w:divBdr>
        <w:top w:val="none" w:sz="0" w:space="0" w:color="auto"/>
        <w:left w:val="none" w:sz="0" w:space="0" w:color="auto"/>
        <w:bottom w:val="none" w:sz="0" w:space="0" w:color="auto"/>
        <w:right w:val="none" w:sz="0" w:space="0" w:color="auto"/>
      </w:divBdr>
    </w:div>
    <w:div w:id="706947357">
      <w:bodyDiv w:val="1"/>
      <w:marLeft w:val="0"/>
      <w:marRight w:val="0"/>
      <w:marTop w:val="0"/>
      <w:marBottom w:val="0"/>
      <w:divBdr>
        <w:top w:val="none" w:sz="0" w:space="0" w:color="auto"/>
        <w:left w:val="none" w:sz="0" w:space="0" w:color="auto"/>
        <w:bottom w:val="none" w:sz="0" w:space="0" w:color="auto"/>
        <w:right w:val="none" w:sz="0" w:space="0" w:color="auto"/>
      </w:divBdr>
    </w:div>
    <w:div w:id="710884001">
      <w:bodyDiv w:val="1"/>
      <w:marLeft w:val="0"/>
      <w:marRight w:val="0"/>
      <w:marTop w:val="0"/>
      <w:marBottom w:val="0"/>
      <w:divBdr>
        <w:top w:val="none" w:sz="0" w:space="0" w:color="auto"/>
        <w:left w:val="none" w:sz="0" w:space="0" w:color="auto"/>
        <w:bottom w:val="none" w:sz="0" w:space="0" w:color="auto"/>
        <w:right w:val="none" w:sz="0" w:space="0" w:color="auto"/>
      </w:divBdr>
    </w:div>
    <w:div w:id="735251080">
      <w:bodyDiv w:val="1"/>
      <w:marLeft w:val="0"/>
      <w:marRight w:val="0"/>
      <w:marTop w:val="0"/>
      <w:marBottom w:val="0"/>
      <w:divBdr>
        <w:top w:val="none" w:sz="0" w:space="0" w:color="auto"/>
        <w:left w:val="none" w:sz="0" w:space="0" w:color="auto"/>
        <w:bottom w:val="none" w:sz="0" w:space="0" w:color="auto"/>
        <w:right w:val="none" w:sz="0" w:space="0" w:color="auto"/>
      </w:divBdr>
    </w:div>
    <w:div w:id="740100062">
      <w:bodyDiv w:val="1"/>
      <w:marLeft w:val="0"/>
      <w:marRight w:val="0"/>
      <w:marTop w:val="0"/>
      <w:marBottom w:val="0"/>
      <w:divBdr>
        <w:top w:val="none" w:sz="0" w:space="0" w:color="auto"/>
        <w:left w:val="none" w:sz="0" w:space="0" w:color="auto"/>
        <w:bottom w:val="none" w:sz="0" w:space="0" w:color="auto"/>
        <w:right w:val="none" w:sz="0" w:space="0" w:color="auto"/>
      </w:divBdr>
    </w:div>
    <w:div w:id="757092628">
      <w:bodyDiv w:val="1"/>
      <w:marLeft w:val="0"/>
      <w:marRight w:val="0"/>
      <w:marTop w:val="0"/>
      <w:marBottom w:val="0"/>
      <w:divBdr>
        <w:top w:val="none" w:sz="0" w:space="0" w:color="auto"/>
        <w:left w:val="none" w:sz="0" w:space="0" w:color="auto"/>
        <w:bottom w:val="none" w:sz="0" w:space="0" w:color="auto"/>
        <w:right w:val="none" w:sz="0" w:space="0" w:color="auto"/>
      </w:divBdr>
      <w:divsChild>
        <w:div w:id="1473399004">
          <w:marLeft w:val="0"/>
          <w:marRight w:val="0"/>
          <w:marTop w:val="0"/>
          <w:marBottom w:val="0"/>
          <w:divBdr>
            <w:top w:val="none" w:sz="0" w:space="0" w:color="auto"/>
            <w:left w:val="none" w:sz="0" w:space="0" w:color="auto"/>
            <w:bottom w:val="none" w:sz="0" w:space="0" w:color="auto"/>
            <w:right w:val="none" w:sz="0" w:space="0" w:color="auto"/>
          </w:divBdr>
          <w:divsChild>
            <w:div w:id="8092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01668">
      <w:bodyDiv w:val="1"/>
      <w:marLeft w:val="0"/>
      <w:marRight w:val="0"/>
      <w:marTop w:val="0"/>
      <w:marBottom w:val="0"/>
      <w:divBdr>
        <w:top w:val="none" w:sz="0" w:space="0" w:color="auto"/>
        <w:left w:val="none" w:sz="0" w:space="0" w:color="auto"/>
        <w:bottom w:val="none" w:sz="0" w:space="0" w:color="auto"/>
        <w:right w:val="none" w:sz="0" w:space="0" w:color="auto"/>
      </w:divBdr>
    </w:div>
    <w:div w:id="788620383">
      <w:bodyDiv w:val="1"/>
      <w:marLeft w:val="0"/>
      <w:marRight w:val="0"/>
      <w:marTop w:val="0"/>
      <w:marBottom w:val="0"/>
      <w:divBdr>
        <w:top w:val="none" w:sz="0" w:space="0" w:color="auto"/>
        <w:left w:val="none" w:sz="0" w:space="0" w:color="auto"/>
        <w:bottom w:val="none" w:sz="0" w:space="0" w:color="auto"/>
        <w:right w:val="none" w:sz="0" w:space="0" w:color="auto"/>
      </w:divBdr>
    </w:div>
    <w:div w:id="794761773">
      <w:bodyDiv w:val="1"/>
      <w:marLeft w:val="0"/>
      <w:marRight w:val="0"/>
      <w:marTop w:val="0"/>
      <w:marBottom w:val="0"/>
      <w:divBdr>
        <w:top w:val="none" w:sz="0" w:space="0" w:color="auto"/>
        <w:left w:val="none" w:sz="0" w:space="0" w:color="auto"/>
        <w:bottom w:val="none" w:sz="0" w:space="0" w:color="auto"/>
        <w:right w:val="none" w:sz="0" w:space="0" w:color="auto"/>
      </w:divBdr>
    </w:div>
    <w:div w:id="800925693">
      <w:bodyDiv w:val="1"/>
      <w:marLeft w:val="0"/>
      <w:marRight w:val="0"/>
      <w:marTop w:val="0"/>
      <w:marBottom w:val="0"/>
      <w:divBdr>
        <w:top w:val="none" w:sz="0" w:space="0" w:color="auto"/>
        <w:left w:val="none" w:sz="0" w:space="0" w:color="auto"/>
        <w:bottom w:val="none" w:sz="0" w:space="0" w:color="auto"/>
        <w:right w:val="none" w:sz="0" w:space="0" w:color="auto"/>
      </w:divBdr>
    </w:div>
    <w:div w:id="816462057">
      <w:bodyDiv w:val="1"/>
      <w:marLeft w:val="0"/>
      <w:marRight w:val="0"/>
      <w:marTop w:val="0"/>
      <w:marBottom w:val="0"/>
      <w:divBdr>
        <w:top w:val="none" w:sz="0" w:space="0" w:color="auto"/>
        <w:left w:val="none" w:sz="0" w:space="0" w:color="auto"/>
        <w:bottom w:val="none" w:sz="0" w:space="0" w:color="auto"/>
        <w:right w:val="none" w:sz="0" w:space="0" w:color="auto"/>
      </w:divBdr>
    </w:div>
    <w:div w:id="827208557">
      <w:bodyDiv w:val="1"/>
      <w:marLeft w:val="0"/>
      <w:marRight w:val="0"/>
      <w:marTop w:val="0"/>
      <w:marBottom w:val="0"/>
      <w:divBdr>
        <w:top w:val="none" w:sz="0" w:space="0" w:color="auto"/>
        <w:left w:val="none" w:sz="0" w:space="0" w:color="auto"/>
        <w:bottom w:val="none" w:sz="0" w:space="0" w:color="auto"/>
        <w:right w:val="none" w:sz="0" w:space="0" w:color="auto"/>
      </w:divBdr>
    </w:div>
    <w:div w:id="831146326">
      <w:bodyDiv w:val="1"/>
      <w:marLeft w:val="0"/>
      <w:marRight w:val="0"/>
      <w:marTop w:val="0"/>
      <w:marBottom w:val="0"/>
      <w:divBdr>
        <w:top w:val="none" w:sz="0" w:space="0" w:color="auto"/>
        <w:left w:val="none" w:sz="0" w:space="0" w:color="auto"/>
        <w:bottom w:val="none" w:sz="0" w:space="0" w:color="auto"/>
        <w:right w:val="none" w:sz="0" w:space="0" w:color="auto"/>
      </w:divBdr>
    </w:div>
    <w:div w:id="834997319">
      <w:bodyDiv w:val="1"/>
      <w:marLeft w:val="0"/>
      <w:marRight w:val="0"/>
      <w:marTop w:val="0"/>
      <w:marBottom w:val="0"/>
      <w:divBdr>
        <w:top w:val="none" w:sz="0" w:space="0" w:color="auto"/>
        <w:left w:val="none" w:sz="0" w:space="0" w:color="auto"/>
        <w:bottom w:val="none" w:sz="0" w:space="0" w:color="auto"/>
        <w:right w:val="none" w:sz="0" w:space="0" w:color="auto"/>
      </w:divBdr>
    </w:div>
    <w:div w:id="846017099">
      <w:bodyDiv w:val="1"/>
      <w:marLeft w:val="0"/>
      <w:marRight w:val="0"/>
      <w:marTop w:val="0"/>
      <w:marBottom w:val="0"/>
      <w:divBdr>
        <w:top w:val="none" w:sz="0" w:space="0" w:color="auto"/>
        <w:left w:val="none" w:sz="0" w:space="0" w:color="auto"/>
        <w:bottom w:val="none" w:sz="0" w:space="0" w:color="auto"/>
        <w:right w:val="none" w:sz="0" w:space="0" w:color="auto"/>
      </w:divBdr>
    </w:div>
    <w:div w:id="869027855">
      <w:bodyDiv w:val="1"/>
      <w:marLeft w:val="0"/>
      <w:marRight w:val="0"/>
      <w:marTop w:val="0"/>
      <w:marBottom w:val="0"/>
      <w:divBdr>
        <w:top w:val="none" w:sz="0" w:space="0" w:color="auto"/>
        <w:left w:val="none" w:sz="0" w:space="0" w:color="auto"/>
        <w:bottom w:val="none" w:sz="0" w:space="0" w:color="auto"/>
        <w:right w:val="none" w:sz="0" w:space="0" w:color="auto"/>
      </w:divBdr>
    </w:div>
    <w:div w:id="884681161">
      <w:bodyDiv w:val="1"/>
      <w:marLeft w:val="0"/>
      <w:marRight w:val="0"/>
      <w:marTop w:val="0"/>
      <w:marBottom w:val="0"/>
      <w:divBdr>
        <w:top w:val="none" w:sz="0" w:space="0" w:color="auto"/>
        <w:left w:val="none" w:sz="0" w:space="0" w:color="auto"/>
        <w:bottom w:val="none" w:sz="0" w:space="0" w:color="auto"/>
        <w:right w:val="none" w:sz="0" w:space="0" w:color="auto"/>
      </w:divBdr>
    </w:div>
    <w:div w:id="896629094">
      <w:bodyDiv w:val="1"/>
      <w:marLeft w:val="0"/>
      <w:marRight w:val="0"/>
      <w:marTop w:val="0"/>
      <w:marBottom w:val="0"/>
      <w:divBdr>
        <w:top w:val="none" w:sz="0" w:space="0" w:color="auto"/>
        <w:left w:val="none" w:sz="0" w:space="0" w:color="auto"/>
        <w:bottom w:val="none" w:sz="0" w:space="0" w:color="auto"/>
        <w:right w:val="none" w:sz="0" w:space="0" w:color="auto"/>
      </w:divBdr>
    </w:div>
    <w:div w:id="903301292">
      <w:bodyDiv w:val="1"/>
      <w:marLeft w:val="0"/>
      <w:marRight w:val="0"/>
      <w:marTop w:val="0"/>
      <w:marBottom w:val="0"/>
      <w:divBdr>
        <w:top w:val="none" w:sz="0" w:space="0" w:color="auto"/>
        <w:left w:val="none" w:sz="0" w:space="0" w:color="auto"/>
        <w:bottom w:val="none" w:sz="0" w:space="0" w:color="auto"/>
        <w:right w:val="none" w:sz="0" w:space="0" w:color="auto"/>
      </w:divBdr>
    </w:div>
    <w:div w:id="923491068">
      <w:bodyDiv w:val="1"/>
      <w:marLeft w:val="0"/>
      <w:marRight w:val="0"/>
      <w:marTop w:val="0"/>
      <w:marBottom w:val="0"/>
      <w:divBdr>
        <w:top w:val="none" w:sz="0" w:space="0" w:color="auto"/>
        <w:left w:val="none" w:sz="0" w:space="0" w:color="auto"/>
        <w:bottom w:val="none" w:sz="0" w:space="0" w:color="auto"/>
        <w:right w:val="none" w:sz="0" w:space="0" w:color="auto"/>
      </w:divBdr>
    </w:div>
    <w:div w:id="931861759">
      <w:bodyDiv w:val="1"/>
      <w:marLeft w:val="0"/>
      <w:marRight w:val="0"/>
      <w:marTop w:val="0"/>
      <w:marBottom w:val="0"/>
      <w:divBdr>
        <w:top w:val="none" w:sz="0" w:space="0" w:color="auto"/>
        <w:left w:val="none" w:sz="0" w:space="0" w:color="auto"/>
        <w:bottom w:val="none" w:sz="0" w:space="0" w:color="auto"/>
        <w:right w:val="none" w:sz="0" w:space="0" w:color="auto"/>
      </w:divBdr>
    </w:div>
    <w:div w:id="947472198">
      <w:bodyDiv w:val="1"/>
      <w:marLeft w:val="0"/>
      <w:marRight w:val="0"/>
      <w:marTop w:val="0"/>
      <w:marBottom w:val="0"/>
      <w:divBdr>
        <w:top w:val="none" w:sz="0" w:space="0" w:color="auto"/>
        <w:left w:val="none" w:sz="0" w:space="0" w:color="auto"/>
        <w:bottom w:val="none" w:sz="0" w:space="0" w:color="auto"/>
        <w:right w:val="none" w:sz="0" w:space="0" w:color="auto"/>
      </w:divBdr>
    </w:div>
    <w:div w:id="950670225">
      <w:bodyDiv w:val="1"/>
      <w:marLeft w:val="0"/>
      <w:marRight w:val="0"/>
      <w:marTop w:val="0"/>
      <w:marBottom w:val="0"/>
      <w:divBdr>
        <w:top w:val="none" w:sz="0" w:space="0" w:color="auto"/>
        <w:left w:val="none" w:sz="0" w:space="0" w:color="auto"/>
        <w:bottom w:val="none" w:sz="0" w:space="0" w:color="auto"/>
        <w:right w:val="none" w:sz="0" w:space="0" w:color="auto"/>
      </w:divBdr>
    </w:div>
    <w:div w:id="953630810">
      <w:bodyDiv w:val="1"/>
      <w:marLeft w:val="0"/>
      <w:marRight w:val="0"/>
      <w:marTop w:val="0"/>
      <w:marBottom w:val="0"/>
      <w:divBdr>
        <w:top w:val="none" w:sz="0" w:space="0" w:color="auto"/>
        <w:left w:val="none" w:sz="0" w:space="0" w:color="auto"/>
        <w:bottom w:val="none" w:sz="0" w:space="0" w:color="auto"/>
        <w:right w:val="none" w:sz="0" w:space="0" w:color="auto"/>
      </w:divBdr>
    </w:div>
    <w:div w:id="957418776">
      <w:bodyDiv w:val="1"/>
      <w:marLeft w:val="0"/>
      <w:marRight w:val="0"/>
      <w:marTop w:val="0"/>
      <w:marBottom w:val="0"/>
      <w:divBdr>
        <w:top w:val="none" w:sz="0" w:space="0" w:color="auto"/>
        <w:left w:val="none" w:sz="0" w:space="0" w:color="auto"/>
        <w:bottom w:val="none" w:sz="0" w:space="0" w:color="auto"/>
        <w:right w:val="none" w:sz="0" w:space="0" w:color="auto"/>
      </w:divBdr>
    </w:div>
    <w:div w:id="962660861">
      <w:bodyDiv w:val="1"/>
      <w:marLeft w:val="0"/>
      <w:marRight w:val="0"/>
      <w:marTop w:val="0"/>
      <w:marBottom w:val="0"/>
      <w:divBdr>
        <w:top w:val="none" w:sz="0" w:space="0" w:color="auto"/>
        <w:left w:val="none" w:sz="0" w:space="0" w:color="auto"/>
        <w:bottom w:val="none" w:sz="0" w:space="0" w:color="auto"/>
        <w:right w:val="none" w:sz="0" w:space="0" w:color="auto"/>
      </w:divBdr>
    </w:div>
    <w:div w:id="973604595">
      <w:bodyDiv w:val="1"/>
      <w:marLeft w:val="0"/>
      <w:marRight w:val="0"/>
      <w:marTop w:val="0"/>
      <w:marBottom w:val="0"/>
      <w:divBdr>
        <w:top w:val="none" w:sz="0" w:space="0" w:color="auto"/>
        <w:left w:val="none" w:sz="0" w:space="0" w:color="auto"/>
        <w:bottom w:val="none" w:sz="0" w:space="0" w:color="auto"/>
        <w:right w:val="none" w:sz="0" w:space="0" w:color="auto"/>
      </w:divBdr>
    </w:div>
    <w:div w:id="984578685">
      <w:bodyDiv w:val="1"/>
      <w:marLeft w:val="0"/>
      <w:marRight w:val="0"/>
      <w:marTop w:val="0"/>
      <w:marBottom w:val="0"/>
      <w:divBdr>
        <w:top w:val="none" w:sz="0" w:space="0" w:color="auto"/>
        <w:left w:val="none" w:sz="0" w:space="0" w:color="auto"/>
        <w:bottom w:val="none" w:sz="0" w:space="0" w:color="auto"/>
        <w:right w:val="none" w:sz="0" w:space="0" w:color="auto"/>
      </w:divBdr>
    </w:div>
    <w:div w:id="994992182">
      <w:bodyDiv w:val="1"/>
      <w:marLeft w:val="0"/>
      <w:marRight w:val="0"/>
      <w:marTop w:val="0"/>
      <w:marBottom w:val="0"/>
      <w:divBdr>
        <w:top w:val="none" w:sz="0" w:space="0" w:color="auto"/>
        <w:left w:val="none" w:sz="0" w:space="0" w:color="auto"/>
        <w:bottom w:val="none" w:sz="0" w:space="0" w:color="auto"/>
        <w:right w:val="none" w:sz="0" w:space="0" w:color="auto"/>
      </w:divBdr>
    </w:div>
    <w:div w:id="1004630635">
      <w:bodyDiv w:val="1"/>
      <w:marLeft w:val="0"/>
      <w:marRight w:val="0"/>
      <w:marTop w:val="0"/>
      <w:marBottom w:val="0"/>
      <w:divBdr>
        <w:top w:val="none" w:sz="0" w:space="0" w:color="auto"/>
        <w:left w:val="none" w:sz="0" w:space="0" w:color="auto"/>
        <w:bottom w:val="none" w:sz="0" w:space="0" w:color="auto"/>
        <w:right w:val="none" w:sz="0" w:space="0" w:color="auto"/>
      </w:divBdr>
    </w:div>
    <w:div w:id="1026178121">
      <w:bodyDiv w:val="1"/>
      <w:marLeft w:val="0"/>
      <w:marRight w:val="0"/>
      <w:marTop w:val="0"/>
      <w:marBottom w:val="0"/>
      <w:divBdr>
        <w:top w:val="none" w:sz="0" w:space="0" w:color="auto"/>
        <w:left w:val="none" w:sz="0" w:space="0" w:color="auto"/>
        <w:bottom w:val="none" w:sz="0" w:space="0" w:color="auto"/>
        <w:right w:val="none" w:sz="0" w:space="0" w:color="auto"/>
      </w:divBdr>
    </w:div>
    <w:div w:id="1027413138">
      <w:bodyDiv w:val="1"/>
      <w:marLeft w:val="0"/>
      <w:marRight w:val="0"/>
      <w:marTop w:val="0"/>
      <w:marBottom w:val="0"/>
      <w:divBdr>
        <w:top w:val="none" w:sz="0" w:space="0" w:color="auto"/>
        <w:left w:val="none" w:sz="0" w:space="0" w:color="auto"/>
        <w:bottom w:val="none" w:sz="0" w:space="0" w:color="auto"/>
        <w:right w:val="none" w:sz="0" w:space="0" w:color="auto"/>
      </w:divBdr>
    </w:div>
    <w:div w:id="1027826467">
      <w:bodyDiv w:val="1"/>
      <w:marLeft w:val="0"/>
      <w:marRight w:val="0"/>
      <w:marTop w:val="0"/>
      <w:marBottom w:val="0"/>
      <w:divBdr>
        <w:top w:val="none" w:sz="0" w:space="0" w:color="auto"/>
        <w:left w:val="none" w:sz="0" w:space="0" w:color="auto"/>
        <w:bottom w:val="none" w:sz="0" w:space="0" w:color="auto"/>
        <w:right w:val="none" w:sz="0" w:space="0" w:color="auto"/>
      </w:divBdr>
    </w:div>
    <w:div w:id="1040281342">
      <w:bodyDiv w:val="1"/>
      <w:marLeft w:val="0"/>
      <w:marRight w:val="0"/>
      <w:marTop w:val="0"/>
      <w:marBottom w:val="0"/>
      <w:divBdr>
        <w:top w:val="none" w:sz="0" w:space="0" w:color="auto"/>
        <w:left w:val="none" w:sz="0" w:space="0" w:color="auto"/>
        <w:bottom w:val="none" w:sz="0" w:space="0" w:color="auto"/>
        <w:right w:val="none" w:sz="0" w:space="0" w:color="auto"/>
      </w:divBdr>
    </w:div>
    <w:div w:id="1048646449">
      <w:bodyDiv w:val="1"/>
      <w:marLeft w:val="0"/>
      <w:marRight w:val="0"/>
      <w:marTop w:val="0"/>
      <w:marBottom w:val="0"/>
      <w:divBdr>
        <w:top w:val="none" w:sz="0" w:space="0" w:color="auto"/>
        <w:left w:val="none" w:sz="0" w:space="0" w:color="auto"/>
        <w:bottom w:val="none" w:sz="0" w:space="0" w:color="auto"/>
        <w:right w:val="none" w:sz="0" w:space="0" w:color="auto"/>
      </w:divBdr>
    </w:div>
    <w:div w:id="1064373779">
      <w:bodyDiv w:val="1"/>
      <w:marLeft w:val="0"/>
      <w:marRight w:val="0"/>
      <w:marTop w:val="0"/>
      <w:marBottom w:val="0"/>
      <w:divBdr>
        <w:top w:val="none" w:sz="0" w:space="0" w:color="auto"/>
        <w:left w:val="none" w:sz="0" w:space="0" w:color="auto"/>
        <w:bottom w:val="none" w:sz="0" w:space="0" w:color="auto"/>
        <w:right w:val="none" w:sz="0" w:space="0" w:color="auto"/>
      </w:divBdr>
    </w:div>
    <w:div w:id="1071390221">
      <w:bodyDiv w:val="1"/>
      <w:marLeft w:val="0"/>
      <w:marRight w:val="0"/>
      <w:marTop w:val="0"/>
      <w:marBottom w:val="0"/>
      <w:divBdr>
        <w:top w:val="none" w:sz="0" w:space="0" w:color="auto"/>
        <w:left w:val="none" w:sz="0" w:space="0" w:color="auto"/>
        <w:bottom w:val="none" w:sz="0" w:space="0" w:color="auto"/>
        <w:right w:val="none" w:sz="0" w:space="0" w:color="auto"/>
      </w:divBdr>
    </w:div>
    <w:div w:id="1071856471">
      <w:bodyDiv w:val="1"/>
      <w:marLeft w:val="0"/>
      <w:marRight w:val="0"/>
      <w:marTop w:val="0"/>
      <w:marBottom w:val="0"/>
      <w:divBdr>
        <w:top w:val="none" w:sz="0" w:space="0" w:color="auto"/>
        <w:left w:val="none" w:sz="0" w:space="0" w:color="auto"/>
        <w:bottom w:val="none" w:sz="0" w:space="0" w:color="auto"/>
        <w:right w:val="none" w:sz="0" w:space="0" w:color="auto"/>
      </w:divBdr>
      <w:divsChild>
        <w:div w:id="19595478">
          <w:marLeft w:val="360"/>
          <w:marRight w:val="0"/>
          <w:marTop w:val="200"/>
          <w:marBottom w:val="0"/>
          <w:divBdr>
            <w:top w:val="none" w:sz="0" w:space="0" w:color="auto"/>
            <w:left w:val="none" w:sz="0" w:space="0" w:color="auto"/>
            <w:bottom w:val="none" w:sz="0" w:space="0" w:color="auto"/>
            <w:right w:val="none" w:sz="0" w:space="0" w:color="auto"/>
          </w:divBdr>
        </w:div>
        <w:div w:id="1533301123">
          <w:marLeft w:val="360"/>
          <w:marRight w:val="0"/>
          <w:marTop w:val="200"/>
          <w:marBottom w:val="0"/>
          <w:divBdr>
            <w:top w:val="none" w:sz="0" w:space="0" w:color="auto"/>
            <w:left w:val="none" w:sz="0" w:space="0" w:color="auto"/>
            <w:bottom w:val="none" w:sz="0" w:space="0" w:color="auto"/>
            <w:right w:val="none" w:sz="0" w:space="0" w:color="auto"/>
          </w:divBdr>
        </w:div>
        <w:div w:id="460267951">
          <w:marLeft w:val="360"/>
          <w:marRight w:val="0"/>
          <w:marTop w:val="200"/>
          <w:marBottom w:val="0"/>
          <w:divBdr>
            <w:top w:val="none" w:sz="0" w:space="0" w:color="auto"/>
            <w:left w:val="none" w:sz="0" w:space="0" w:color="auto"/>
            <w:bottom w:val="none" w:sz="0" w:space="0" w:color="auto"/>
            <w:right w:val="none" w:sz="0" w:space="0" w:color="auto"/>
          </w:divBdr>
        </w:div>
      </w:divsChild>
    </w:div>
    <w:div w:id="1073041009">
      <w:bodyDiv w:val="1"/>
      <w:marLeft w:val="0"/>
      <w:marRight w:val="0"/>
      <w:marTop w:val="0"/>
      <w:marBottom w:val="0"/>
      <w:divBdr>
        <w:top w:val="none" w:sz="0" w:space="0" w:color="auto"/>
        <w:left w:val="none" w:sz="0" w:space="0" w:color="auto"/>
        <w:bottom w:val="none" w:sz="0" w:space="0" w:color="auto"/>
        <w:right w:val="none" w:sz="0" w:space="0" w:color="auto"/>
      </w:divBdr>
    </w:div>
    <w:div w:id="1092552442">
      <w:bodyDiv w:val="1"/>
      <w:marLeft w:val="0"/>
      <w:marRight w:val="0"/>
      <w:marTop w:val="0"/>
      <w:marBottom w:val="0"/>
      <w:divBdr>
        <w:top w:val="none" w:sz="0" w:space="0" w:color="auto"/>
        <w:left w:val="none" w:sz="0" w:space="0" w:color="auto"/>
        <w:bottom w:val="none" w:sz="0" w:space="0" w:color="auto"/>
        <w:right w:val="none" w:sz="0" w:space="0" w:color="auto"/>
      </w:divBdr>
    </w:div>
    <w:div w:id="1113940993">
      <w:bodyDiv w:val="1"/>
      <w:marLeft w:val="0"/>
      <w:marRight w:val="0"/>
      <w:marTop w:val="0"/>
      <w:marBottom w:val="0"/>
      <w:divBdr>
        <w:top w:val="none" w:sz="0" w:space="0" w:color="auto"/>
        <w:left w:val="none" w:sz="0" w:space="0" w:color="auto"/>
        <w:bottom w:val="none" w:sz="0" w:space="0" w:color="auto"/>
        <w:right w:val="none" w:sz="0" w:space="0" w:color="auto"/>
      </w:divBdr>
    </w:div>
    <w:div w:id="1140152950">
      <w:bodyDiv w:val="1"/>
      <w:marLeft w:val="0"/>
      <w:marRight w:val="0"/>
      <w:marTop w:val="0"/>
      <w:marBottom w:val="0"/>
      <w:divBdr>
        <w:top w:val="none" w:sz="0" w:space="0" w:color="auto"/>
        <w:left w:val="none" w:sz="0" w:space="0" w:color="auto"/>
        <w:bottom w:val="none" w:sz="0" w:space="0" w:color="auto"/>
        <w:right w:val="none" w:sz="0" w:space="0" w:color="auto"/>
      </w:divBdr>
    </w:div>
    <w:div w:id="1174077599">
      <w:bodyDiv w:val="1"/>
      <w:marLeft w:val="0"/>
      <w:marRight w:val="0"/>
      <w:marTop w:val="0"/>
      <w:marBottom w:val="0"/>
      <w:divBdr>
        <w:top w:val="none" w:sz="0" w:space="0" w:color="auto"/>
        <w:left w:val="none" w:sz="0" w:space="0" w:color="auto"/>
        <w:bottom w:val="none" w:sz="0" w:space="0" w:color="auto"/>
        <w:right w:val="none" w:sz="0" w:space="0" w:color="auto"/>
      </w:divBdr>
    </w:div>
    <w:div w:id="1176262620">
      <w:bodyDiv w:val="1"/>
      <w:marLeft w:val="0"/>
      <w:marRight w:val="0"/>
      <w:marTop w:val="0"/>
      <w:marBottom w:val="0"/>
      <w:divBdr>
        <w:top w:val="none" w:sz="0" w:space="0" w:color="auto"/>
        <w:left w:val="none" w:sz="0" w:space="0" w:color="auto"/>
        <w:bottom w:val="none" w:sz="0" w:space="0" w:color="auto"/>
        <w:right w:val="none" w:sz="0" w:space="0" w:color="auto"/>
      </w:divBdr>
    </w:div>
    <w:div w:id="1180895257">
      <w:bodyDiv w:val="1"/>
      <w:marLeft w:val="0"/>
      <w:marRight w:val="0"/>
      <w:marTop w:val="0"/>
      <w:marBottom w:val="0"/>
      <w:divBdr>
        <w:top w:val="none" w:sz="0" w:space="0" w:color="auto"/>
        <w:left w:val="none" w:sz="0" w:space="0" w:color="auto"/>
        <w:bottom w:val="none" w:sz="0" w:space="0" w:color="auto"/>
        <w:right w:val="none" w:sz="0" w:space="0" w:color="auto"/>
      </w:divBdr>
    </w:div>
    <w:div w:id="1191802622">
      <w:bodyDiv w:val="1"/>
      <w:marLeft w:val="0"/>
      <w:marRight w:val="0"/>
      <w:marTop w:val="0"/>
      <w:marBottom w:val="0"/>
      <w:divBdr>
        <w:top w:val="none" w:sz="0" w:space="0" w:color="auto"/>
        <w:left w:val="none" w:sz="0" w:space="0" w:color="auto"/>
        <w:bottom w:val="none" w:sz="0" w:space="0" w:color="auto"/>
        <w:right w:val="none" w:sz="0" w:space="0" w:color="auto"/>
      </w:divBdr>
    </w:div>
    <w:div w:id="1194808942">
      <w:bodyDiv w:val="1"/>
      <w:marLeft w:val="0"/>
      <w:marRight w:val="0"/>
      <w:marTop w:val="0"/>
      <w:marBottom w:val="0"/>
      <w:divBdr>
        <w:top w:val="none" w:sz="0" w:space="0" w:color="auto"/>
        <w:left w:val="none" w:sz="0" w:space="0" w:color="auto"/>
        <w:bottom w:val="none" w:sz="0" w:space="0" w:color="auto"/>
        <w:right w:val="none" w:sz="0" w:space="0" w:color="auto"/>
      </w:divBdr>
    </w:div>
    <w:div w:id="1204946623">
      <w:bodyDiv w:val="1"/>
      <w:marLeft w:val="0"/>
      <w:marRight w:val="0"/>
      <w:marTop w:val="0"/>
      <w:marBottom w:val="0"/>
      <w:divBdr>
        <w:top w:val="none" w:sz="0" w:space="0" w:color="auto"/>
        <w:left w:val="none" w:sz="0" w:space="0" w:color="auto"/>
        <w:bottom w:val="none" w:sz="0" w:space="0" w:color="auto"/>
        <w:right w:val="none" w:sz="0" w:space="0" w:color="auto"/>
      </w:divBdr>
    </w:div>
    <w:div w:id="1211041403">
      <w:bodyDiv w:val="1"/>
      <w:marLeft w:val="0"/>
      <w:marRight w:val="0"/>
      <w:marTop w:val="0"/>
      <w:marBottom w:val="0"/>
      <w:divBdr>
        <w:top w:val="none" w:sz="0" w:space="0" w:color="auto"/>
        <w:left w:val="none" w:sz="0" w:space="0" w:color="auto"/>
        <w:bottom w:val="none" w:sz="0" w:space="0" w:color="auto"/>
        <w:right w:val="none" w:sz="0" w:space="0" w:color="auto"/>
      </w:divBdr>
    </w:div>
    <w:div w:id="1215848489">
      <w:bodyDiv w:val="1"/>
      <w:marLeft w:val="0"/>
      <w:marRight w:val="0"/>
      <w:marTop w:val="0"/>
      <w:marBottom w:val="0"/>
      <w:divBdr>
        <w:top w:val="none" w:sz="0" w:space="0" w:color="auto"/>
        <w:left w:val="none" w:sz="0" w:space="0" w:color="auto"/>
        <w:bottom w:val="none" w:sz="0" w:space="0" w:color="auto"/>
        <w:right w:val="none" w:sz="0" w:space="0" w:color="auto"/>
      </w:divBdr>
    </w:div>
    <w:div w:id="1233002685">
      <w:bodyDiv w:val="1"/>
      <w:marLeft w:val="0"/>
      <w:marRight w:val="0"/>
      <w:marTop w:val="0"/>
      <w:marBottom w:val="0"/>
      <w:divBdr>
        <w:top w:val="none" w:sz="0" w:space="0" w:color="auto"/>
        <w:left w:val="none" w:sz="0" w:space="0" w:color="auto"/>
        <w:bottom w:val="none" w:sz="0" w:space="0" w:color="auto"/>
        <w:right w:val="none" w:sz="0" w:space="0" w:color="auto"/>
      </w:divBdr>
    </w:div>
    <w:div w:id="1241061408">
      <w:bodyDiv w:val="1"/>
      <w:marLeft w:val="0"/>
      <w:marRight w:val="0"/>
      <w:marTop w:val="0"/>
      <w:marBottom w:val="0"/>
      <w:divBdr>
        <w:top w:val="none" w:sz="0" w:space="0" w:color="auto"/>
        <w:left w:val="none" w:sz="0" w:space="0" w:color="auto"/>
        <w:bottom w:val="none" w:sz="0" w:space="0" w:color="auto"/>
        <w:right w:val="none" w:sz="0" w:space="0" w:color="auto"/>
      </w:divBdr>
    </w:div>
    <w:div w:id="1251114012">
      <w:bodyDiv w:val="1"/>
      <w:marLeft w:val="0"/>
      <w:marRight w:val="0"/>
      <w:marTop w:val="0"/>
      <w:marBottom w:val="0"/>
      <w:divBdr>
        <w:top w:val="none" w:sz="0" w:space="0" w:color="auto"/>
        <w:left w:val="none" w:sz="0" w:space="0" w:color="auto"/>
        <w:bottom w:val="none" w:sz="0" w:space="0" w:color="auto"/>
        <w:right w:val="none" w:sz="0" w:space="0" w:color="auto"/>
      </w:divBdr>
    </w:div>
    <w:div w:id="1262881222">
      <w:bodyDiv w:val="1"/>
      <w:marLeft w:val="0"/>
      <w:marRight w:val="0"/>
      <w:marTop w:val="0"/>
      <w:marBottom w:val="0"/>
      <w:divBdr>
        <w:top w:val="none" w:sz="0" w:space="0" w:color="auto"/>
        <w:left w:val="none" w:sz="0" w:space="0" w:color="auto"/>
        <w:bottom w:val="none" w:sz="0" w:space="0" w:color="auto"/>
        <w:right w:val="none" w:sz="0" w:space="0" w:color="auto"/>
      </w:divBdr>
    </w:div>
    <w:div w:id="1266032992">
      <w:bodyDiv w:val="1"/>
      <w:marLeft w:val="0"/>
      <w:marRight w:val="0"/>
      <w:marTop w:val="0"/>
      <w:marBottom w:val="0"/>
      <w:divBdr>
        <w:top w:val="none" w:sz="0" w:space="0" w:color="auto"/>
        <w:left w:val="none" w:sz="0" w:space="0" w:color="auto"/>
        <w:bottom w:val="none" w:sz="0" w:space="0" w:color="auto"/>
        <w:right w:val="none" w:sz="0" w:space="0" w:color="auto"/>
      </w:divBdr>
    </w:div>
    <w:div w:id="1280600793">
      <w:bodyDiv w:val="1"/>
      <w:marLeft w:val="0"/>
      <w:marRight w:val="0"/>
      <w:marTop w:val="0"/>
      <w:marBottom w:val="0"/>
      <w:divBdr>
        <w:top w:val="none" w:sz="0" w:space="0" w:color="auto"/>
        <w:left w:val="none" w:sz="0" w:space="0" w:color="auto"/>
        <w:bottom w:val="none" w:sz="0" w:space="0" w:color="auto"/>
        <w:right w:val="none" w:sz="0" w:space="0" w:color="auto"/>
      </w:divBdr>
    </w:div>
    <w:div w:id="1286621143">
      <w:bodyDiv w:val="1"/>
      <w:marLeft w:val="0"/>
      <w:marRight w:val="0"/>
      <w:marTop w:val="0"/>
      <w:marBottom w:val="0"/>
      <w:divBdr>
        <w:top w:val="none" w:sz="0" w:space="0" w:color="auto"/>
        <w:left w:val="none" w:sz="0" w:space="0" w:color="auto"/>
        <w:bottom w:val="none" w:sz="0" w:space="0" w:color="auto"/>
        <w:right w:val="none" w:sz="0" w:space="0" w:color="auto"/>
      </w:divBdr>
    </w:div>
    <w:div w:id="1299459340">
      <w:bodyDiv w:val="1"/>
      <w:marLeft w:val="0"/>
      <w:marRight w:val="0"/>
      <w:marTop w:val="0"/>
      <w:marBottom w:val="0"/>
      <w:divBdr>
        <w:top w:val="none" w:sz="0" w:space="0" w:color="auto"/>
        <w:left w:val="none" w:sz="0" w:space="0" w:color="auto"/>
        <w:bottom w:val="none" w:sz="0" w:space="0" w:color="auto"/>
        <w:right w:val="none" w:sz="0" w:space="0" w:color="auto"/>
      </w:divBdr>
    </w:div>
    <w:div w:id="1319067354">
      <w:bodyDiv w:val="1"/>
      <w:marLeft w:val="0"/>
      <w:marRight w:val="0"/>
      <w:marTop w:val="0"/>
      <w:marBottom w:val="0"/>
      <w:divBdr>
        <w:top w:val="none" w:sz="0" w:space="0" w:color="auto"/>
        <w:left w:val="none" w:sz="0" w:space="0" w:color="auto"/>
        <w:bottom w:val="none" w:sz="0" w:space="0" w:color="auto"/>
        <w:right w:val="none" w:sz="0" w:space="0" w:color="auto"/>
      </w:divBdr>
    </w:div>
    <w:div w:id="1371296607">
      <w:bodyDiv w:val="1"/>
      <w:marLeft w:val="0"/>
      <w:marRight w:val="0"/>
      <w:marTop w:val="0"/>
      <w:marBottom w:val="0"/>
      <w:divBdr>
        <w:top w:val="none" w:sz="0" w:space="0" w:color="auto"/>
        <w:left w:val="none" w:sz="0" w:space="0" w:color="auto"/>
        <w:bottom w:val="none" w:sz="0" w:space="0" w:color="auto"/>
        <w:right w:val="none" w:sz="0" w:space="0" w:color="auto"/>
      </w:divBdr>
    </w:div>
    <w:div w:id="1377780414">
      <w:bodyDiv w:val="1"/>
      <w:marLeft w:val="0"/>
      <w:marRight w:val="0"/>
      <w:marTop w:val="0"/>
      <w:marBottom w:val="0"/>
      <w:divBdr>
        <w:top w:val="none" w:sz="0" w:space="0" w:color="auto"/>
        <w:left w:val="none" w:sz="0" w:space="0" w:color="auto"/>
        <w:bottom w:val="none" w:sz="0" w:space="0" w:color="auto"/>
        <w:right w:val="none" w:sz="0" w:space="0" w:color="auto"/>
      </w:divBdr>
    </w:div>
    <w:div w:id="1382363506">
      <w:bodyDiv w:val="1"/>
      <w:marLeft w:val="0"/>
      <w:marRight w:val="0"/>
      <w:marTop w:val="0"/>
      <w:marBottom w:val="0"/>
      <w:divBdr>
        <w:top w:val="none" w:sz="0" w:space="0" w:color="auto"/>
        <w:left w:val="none" w:sz="0" w:space="0" w:color="auto"/>
        <w:bottom w:val="none" w:sz="0" w:space="0" w:color="auto"/>
        <w:right w:val="none" w:sz="0" w:space="0" w:color="auto"/>
      </w:divBdr>
    </w:div>
    <w:div w:id="1398943047">
      <w:bodyDiv w:val="1"/>
      <w:marLeft w:val="0"/>
      <w:marRight w:val="0"/>
      <w:marTop w:val="0"/>
      <w:marBottom w:val="0"/>
      <w:divBdr>
        <w:top w:val="none" w:sz="0" w:space="0" w:color="auto"/>
        <w:left w:val="none" w:sz="0" w:space="0" w:color="auto"/>
        <w:bottom w:val="none" w:sz="0" w:space="0" w:color="auto"/>
        <w:right w:val="none" w:sz="0" w:space="0" w:color="auto"/>
      </w:divBdr>
    </w:div>
    <w:div w:id="1437823005">
      <w:bodyDiv w:val="1"/>
      <w:marLeft w:val="0"/>
      <w:marRight w:val="0"/>
      <w:marTop w:val="0"/>
      <w:marBottom w:val="0"/>
      <w:divBdr>
        <w:top w:val="none" w:sz="0" w:space="0" w:color="auto"/>
        <w:left w:val="none" w:sz="0" w:space="0" w:color="auto"/>
        <w:bottom w:val="none" w:sz="0" w:space="0" w:color="auto"/>
        <w:right w:val="none" w:sz="0" w:space="0" w:color="auto"/>
      </w:divBdr>
    </w:div>
    <w:div w:id="1444880548">
      <w:bodyDiv w:val="1"/>
      <w:marLeft w:val="0"/>
      <w:marRight w:val="0"/>
      <w:marTop w:val="0"/>
      <w:marBottom w:val="0"/>
      <w:divBdr>
        <w:top w:val="none" w:sz="0" w:space="0" w:color="auto"/>
        <w:left w:val="none" w:sz="0" w:space="0" w:color="auto"/>
        <w:bottom w:val="none" w:sz="0" w:space="0" w:color="auto"/>
        <w:right w:val="none" w:sz="0" w:space="0" w:color="auto"/>
      </w:divBdr>
    </w:div>
    <w:div w:id="1460764053">
      <w:bodyDiv w:val="1"/>
      <w:marLeft w:val="0"/>
      <w:marRight w:val="0"/>
      <w:marTop w:val="0"/>
      <w:marBottom w:val="0"/>
      <w:divBdr>
        <w:top w:val="none" w:sz="0" w:space="0" w:color="auto"/>
        <w:left w:val="none" w:sz="0" w:space="0" w:color="auto"/>
        <w:bottom w:val="none" w:sz="0" w:space="0" w:color="auto"/>
        <w:right w:val="none" w:sz="0" w:space="0" w:color="auto"/>
      </w:divBdr>
    </w:div>
    <w:div w:id="1461146179">
      <w:bodyDiv w:val="1"/>
      <w:marLeft w:val="0"/>
      <w:marRight w:val="0"/>
      <w:marTop w:val="0"/>
      <w:marBottom w:val="0"/>
      <w:divBdr>
        <w:top w:val="none" w:sz="0" w:space="0" w:color="auto"/>
        <w:left w:val="none" w:sz="0" w:space="0" w:color="auto"/>
        <w:bottom w:val="none" w:sz="0" w:space="0" w:color="auto"/>
        <w:right w:val="none" w:sz="0" w:space="0" w:color="auto"/>
      </w:divBdr>
    </w:div>
    <w:div w:id="1464887616">
      <w:bodyDiv w:val="1"/>
      <w:marLeft w:val="0"/>
      <w:marRight w:val="0"/>
      <w:marTop w:val="0"/>
      <w:marBottom w:val="0"/>
      <w:divBdr>
        <w:top w:val="none" w:sz="0" w:space="0" w:color="auto"/>
        <w:left w:val="none" w:sz="0" w:space="0" w:color="auto"/>
        <w:bottom w:val="none" w:sz="0" w:space="0" w:color="auto"/>
        <w:right w:val="none" w:sz="0" w:space="0" w:color="auto"/>
      </w:divBdr>
    </w:div>
    <w:div w:id="1472597754">
      <w:bodyDiv w:val="1"/>
      <w:marLeft w:val="0"/>
      <w:marRight w:val="0"/>
      <w:marTop w:val="0"/>
      <w:marBottom w:val="0"/>
      <w:divBdr>
        <w:top w:val="none" w:sz="0" w:space="0" w:color="auto"/>
        <w:left w:val="none" w:sz="0" w:space="0" w:color="auto"/>
        <w:bottom w:val="none" w:sz="0" w:space="0" w:color="auto"/>
        <w:right w:val="none" w:sz="0" w:space="0" w:color="auto"/>
      </w:divBdr>
    </w:div>
    <w:div w:id="1473987295">
      <w:bodyDiv w:val="1"/>
      <w:marLeft w:val="0"/>
      <w:marRight w:val="0"/>
      <w:marTop w:val="0"/>
      <w:marBottom w:val="0"/>
      <w:divBdr>
        <w:top w:val="none" w:sz="0" w:space="0" w:color="auto"/>
        <w:left w:val="none" w:sz="0" w:space="0" w:color="auto"/>
        <w:bottom w:val="none" w:sz="0" w:space="0" w:color="auto"/>
        <w:right w:val="none" w:sz="0" w:space="0" w:color="auto"/>
      </w:divBdr>
    </w:div>
    <w:div w:id="1485514056">
      <w:bodyDiv w:val="1"/>
      <w:marLeft w:val="0"/>
      <w:marRight w:val="0"/>
      <w:marTop w:val="0"/>
      <w:marBottom w:val="0"/>
      <w:divBdr>
        <w:top w:val="none" w:sz="0" w:space="0" w:color="auto"/>
        <w:left w:val="none" w:sz="0" w:space="0" w:color="auto"/>
        <w:bottom w:val="none" w:sz="0" w:space="0" w:color="auto"/>
        <w:right w:val="none" w:sz="0" w:space="0" w:color="auto"/>
      </w:divBdr>
      <w:divsChild>
        <w:div w:id="401368429">
          <w:marLeft w:val="360"/>
          <w:marRight w:val="0"/>
          <w:marTop w:val="200"/>
          <w:marBottom w:val="0"/>
          <w:divBdr>
            <w:top w:val="none" w:sz="0" w:space="0" w:color="auto"/>
            <w:left w:val="none" w:sz="0" w:space="0" w:color="auto"/>
            <w:bottom w:val="none" w:sz="0" w:space="0" w:color="auto"/>
            <w:right w:val="none" w:sz="0" w:space="0" w:color="auto"/>
          </w:divBdr>
        </w:div>
        <w:div w:id="580141822">
          <w:marLeft w:val="360"/>
          <w:marRight w:val="0"/>
          <w:marTop w:val="200"/>
          <w:marBottom w:val="0"/>
          <w:divBdr>
            <w:top w:val="none" w:sz="0" w:space="0" w:color="auto"/>
            <w:left w:val="none" w:sz="0" w:space="0" w:color="auto"/>
            <w:bottom w:val="none" w:sz="0" w:space="0" w:color="auto"/>
            <w:right w:val="none" w:sz="0" w:space="0" w:color="auto"/>
          </w:divBdr>
        </w:div>
        <w:div w:id="1662082030">
          <w:marLeft w:val="360"/>
          <w:marRight w:val="0"/>
          <w:marTop w:val="200"/>
          <w:marBottom w:val="0"/>
          <w:divBdr>
            <w:top w:val="none" w:sz="0" w:space="0" w:color="auto"/>
            <w:left w:val="none" w:sz="0" w:space="0" w:color="auto"/>
            <w:bottom w:val="none" w:sz="0" w:space="0" w:color="auto"/>
            <w:right w:val="none" w:sz="0" w:space="0" w:color="auto"/>
          </w:divBdr>
        </w:div>
      </w:divsChild>
    </w:div>
    <w:div w:id="1510487978">
      <w:bodyDiv w:val="1"/>
      <w:marLeft w:val="0"/>
      <w:marRight w:val="0"/>
      <w:marTop w:val="0"/>
      <w:marBottom w:val="0"/>
      <w:divBdr>
        <w:top w:val="none" w:sz="0" w:space="0" w:color="auto"/>
        <w:left w:val="none" w:sz="0" w:space="0" w:color="auto"/>
        <w:bottom w:val="none" w:sz="0" w:space="0" w:color="auto"/>
        <w:right w:val="none" w:sz="0" w:space="0" w:color="auto"/>
      </w:divBdr>
    </w:div>
    <w:div w:id="1533106959">
      <w:bodyDiv w:val="1"/>
      <w:marLeft w:val="0"/>
      <w:marRight w:val="0"/>
      <w:marTop w:val="0"/>
      <w:marBottom w:val="0"/>
      <w:divBdr>
        <w:top w:val="none" w:sz="0" w:space="0" w:color="auto"/>
        <w:left w:val="none" w:sz="0" w:space="0" w:color="auto"/>
        <w:bottom w:val="none" w:sz="0" w:space="0" w:color="auto"/>
        <w:right w:val="none" w:sz="0" w:space="0" w:color="auto"/>
      </w:divBdr>
    </w:div>
    <w:div w:id="1533421194">
      <w:bodyDiv w:val="1"/>
      <w:marLeft w:val="0"/>
      <w:marRight w:val="0"/>
      <w:marTop w:val="0"/>
      <w:marBottom w:val="0"/>
      <w:divBdr>
        <w:top w:val="none" w:sz="0" w:space="0" w:color="auto"/>
        <w:left w:val="none" w:sz="0" w:space="0" w:color="auto"/>
        <w:bottom w:val="none" w:sz="0" w:space="0" w:color="auto"/>
        <w:right w:val="none" w:sz="0" w:space="0" w:color="auto"/>
      </w:divBdr>
    </w:div>
    <w:div w:id="1556889361">
      <w:bodyDiv w:val="1"/>
      <w:marLeft w:val="0"/>
      <w:marRight w:val="0"/>
      <w:marTop w:val="0"/>
      <w:marBottom w:val="0"/>
      <w:divBdr>
        <w:top w:val="none" w:sz="0" w:space="0" w:color="auto"/>
        <w:left w:val="none" w:sz="0" w:space="0" w:color="auto"/>
        <w:bottom w:val="none" w:sz="0" w:space="0" w:color="auto"/>
        <w:right w:val="none" w:sz="0" w:space="0" w:color="auto"/>
      </w:divBdr>
    </w:div>
    <w:div w:id="1573347065">
      <w:bodyDiv w:val="1"/>
      <w:marLeft w:val="0"/>
      <w:marRight w:val="0"/>
      <w:marTop w:val="0"/>
      <w:marBottom w:val="0"/>
      <w:divBdr>
        <w:top w:val="none" w:sz="0" w:space="0" w:color="auto"/>
        <w:left w:val="none" w:sz="0" w:space="0" w:color="auto"/>
        <w:bottom w:val="none" w:sz="0" w:space="0" w:color="auto"/>
        <w:right w:val="none" w:sz="0" w:space="0" w:color="auto"/>
      </w:divBdr>
    </w:div>
    <w:div w:id="1681464712">
      <w:bodyDiv w:val="1"/>
      <w:marLeft w:val="0"/>
      <w:marRight w:val="0"/>
      <w:marTop w:val="0"/>
      <w:marBottom w:val="0"/>
      <w:divBdr>
        <w:top w:val="none" w:sz="0" w:space="0" w:color="auto"/>
        <w:left w:val="none" w:sz="0" w:space="0" w:color="auto"/>
        <w:bottom w:val="none" w:sz="0" w:space="0" w:color="auto"/>
        <w:right w:val="none" w:sz="0" w:space="0" w:color="auto"/>
      </w:divBdr>
    </w:div>
    <w:div w:id="1705326029">
      <w:bodyDiv w:val="1"/>
      <w:marLeft w:val="0"/>
      <w:marRight w:val="0"/>
      <w:marTop w:val="0"/>
      <w:marBottom w:val="0"/>
      <w:divBdr>
        <w:top w:val="none" w:sz="0" w:space="0" w:color="auto"/>
        <w:left w:val="none" w:sz="0" w:space="0" w:color="auto"/>
        <w:bottom w:val="none" w:sz="0" w:space="0" w:color="auto"/>
        <w:right w:val="none" w:sz="0" w:space="0" w:color="auto"/>
      </w:divBdr>
    </w:div>
    <w:div w:id="1726250224">
      <w:bodyDiv w:val="1"/>
      <w:marLeft w:val="0"/>
      <w:marRight w:val="0"/>
      <w:marTop w:val="0"/>
      <w:marBottom w:val="0"/>
      <w:divBdr>
        <w:top w:val="none" w:sz="0" w:space="0" w:color="auto"/>
        <w:left w:val="none" w:sz="0" w:space="0" w:color="auto"/>
        <w:bottom w:val="none" w:sz="0" w:space="0" w:color="auto"/>
        <w:right w:val="none" w:sz="0" w:space="0" w:color="auto"/>
      </w:divBdr>
    </w:div>
    <w:div w:id="1757360918">
      <w:bodyDiv w:val="1"/>
      <w:marLeft w:val="0"/>
      <w:marRight w:val="0"/>
      <w:marTop w:val="0"/>
      <w:marBottom w:val="0"/>
      <w:divBdr>
        <w:top w:val="none" w:sz="0" w:space="0" w:color="auto"/>
        <w:left w:val="none" w:sz="0" w:space="0" w:color="auto"/>
        <w:bottom w:val="none" w:sz="0" w:space="0" w:color="auto"/>
        <w:right w:val="none" w:sz="0" w:space="0" w:color="auto"/>
      </w:divBdr>
    </w:div>
    <w:div w:id="1763867985">
      <w:bodyDiv w:val="1"/>
      <w:marLeft w:val="0"/>
      <w:marRight w:val="0"/>
      <w:marTop w:val="0"/>
      <w:marBottom w:val="0"/>
      <w:divBdr>
        <w:top w:val="none" w:sz="0" w:space="0" w:color="auto"/>
        <w:left w:val="none" w:sz="0" w:space="0" w:color="auto"/>
        <w:bottom w:val="none" w:sz="0" w:space="0" w:color="auto"/>
        <w:right w:val="none" w:sz="0" w:space="0" w:color="auto"/>
      </w:divBdr>
    </w:div>
    <w:div w:id="1785612941">
      <w:bodyDiv w:val="1"/>
      <w:marLeft w:val="0"/>
      <w:marRight w:val="0"/>
      <w:marTop w:val="0"/>
      <w:marBottom w:val="0"/>
      <w:divBdr>
        <w:top w:val="none" w:sz="0" w:space="0" w:color="auto"/>
        <w:left w:val="none" w:sz="0" w:space="0" w:color="auto"/>
        <w:bottom w:val="none" w:sz="0" w:space="0" w:color="auto"/>
        <w:right w:val="none" w:sz="0" w:space="0" w:color="auto"/>
      </w:divBdr>
    </w:div>
    <w:div w:id="1789658587">
      <w:bodyDiv w:val="1"/>
      <w:marLeft w:val="0"/>
      <w:marRight w:val="0"/>
      <w:marTop w:val="0"/>
      <w:marBottom w:val="0"/>
      <w:divBdr>
        <w:top w:val="none" w:sz="0" w:space="0" w:color="auto"/>
        <w:left w:val="none" w:sz="0" w:space="0" w:color="auto"/>
        <w:bottom w:val="none" w:sz="0" w:space="0" w:color="auto"/>
        <w:right w:val="none" w:sz="0" w:space="0" w:color="auto"/>
      </w:divBdr>
    </w:div>
    <w:div w:id="1800605402">
      <w:bodyDiv w:val="1"/>
      <w:marLeft w:val="0"/>
      <w:marRight w:val="0"/>
      <w:marTop w:val="0"/>
      <w:marBottom w:val="0"/>
      <w:divBdr>
        <w:top w:val="none" w:sz="0" w:space="0" w:color="auto"/>
        <w:left w:val="none" w:sz="0" w:space="0" w:color="auto"/>
        <w:bottom w:val="none" w:sz="0" w:space="0" w:color="auto"/>
        <w:right w:val="none" w:sz="0" w:space="0" w:color="auto"/>
      </w:divBdr>
    </w:div>
    <w:div w:id="1869642423">
      <w:bodyDiv w:val="1"/>
      <w:marLeft w:val="0"/>
      <w:marRight w:val="0"/>
      <w:marTop w:val="0"/>
      <w:marBottom w:val="0"/>
      <w:divBdr>
        <w:top w:val="none" w:sz="0" w:space="0" w:color="auto"/>
        <w:left w:val="none" w:sz="0" w:space="0" w:color="auto"/>
        <w:bottom w:val="none" w:sz="0" w:space="0" w:color="auto"/>
        <w:right w:val="none" w:sz="0" w:space="0" w:color="auto"/>
      </w:divBdr>
    </w:div>
    <w:div w:id="1870801838">
      <w:bodyDiv w:val="1"/>
      <w:marLeft w:val="0"/>
      <w:marRight w:val="0"/>
      <w:marTop w:val="0"/>
      <w:marBottom w:val="0"/>
      <w:divBdr>
        <w:top w:val="none" w:sz="0" w:space="0" w:color="auto"/>
        <w:left w:val="none" w:sz="0" w:space="0" w:color="auto"/>
        <w:bottom w:val="none" w:sz="0" w:space="0" w:color="auto"/>
        <w:right w:val="none" w:sz="0" w:space="0" w:color="auto"/>
      </w:divBdr>
    </w:div>
    <w:div w:id="1886986363">
      <w:bodyDiv w:val="1"/>
      <w:marLeft w:val="0"/>
      <w:marRight w:val="0"/>
      <w:marTop w:val="0"/>
      <w:marBottom w:val="0"/>
      <w:divBdr>
        <w:top w:val="none" w:sz="0" w:space="0" w:color="auto"/>
        <w:left w:val="none" w:sz="0" w:space="0" w:color="auto"/>
        <w:bottom w:val="none" w:sz="0" w:space="0" w:color="auto"/>
        <w:right w:val="none" w:sz="0" w:space="0" w:color="auto"/>
      </w:divBdr>
    </w:div>
    <w:div w:id="1917088448">
      <w:bodyDiv w:val="1"/>
      <w:marLeft w:val="0"/>
      <w:marRight w:val="0"/>
      <w:marTop w:val="0"/>
      <w:marBottom w:val="0"/>
      <w:divBdr>
        <w:top w:val="none" w:sz="0" w:space="0" w:color="auto"/>
        <w:left w:val="none" w:sz="0" w:space="0" w:color="auto"/>
        <w:bottom w:val="none" w:sz="0" w:space="0" w:color="auto"/>
        <w:right w:val="none" w:sz="0" w:space="0" w:color="auto"/>
      </w:divBdr>
    </w:div>
    <w:div w:id="1932619088">
      <w:bodyDiv w:val="1"/>
      <w:marLeft w:val="0"/>
      <w:marRight w:val="0"/>
      <w:marTop w:val="0"/>
      <w:marBottom w:val="0"/>
      <w:divBdr>
        <w:top w:val="none" w:sz="0" w:space="0" w:color="auto"/>
        <w:left w:val="none" w:sz="0" w:space="0" w:color="auto"/>
        <w:bottom w:val="none" w:sz="0" w:space="0" w:color="auto"/>
        <w:right w:val="none" w:sz="0" w:space="0" w:color="auto"/>
      </w:divBdr>
    </w:div>
    <w:div w:id="1933078860">
      <w:bodyDiv w:val="1"/>
      <w:marLeft w:val="0"/>
      <w:marRight w:val="0"/>
      <w:marTop w:val="0"/>
      <w:marBottom w:val="0"/>
      <w:divBdr>
        <w:top w:val="none" w:sz="0" w:space="0" w:color="auto"/>
        <w:left w:val="none" w:sz="0" w:space="0" w:color="auto"/>
        <w:bottom w:val="none" w:sz="0" w:space="0" w:color="auto"/>
        <w:right w:val="none" w:sz="0" w:space="0" w:color="auto"/>
      </w:divBdr>
    </w:div>
    <w:div w:id="1946383870">
      <w:bodyDiv w:val="1"/>
      <w:marLeft w:val="0"/>
      <w:marRight w:val="0"/>
      <w:marTop w:val="0"/>
      <w:marBottom w:val="0"/>
      <w:divBdr>
        <w:top w:val="none" w:sz="0" w:space="0" w:color="auto"/>
        <w:left w:val="none" w:sz="0" w:space="0" w:color="auto"/>
        <w:bottom w:val="none" w:sz="0" w:space="0" w:color="auto"/>
        <w:right w:val="none" w:sz="0" w:space="0" w:color="auto"/>
      </w:divBdr>
    </w:div>
    <w:div w:id="1948390101">
      <w:bodyDiv w:val="1"/>
      <w:marLeft w:val="0"/>
      <w:marRight w:val="0"/>
      <w:marTop w:val="0"/>
      <w:marBottom w:val="0"/>
      <w:divBdr>
        <w:top w:val="none" w:sz="0" w:space="0" w:color="auto"/>
        <w:left w:val="none" w:sz="0" w:space="0" w:color="auto"/>
        <w:bottom w:val="none" w:sz="0" w:space="0" w:color="auto"/>
        <w:right w:val="none" w:sz="0" w:space="0" w:color="auto"/>
      </w:divBdr>
    </w:div>
    <w:div w:id="1952668713">
      <w:bodyDiv w:val="1"/>
      <w:marLeft w:val="0"/>
      <w:marRight w:val="0"/>
      <w:marTop w:val="0"/>
      <w:marBottom w:val="0"/>
      <w:divBdr>
        <w:top w:val="none" w:sz="0" w:space="0" w:color="auto"/>
        <w:left w:val="none" w:sz="0" w:space="0" w:color="auto"/>
        <w:bottom w:val="none" w:sz="0" w:space="0" w:color="auto"/>
        <w:right w:val="none" w:sz="0" w:space="0" w:color="auto"/>
      </w:divBdr>
    </w:div>
    <w:div w:id="1967158476">
      <w:bodyDiv w:val="1"/>
      <w:marLeft w:val="0"/>
      <w:marRight w:val="0"/>
      <w:marTop w:val="0"/>
      <w:marBottom w:val="0"/>
      <w:divBdr>
        <w:top w:val="none" w:sz="0" w:space="0" w:color="auto"/>
        <w:left w:val="none" w:sz="0" w:space="0" w:color="auto"/>
        <w:bottom w:val="none" w:sz="0" w:space="0" w:color="auto"/>
        <w:right w:val="none" w:sz="0" w:space="0" w:color="auto"/>
      </w:divBdr>
    </w:div>
    <w:div w:id="1982029380">
      <w:bodyDiv w:val="1"/>
      <w:marLeft w:val="0"/>
      <w:marRight w:val="0"/>
      <w:marTop w:val="0"/>
      <w:marBottom w:val="0"/>
      <w:divBdr>
        <w:top w:val="none" w:sz="0" w:space="0" w:color="auto"/>
        <w:left w:val="none" w:sz="0" w:space="0" w:color="auto"/>
        <w:bottom w:val="none" w:sz="0" w:space="0" w:color="auto"/>
        <w:right w:val="none" w:sz="0" w:space="0" w:color="auto"/>
      </w:divBdr>
    </w:div>
    <w:div w:id="2004157110">
      <w:bodyDiv w:val="1"/>
      <w:marLeft w:val="0"/>
      <w:marRight w:val="0"/>
      <w:marTop w:val="0"/>
      <w:marBottom w:val="0"/>
      <w:divBdr>
        <w:top w:val="none" w:sz="0" w:space="0" w:color="auto"/>
        <w:left w:val="none" w:sz="0" w:space="0" w:color="auto"/>
        <w:bottom w:val="none" w:sz="0" w:space="0" w:color="auto"/>
        <w:right w:val="none" w:sz="0" w:space="0" w:color="auto"/>
      </w:divBdr>
    </w:div>
    <w:div w:id="2007781620">
      <w:bodyDiv w:val="1"/>
      <w:marLeft w:val="0"/>
      <w:marRight w:val="0"/>
      <w:marTop w:val="0"/>
      <w:marBottom w:val="0"/>
      <w:divBdr>
        <w:top w:val="none" w:sz="0" w:space="0" w:color="auto"/>
        <w:left w:val="none" w:sz="0" w:space="0" w:color="auto"/>
        <w:bottom w:val="none" w:sz="0" w:space="0" w:color="auto"/>
        <w:right w:val="none" w:sz="0" w:space="0" w:color="auto"/>
      </w:divBdr>
    </w:div>
    <w:div w:id="2047026959">
      <w:bodyDiv w:val="1"/>
      <w:marLeft w:val="0"/>
      <w:marRight w:val="0"/>
      <w:marTop w:val="0"/>
      <w:marBottom w:val="0"/>
      <w:divBdr>
        <w:top w:val="none" w:sz="0" w:space="0" w:color="auto"/>
        <w:left w:val="none" w:sz="0" w:space="0" w:color="auto"/>
        <w:bottom w:val="none" w:sz="0" w:space="0" w:color="auto"/>
        <w:right w:val="none" w:sz="0" w:space="0" w:color="auto"/>
      </w:divBdr>
    </w:div>
    <w:div w:id="2052877429">
      <w:bodyDiv w:val="1"/>
      <w:marLeft w:val="0"/>
      <w:marRight w:val="0"/>
      <w:marTop w:val="0"/>
      <w:marBottom w:val="0"/>
      <w:divBdr>
        <w:top w:val="none" w:sz="0" w:space="0" w:color="auto"/>
        <w:left w:val="none" w:sz="0" w:space="0" w:color="auto"/>
        <w:bottom w:val="none" w:sz="0" w:space="0" w:color="auto"/>
        <w:right w:val="none" w:sz="0" w:space="0" w:color="auto"/>
      </w:divBdr>
    </w:div>
    <w:div w:id="2057465170">
      <w:bodyDiv w:val="1"/>
      <w:marLeft w:val="0"/>
      <w:marRight w:val="0"/>
      <w:marTop w:val="0"/>
      <w:marBottom w:val="0"/>
      <w:divBdr>
        <w:top w:val="none" w:sz="0" w:space="0" w:color="auto"/>
        <w:left w:val="none" w:sz="0" w:space="0" w:color="auto"/>
        <w:bottom w:val="none" w:sz="0" w:space="0" w:color="auto"/>
        <w:right w:val="none" w:sz="0" w:space="0" w:color="auto"/>
      </w:divBdr>
    </w:div>
    <w:div w:id="2061661039">
      <w:bodyDiv w:val="1"/>
      <w:marLeft w:val="0"/>
      <w:marRight w:val="0"/>
      <w:marTop w:val="0"/>
      <w:marBottom w:val="0"/>
      <w:divBdr>
        <w:top w:val="none" w:sz="0" w:space="0" w:color="auto"/>
        <w:left w:val="none" w:sz="0" w:space="0" w:color="auto"/>
        <w:bottom w:val="none" w:sz="0" w:space="0" w:color="auto"/>
        <w:right w:val="none" w:sz="0" w:space="0" w:color="auto"/>
      </w:divBdr>
    </w:div>
    <w:div w:id="2106420122">
      <w:bodyDiv w:val="1"/>
      <w:marLeft w:val="0"/>
      <w:marRight w:val="0"/>
      <w:marTop w:val="0"/>
      <w:marBottom w:val="0"/>
      <w:divBdr>
        <w:top w:val="none" w:sz="0" w:space="0" w:color="auto"/>
        <w:left w:val="none" w:sz="0" w:space="0" w:color="auto"/>
        <w:bottom w:val="none" w:sz="0" w:space="0" w:color="auto"/>
        <w:right w:val="none" w:sz="0" w:space="0" w:color="auto"/>
      </w:divBdr>
    </w:div>
    <w:div w:id="2123959421">
      <w:bodyDiv w:val="1"/>
      <w:marLeft w:val="0"/>
      <w:marRight w:val="0"/>
      <w:marTop w:val="0"/>
      <w:marBottom w:val="0"/>
      <w:divBdr>
        <w:top w:val="none" w:sz="0" w:space="0" w:color="auto"/>
        <w:left w:val="none" w:sz="0" w:space="0" w:color="auto"/>
        <w:bottom w:val="none" w:sz="0" w:space="0" w:color="auto"/>
        <w:right w:val="none" w:sz="0" w:space="0" w:color="auto"/>
      </w:divBdr>
    </w:div>
    <w:div w:id="2134399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FF2AD-33B8-DA46-90CD-A9C7706D3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33</Pages>
  <Words>2915</Words>
  <Characters>16619</Characters>
  <Application>Microsoft Office Word</Application>
  <DocSecurity>0</DocSecurity>
  <Lines>138</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冨家 旭陽(ec0882hi)</dc:creator>
  <cp:keywords/>
  <dc:description/>
  <cp:lastModifiedBy>冨家 旭陽(ec0882hi)</cp:lastModifiedBy>
  <cp:revision>18</cp:revision>
  <dcterms:created xsi:type="dcterms:W3CDTF">2022-01-08T09:08:00Z</dcterms:created>
  <dcterms:modified xsi:type="dcterms:W3CDTF">2022-07-05T04:02:00Z</dcterms:modified>
</cp:coreProperties>
</file>