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0E01" w14:textId="0C598C7F" w:rsidR="00E05A10" w:rsidRPr="00944C7D" w:rsidRDefault="00944C7D" w:rsidP="00944C7D">
      <w:pPr>
        <w:pStyle w:val="a6"/>
        <w:numPr>
          <w:ilvl w:val="0"/>
          <w:numId w:val="2"/>
        </w:numPr>
        <w:ind w:leftChars="0"/>
        <w:rPr>
          <w:rFonts w:hint="eastAsia"/>
          <w:b/>
          <w:bCs/>
          <w:sz w:val="24"/>
        </w:rPr>
      </w:pPr>
      <w:r w:rsidRPr="00944C7D">
        <w:rPr>
          <w:rFonts w:hint="eastAsia"/>
          <w:b/>
          <w:bCs/>
          <w:sz w:val="24"/>
        </w:rPr>
        <w:t>基本統計量</w:t>
      </w:r>
    </w:p>
    <w:p w14:paraId="127B9DDD" w14:textId="240F6453" w:rsidR="003648E0" w:rsidRDefault="00612C51" w:rsidP="00E05A10">
      <w:pPr>
        <w:ind w:firstLineChars="100" w:firstLine="210"/>
      </w:pPr>
      <w:r>
        <w:rPr>
          <w:rFonts w:hint="eastAsia"/>
        </w:rPr>
        <w:t>まず、基本統計量を算出する</w:t>
      </w:r>
      <w:r w:rsidR="00AA4BB3">
        <w:rPr>
          <w:rFonts w:hint="eastAsia"/>
        </w:rPr>
        <w:t>。</w:t>
      </w:r>
      <w:r>
        <w:rPr>
          <w:rFonts w:hint="eastAsia"/>
        </w:rPr>
        <w:t>なぜなら、からである。</w:t>
      </w:r>
      <w:r w:rsidR="005F5AB1">
        <w:rPr>
          <w:rFonts w:hint="eastAsia"/>
        </w:rPr>
        <w:t>表</w:t>
      </w:r>
      <w:r w:rsidR="00AA4BB3">
        <w:rPr>
          <w:rFonts w:hint="eastAsia"/>
        </w:rPr>
        <w:t>１は、</w:t>
      </w:r>
      <w:r w:rsidR="00E05A10">
        <w:rPr>
          <w:rFonts w:hint="eastAsia"/>
        </w:rPr>
        <w:t>「平均気温</w:t>
      </w:r>
      <w:r w:rsidR="00E05A10">
        <w:t>(</w:t>
      </w:r>
      <w:r w:rsidR="00E05A10">
        <w:rPr>
          <w:rFonts w:hint="eastAsia"/>
        </w:rPr>
        <w:t>℃)」、「日最高気温の平均気温</w:t>
      </w:r>
      <w:r w:rsidR="00E05A10">
        <w:t>(</w:t>
      </w:r>
      <w:r w:rsidR="00E05A10">
        <w:rPr>
          <w:rFonts w:hint="eastAsia"/>
        </w:rPr>
        <w:t>℃)</w:t>
      </w:r>
      <w:r w:rsidR="00E05A10">
        <w:t>」</w:t>
      </w:r>
      <w:r w:rsidR="00E05A10">
        <w:rPr>
          <w:rFonts w:hint="eastAsia"/>
        </w:rPr>
        <w:t>、「日最低気温の平均気温</w:t>
      </w:r>
      <w:r w:rsidR="00E05A10">
        <w:t>(</w:t>
      </w:r>
      <w:r w:rsidR="00E05A10">
        <w:rPr>
          <w:rFonts w:hint="eastAsia"/>
        </w:rPr>
        <w:t>℃)」、</w:t>
      </w:r>
      <w:r w:rsidR="00F62361">
        <w:rPr>
          <w:rFonts w:hint="eastAsia"/>
        </w:rPr>
        <w:t>「</w:t>
      </w:r>
      <w:r w:rsidR="00E05A10">
        <w:rPr>
          <w:rFonts w:hint="eastAsia"/>
        </w:rPr>
        <w:t>最高気温</w:t>
      </w:r>
      <w:r w:rsidR="00E05A10">
        <w:t>(</w:t>
      </w:r>
      <w:r w:rsidR="00E05A10">
        <w:rPr>
          <w:rFonts w:hint="eastAsia"/>
        </w:rPr>
        <w:t>℃)」、</w:t>
      </w:r>
      <w:r w:rsidR="00F62361">
        <w:rPr>
          <w:rFonts w:hint="eastAsia"/>
        </w:rPr>
        <w:t>「</w:t>
      </w:r>
      <w:r w:rsidR="00E05A10">
        <w:rPr>
          <w:rFonts w:hint="eastAsia"/>
        </w:rPr>
        <w:t>最低気温</w:t>
      </w:r>
      <w:r w:rsidR="00E05A10">
        <w:t>(</w:t>
      </w:r>
      <w:r w:rsidR="00E05A10">
        <w:rPr>
          <w:rFonts w:hint="eastAsia"/>
        </w:rPr>
        <w:t>℃)」、「降水量の合計</w:t>
      </w:r>
      <w:r w:rsidR="00E05A10">
        <w:t>(mm</w:t>
      </w:r>
      <w:r w:rsidR="00E05A10">
        <w:rPr>
          <w:rFonts w:hint="eastAsia"/>
        </w:rPr>
        <w:t>)」、「日照時間</w:t>
      </w:r>
      <w:r w:rsidR="00E05A10">
        <w:t>(</w:t>
      </w:r>
      <w:r w:rsidR="00E05A10">
        <w:rPr>
          <w:rFonts w:hint="eastAsia"/>
        </w:rPr>
        <w:t>時間)」、「数量</w:t>
      </w:r>
      <w:r w:rsidR="00E05A10">
        <w:t>(</w:t>
      </w:r>
      <w:r w:rsidR="00E05A10">
        <w:rPr>
          <w:rFonts w:hint="eastAsia"/>
        </w:rPr>
        <w:t>t)」、「キログラム単価」それぞれの基本統計量を示している。</w:t>
      </w:r>
      <w:r w:rsidR="00AA4BB3">
        <w:rPr>
          <w:rFonts w:hint="eastAsia"/>
        </w:rPr>
        <w:t>この資料によれば、〇〇である。例えば、〇〇である。つまり、〇〇である。なぜなら、〇〇からである。</w:t>
      </w:r>
    </w:p>
    <w:p w14:paraId="02D4A919" w14:textId="4FF430BC" w:rsidR="006050A6" w:rsidRDefault="006050A6"/>
    <w:p w14:paraId="65FE7529" w14:textId="68F7A08E" w:rsidR="000B4503" w:rsidRDefault="000B4503" w:rsidP="000B4503">
      <w:pPr>
        <w:jc w:val="center"/>
        <w:rPr>
          <w:rFonts w:hint="eastAsia"/>
        </w:rPr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基本統計量</w:t>
      </w:r>
    </w:p>
    <w:p w14:paraId="2C6C5BF3" w14:textId="54C35A0B" w:rsidR="0060778D" w:rsidRDefault="00481F2F" w:rsidP="0060778D">
      <w:r w:rsidRPr="00481F2F">
        <w:rPr>
          <w:noProof/>
        </w:rPr>
        <w:drawing>
          <wp:inline distT="0" distB="0" distL="0" distR="0" wp14:anchorId="65623A73" wp14:editId="178CD7D9">
            <wp:extent cx="5396230" cy="755650"/>
            <wp:effectExtent l="0" t="0" r="127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140C" w14:textId="77777777" w:rsidR="00806B15" w:rsidRDefault="00806B15" w:rsidP="00806B15">
      <w:pPr>
        <w:rPr>
          <w:rFonts w:hint="eastAsia"/>
        </w:rPr>
      </w:pPr>
      <w:r>
        <w:rPr>
          <w:rFonts w:hint="eastAsia"/>
        </w:rPr>
        <w:t>(出典</w:t>
      </w:r>
      <w:r>
        <w:t>)</w:t>
      </w:r>
      <w:r w:rsidRPr="00806B15">
        <w:rPr>
          <w:rFonts w:hint="eastAsia"/>
        </w:rPr>
        <w:t xml:space="preserve"> </w:t>
      </w:r>
      <w:r>
        <w:rPr>
          <w:rFonts w:hint="eastAsia"/>
        </w:rPr>
        <w:t>農林水産業(</w:t>
      </w:r>
      <w:r>
        <w:t>2019)</w:t>
      </w:r>
      <w:r>
        <w:rPr>
          <w:rFonts w:hint="eastAsia"/>
        </w:rPr>
        <w:t>、国土交通省気象庁</w:t>
      </w:r>
      <w:r>
        <w:t>(2020)</w:t>
      </w:r>
      <w:r>
        <w:rPr>
          <w:rFonts w:hint="eastAsia"/>
        </w:rPr>
        <w:t>をもとに作成</w:t>
      </w:r>
    </w:p>
    <w:p w14:paraId="48762F2A" w14:textId="626F8F25" w:rsidR="005F5AB1" w:rsidRPr="00806B15" w:rsidRDefault="005F5AB1" w:rsidP="0060778D"/>
    <w:p w14:paraId="6CD36252" w14:textId="20B5ECD6" w:rsidR="00944C7D" w:rsidRPr="00944C7D" w:rsidRDefault="00944C7D" w:rsidP="00944C7D">
      <w:pPr>
        <w:pStyle w:val="a6"/>
        <w:numPr>
          <w:ilvl w:val="0"/>
          <w:numId w:val="2"/>
        </w:numPr>
        <w:ind w:leftChars="0"/>
        <w:rPr>
          <w:rFonts w:hint="eastAsia"/>
          <w:b/>
          <w:bCs/>
          <w:sz w:val="24"/>
        </w:rPr>
      </w:pPr>
      <w:r w:rsidRPr="00944C7D">
        <w:rPr>
          <w:rFonts w:hint="eastAsia"/>
          <w:b/>
          <w:bCs/>
          <w:sz w:val="24"/>
        </w:rPr>
        <w:t>相関行列</w:t>
      </w:r>
    </w:p>
    <w:p w14:paraId="23BA549E" w14:textId="3CDC8B38" w:rsidR="006939F9" w:rsidRDefault="00612C51" w:rsidP="003E4FEA">
      <w:pPr>
        <w:ind w:firstLineChars="100" w:firstLine="210"/>
      </w:pPr>
      <w:r>
        <w:rPr>
          <w:rFonts w:hint="eastAsia"/>
        </w:rPr>
        <w:t>次に</w:t>
      </w:r>
      <w:r w:rsidR="002A604A">
        <w:rPr>
          <w:rFonts w:hint="eastAsia"/>
        </w:rPr>
        <w:t>、</w:t>
      </w:r>
      <w:r>
        <w:rPr>
          <w:rFonts w:hint="eastAsia"/>
        </w:rPr>
        <w:t>相関行列を算出する</w:t>
      </w:r>
      <w:r w:rsidR="00E05A10">
        <w:rPr>
          <w:rFonts w:hint="eastAsia"/>
        </w:rPr>
        <w:t>。</w:t>
      </w:r>
      <w:r>
        <w:rPr>
          <w:rFonts w:hint="eastAsia"/>
        </w:rPr>
        <w:t>なぜなら、</w:t>
      </w:r>
      <w:r w:rsidR="00944C7D">
        <w:rPr>
          <w:rFonts w:hint="eastAsia"/>
        </w:rPr>
        <w:t>重回帰分析を行う前に、相関の強い説明変数の組み合わせを取り除くため</w:t>
      </w:r>
      <w:r>
        <w:rPr>
          <w:rFonts w:hint="eastAsia"/>
        </w:rPr>
        <w:t>である。表</w:t>
      </w:r>
      <w:r w:rsidR="00E05A10">
        <w:rPr>
          <w:rFonts w:hint="eastAsia"/>
        </w:rPr>
        <w:t>１は、</w:t>
      </w:r>
      <w:r w:rsidR="00BF5904">
        <w:rPr>
          <w:rFonts w:hint="eastAsia"/>
        </w:rPr>
        <w:t>「平均気温</w:t>
      </w:r>
      <w:r w:rsidR="00BF5904">
        <w:t>(</w:t>
      </w:r>
      <w:r w:rsidR="00BF5904">
        <w:rPr>
          <w:rFonts w:hint="eastAsia"/>
        </w:rPr>
        <w:t>℃)」、「日最高気温の平均気温</w:t>
      </w:r>
      <w:r w:rsidR="00BF5904">
        <w:t>(</w:t>
      </w:r>
      <w:r w:rsidR="00BF5904">
        <w:rPr>
          <w:rFonts w:hint="eastAsia"/>
        </w:rPr>
        <w:t>℃)</w:t>
      </w:r>
      <w:r w:rsidR="00BF5904">
        <w:t>」</w:t>
      </w:r>
      <w:r w:rsidR="00BF5904">
        <w:rPr>
          <w:rFonts w:hint="eastAsia"/>
        </w:rPr>
        <w:t>、「日最低気温の平均気温</w:t>
      </w:r>
      <w:r w:rsidR="00BF5904">
        <w:t>(</w:t>
      </w:r>
      <w:r w:rsidR="00BF5904">
        <w:rPr>
          <w:rFonts w:hint="eastAsia"/>
        </w:rPr>
        <w:t>℃)」、「最高気温</w:t>
      </w:r>
      <w:r w:rsidR="00BF5904">
        <w:t>(</w:t>
      </w:r>
      <w:r w:rsidR="00BF5904">
        <w:rPr>
          <w:rFonts w:hint="eastAsia"/>
        </w:rPr>
        <w:t>℃)」、「最低気温</w:t>
      </w:r>
      <w:r w:rsidR="00BF5904">
        <w:t>(</w:t>
      </w:r>
      <w:r w:rsidR="00BF5904">
        <w:rPr>
          <w:rFonts w:hint="eastAsia"/>
        </w:rPr>
        <w:t>℃)」、「降水量の合計</w:t>
      </w:r>
      <w:r w:rsidR="00BF5904">
        <w:t>(mm</w:t>
      </w:r>
      <w:r w:rsidR="00BF5904">
        <w:rPr>
          <w:rFonts w:hint="eastAsia"/>
        </w:rPr>
        <w:t>)」、「日照時間</w:t>
      </w:r>
      <w:r w:rsidR="00BF5904">
        <w:t>(</w:t>
      </w:r>
      <w:r w:rsidR="00BF5904">
        <w:rPr>
          <w:rFonts w:hint="eastAsia"/>
        </w:rPr>
        <w:t>時間)」、「数量</w:t>
      </w:r>
      <w:r w:rsidR="00BF5904">
        <w:t>(</w:t>
      </w:r>
      <w:r w:rsidR="00BF5904">
        <w:rPr>
          <w:rFonts w:hint="eastAsia"/>
        </w:rPr>
        <w:t>t)」、「キログラム単価(円/</w:t>
      </w:r>
      <w:r w:rsidR="00BF5904">
        <w:t>kg)</w:t>
      </w:r>
      <w:r w:rsidR="00BF5904">
        <w:rPr>
          <w:rFonts w:hint="eastAsia"/>
        </w:rPr>
        <w:t>」の相関行列を示している。</w:t>
      </w:r>
      <w:r w:rsidR="00E05A10">
        <w:rPr>
          <w:rFonts w:hint="eastAsia"/>
        </w:rPr>
        <w:t>この資料によれば、</w:t>
      </w:r>
      <w:r w:rsidR="00134224">
        <w:rPr>
          <w:rFonts w:hint="eastAsia"/>
        </w:rPr>
        <w:t>「平均気温</w:t>
      </w:r>
      <w:r w:rsidR="00134224">
        <w:t>(</w:t>
      </w:r>
      <w:r w:rsidR="00134224">
        <w:rPr>
          <w:rFonts w:hint="eastAsia"/>
        </w:rPr>
        <w:t>℃)」と「日最高気温の平均気温</w:t>
      </w:r>
      <w:r w:rsidR="00134224">
        <w:t>(</w:t>
      </w:r>
      <w:r w:rsidR="00134224">
        <w:rPr>
          <w:rFonts w:hint="eastAsia"/>
        </w:rPr>
        <w:t>℃)」の相関係数は、</w:t>
      </w:r>
      <w:r w:rsidR="00134224">
        <w:t>0.99633456</w:t>
      </w:r>
      <w:r w:rsidR="00134224">
        <w:rPr>
          <w:rFonts w:hint="eastAsia"/>
        </w:rPr>
        <w:t>である。また、「平均気温</w:t>
      </w:r>
      <w:r w:rsidR="00134224">
        <w:t>(</w:t>
      </w:r>
      <w:r w:rsidR="00134224">
        <w:rPr>
          <w:rFonts w:hint="eastAsia"/>
        </w:rPr>
        <w:t>℃)」と「日最低気温の平均気温</w:t>
      </w:r>
      <w:r w:rsidR="00134224">
        <w:t>(</w:t>
      </w:r>
      <w:r w:rsidR="00134224">
        <w:rPr>
          <w:rFonts w:hint="eastAsia"/>
        </w:rPr>
        <w:t>℃)」の相関係数は、</w:t>
      </w:r>
      <w:r w:rsidR="00134224">
        <w:t>0.995734495</w:t>
      </w:r>
      <w:r w:rsidR="00134224">
        <w:rPr>
          <w:rFonts w:hint="eastAsia"/>
        </w:rPr>
        <w:t>である。そして、</w:t>
      </w:r>
      <w:r w:rsidR="003E4FEA">
        <w:rPr>
          <w:rFonts w:hint="eastAsia"/>
        </w:rPr>
        <w:t>「平均気温</w:t>
      </w:r>
      <w:r w:rsidR="003E4FEA">
        <w:t>(</w:t>
      </w:r>
      <w:r w:rsidR="003E4FEA">
        <w:rPr>
          <w:rFonts w:hint="eastAsia"/>
        </w:rPr>
        <w:t>℃)」と「最高気温</w:t>
      </w:r>
      <w:r w:rsidR="003E4FEA">
        <w:t>(</w:t>
      </w:r>
      <w:r w:rsidR="003E4FEA">
        <w:rPr>
          <w:rFonts w:hint="eastAsia"/>
        </w:rPr>
        <w:t>℃)」の相関係数は、</w:t>
      </w:r>
      <w:r w:rsidR="003E4FEA">
        <w:t>0.958354996</w:t>
      </w:r>
      <w:r w:rsidR="003E4FEA">
        <w:rPr>
          <w:rFonts w:hint="eastAsia"/>
        </w:rPr>
        <w:t>である。さらに、「平均気温</w:t>
      </w:r>
      <w:r w:rsidR="003E4FEA">
        <w:t>(</w:t>
      </w:r>
      <w:r w:rsidR="003E4FEA">
        <w:rPr>
          <w:rFonts w:hint="eastAsia"/>
        </w:rPr>
        <w:t>℃)」と「最低気温」の相関係数は、</w:t>
      </w:r>
      <w:r w:rsidR="003E4FEA">
        <w:t>0.972933111</w:t>
      </w:r>
      <w:r w:rsidR="003E4FEA">
        <w:rPr>
          <w:rFonts w:hint="eastAsia"/>
        </w:rPr>
        <w:t>である。</w:t>
      </w:r>
      <w:r w:rsidR="00E05A10">
        <w:rPr>
          <w:rFonts w:hint="eastAsia"/>
        </w:rPr>
        <w:t>つまり、</w:t>
      </w:r>
      <w:r w:rsidR="003E4FEA">
        <w:rPr>
          <w:rFonts w:hint="eastAsia"/>
        </w:rPr>
        <w:t>「平均気温</w:t>
      </w:r>
      <w:r w:rsidR="003E4FEA">
        <w:t>(</w:t>
      </w:r>
      <w:r w:rsidR="003E4FEA">
        <w:rPr>
          <w:rFonts w:hint="eastAsia"/>
        </w:rPr>
        <w:t>℃)」</w:t>
      </w:r>
      <w:r w:rsidR="00134224">
        <w:rPr>
          <w:rFonts w:hint="eastAsia"/>
        </w:rPr>
        <w:t>と</w:t>
      </w:r>
      <w:r w:rsidR="003E4FEA">
        <w:rPr>
          <w:rFonts w:hint="eastAsia"/>
        </w:rPr>
        <w:t>「日最高気温の平均気温</w:t>
      </w:r>
      <w:r w:rsidR="003E4FEA">
        <w:t>(</w:t>
      </w:r>
      <w:r w:rsidR="003E4FEA">
        <w:rPr>
          <w:rFonts w:hint="eastAsia"/>
        </w:rPr>
        <w:t>℃)」</w:t>
      </w:r>
      <w:r w:rsidR="00134224">
        <w:rPr>
          <w:rFonts w:hint="eastAsia"/>
        </w:rPr>
        <w:t>、</w:t>
      </w:r>
      <w:r w:rsidR="003E4FEA">
        <w:rPr>
          <w:rFonts w:hint="eastAsia"/>
        </w:rPr>
        <w:t>「日最低気温の平均気温</w:t>
      </w:r>
      <w:r w:rsidR="003E4FEA">
        <w:t>(</w:t>
      </w:r>
      <w:r w:rsidR="003E4FEA">
        <w:rPr>
          <w:rFonts w:hint="eastAsia"/>
        </w:rPr>
        <w:t>℃)」</w:t>
      </w:r>
      <w:r w:rsidR="00134224">
        <w:rPr>
          <w:rFonts w:hint="eastAsia"/>
        </w:rPr>
        <w:t>、</w:t>
      </w:r>
      <w:r w:rsidR="003E4FEA">
        <w:rPr>
          <w:rFonts w:hint="eastAsia"/>
        </w:rPr>
        <w:t>「最高気温</w:t>
      </w:r>
      <w:r w:rsidR="003E4FEA">
        <w:t>(</w:t>
      </w:r>
      <w:r w:rsidR="003E4FEA">
        <w:rPr>
          <w:rFonts w:hint="eastAsia"/>
        </w:rPr>
        <w:t>℃)」</w:t>
      </w:r>
      <w:r w:rsidR="00134224">
        <w:rPr>
          <w:rFonts w:hint="eastAsia"/>
        </w:rPr>
        <w:t>、</w:t>
      </w:r>
      <w:r w:rsidR="003E4FEA">
        <w:rPr>
          <w:rFonts w:hint="eastAsia"/>
        </w:rPr>
        <w:t>「最低気温」</w:t>
      </w:r>
      <w:r w:rsidR="00134224">
        <w:rPr>
          <w:rFonts w:hint="eastAsia"/>
        </w:rPr>
        <w:t>は、</w:t>
      </w:r>
      <w:r w:rsidR="003E4FEA">
        <w:rPr>
          <w:rFonts w:hint="eastAsia"/>
        </w:rPr>
        <w:t>強い</w:t>
      </w:r>
      <w:r w:rsidR="00134224">
        <w:rPr>
          <w:rFonts w:hint="eastAsia"/>
        </w:rPr>
        <w:t>正の相関</w:t>
      </w:r>
      <w:r w:rsidR="00E05A10">
        <w:rPr>
          <w:rFonts w:hint="eastAsia"/>
        </w:rPr>
        <w:t>である</w:t>
      </w:r>
      <w:r w:rsidR="00134224">
        <w:rPr>
          <w:rFonts w:hint="eastAsia"/>
        </w:rPr>
        <w:t>。したがって、</w:t>
      </w:r>
      <w:r w:rsidR="00046544" w:rsidRPr="00046544">
        <w:rPr>
          <w:rFonts w:hint="eastAsia"/>
        </w:rPr>
        <w:t>「平均気温</w:t>
      </w:r>
      <w:r w:rsidR="00046544" w:rsidRPr="00046544">
        <w:t>(</w:t>
      </w:r>
      <w:r w:rsidR="00046544" w:rsidRPr="00046544">
        <w:rPr>
          <w:rFonts w:hint="eastAsia"/>
        </w:rPr>
        <w:t>℃)」</w:t>
      </w:r>
      <w:r w:rsidR="00134224">
        <w:rPr>
          <w:rFonts w:hint="eastAsia"/>
        </w:rPr>
        <w:t>を説明変数として採用する。</w:t>
      </w:r>
      <w:r w:rsidR="003E4FEA">
        <w:rPr>
          <w:rFonts w:hint="eastAsia"/>
        </w:rPr>
        <w:t>なぜなら、</w:t>
      </w:r>
      <w:r w:rsidR="00046544">
        <w:rPr>
          <w:rFonts w:hint="eastAsia"/>
        </w:rPr>
        <w:t>「平均気温</w:t>
      </w:r>
      <w:r w:rsidR="00046544">
        <w:t>(</w:t>
      </w:r>
      <w:r w:rsidR="00046544">
        <w:rPr>
          <w:rFonts w:hint="eastAsia"/>
        </w:rPr>
        <w:t>℃)」</w:t>
      </w:r>
      <w:r w:rsidR="00046544">
        <w:rPr>
          <w:rFonts w:hint="eastAsia"/>
        </w:rPr>
        <w:t>は、</w:t>
      </w:r>
      <w:r w:rsidR="00046544">
        <w:rPr>
          <w:rFonts w:hint="eastAsia"/>
        </w:rPr>
        <w:t>「日最高気温の平均気温</w:t>
      </w:r>
      <w:r w:rsidR="00046544">
        <w:t>(</w:t>
      </w:r>
      <w:r w:rsidR="00046544">
        <w:rPr>
          <w:rFonts w:hint="eastAsia"/>
        </w:rPr>
        <w:t>℃)」、「日最低気温の平均気温</w:t>
      </w:r>
      <w:r w:rsidR="00046544">
        <w:t>(</w:t>
      </w:r>
      <w:r w:rsidR="00046544">
        <w:rPr>
          <w:rFonts w:hint="eastAsia"/>
        </w:rPr>
        <w:t>℃)」、「最高気温</w:t>
      </w:r>
      <w:r w:rsidR="00046544">
        <w:t>(</w:t>
      </w:r>
      <w:r w:rsidR="00046544">
        <w:rPr>
          <w:rFonts w:hint="eastAsia"/>
        </w:rPr>
        <w:t>℃)」、「最低気温」</w:t>
      </w:r>
      <w:r w:rsidR="002A604A">
        <w:rPr>
          <w:rFonts w:hint="eastAsia"/>
        </w:rPr>
        <w:t>の結果が</w:t>
      </w:r>
      <w:r w:rsidR="00046544">
        <w:rPr>
          <w:rFonts w:hint="eastAsia"/>
        </w:rPr>
        <w:t>反映されている</w:t>
      </w:r>
      <w:r w:rsidR="003E4FEA">
        <w:rPr>
          <w:rFonts w:hint="eastAsia"/>
        </w:rPr>
        <w:t>からである。</w:t>
      </w:r>
    </w:p>
    <w:p w14:paraId="2393DD29" w14:textId="77777777" w:rsidR="000B4503" w:rsidRPr="003E4FEA" w:rsidRDefault="000B4503" w:rsidP="000B4503">
      <w:pPr>
        <w:rPr>
          <w:rFonts w:hint="eastAsia"/>
          <w:b/>
          <w:bCs/>
        </w:rPr>
      </w:pPr>
    </w:p>
    <w:p w14:paraId="11DE39C1" w14:textId="339173A1" w:rsidR="00BF5904" w:rsidRDefault="000B4503" w:rsidP="000B4503">
      <w:pPr>
        <w:jc w:val="center"/>
        <w:rPr>
          <w:rFonts w:hint="eastAsia"/>
        </w:rPr>
      </w:pPr>
      <w:r>
        <w:rPr>
          <w:rFonts w:hint="eastAsia"/>
        </w:rPr>
        <w:t>表２　相関行列</w:t>
      </w:r>
    </w:p>
    <w:p w14:paraId="052F7DC4" w14:textId="11BD5E50" w:rsidR="006939F9" w:rsidRDefault="006939F9" w:rsidP="006939F9">
      <w:r w:rsidRPr="006939F9">
        <w:rPr>
          <w:noProof/>
        </w:rPr>
        <w:drawing>
          <wp:inline distT="0" distB="0" distL="0" distR="0" wp14:anchorId="1A24772D" wp14:editId="34B0B3C7">
            <wp:extent cx="5396230" cy="897890"/>
            <wp:effectExtent l="0" t="0" r="127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A30D" w14:textId="77777777" w:rsidR="00806B15" w:rsidRDefault="00806B15" w:rsidP="00806B15">
      <w:pPr>
        <w:rPr>
          <w:rFonts w:hint="eastAsia"/>
        </w:rPr>
      </w:pPr>
      <w:r>
        <w:rPr>
          <w:rFonts w:hint="eastAsia"/>
        </w:rPr>
        <w:t>(出典</w:t>
      </w:r>
      <w:r>
        <w:t>)</w:t>
      </w:r>
      <w:r w:rsidRPr="00806B15">
        <w:rPr>
          <w:rFonts w:hint="eastAsia"/>
        </w:rPr>
        <w:t xml:space="preserve"> </w:t>
      </w:r>
      <w:r>
        <w:rPr>
          <w:rFonts w:hint="eastAsia"/>
        </w:rPr>
        <w:t>農林水産業(</w:t>
      </w:r>
      <w:r>
        <w:t>2019)</w:t>
      </w:r>
      <w:r>
        <w:rPr>
          <w:rFonts w:hint="eastAsia"/>
        </w:rPr>
        <w:t>、国土交通省気象庁</w:t>
      </w:r>
      <w:r>
        <w:t>(2020)</w:t>
      </w:r>
      <w:r>
        <w:rPr>
          <w:rFonts w:hint="eastAsia"/>
        </w:rPr>
        <w:t>をもとに作成</w:t>
      </w:r>
    </w:p>
    <w:p w14:paraId="28D7E4C7" w14:textId="72344159" w:rsidR="003E4FEA" w:rsidRPr="00806B15" w:rsidRDefault="003E4FEA" w:rsidP="006939F9"/>
    <w:p w14:paraId="59BBF3FC" w14:textId="3CE66137" w:rsidR="003E4FEA" w:rsidRDefault="003E4FEA" w:rsidP="006939F9"/>
    <w:p w14:paraId="6D2C509F" w14:textId="581DD534" w:rsidR="00543AD9" w:rsidRDefault="00543AD9" w:rsidP="006939F9"/>
    <w:p w14:paraId="0B890608" w14:textId="22B92817" w:rsidR="00543AD9" w:rsidRDefault="00543AD9" w:rsidP="006939F9"/>
    <w:p w14:paraId="3443C343" w14:textId="26A6B111" w:rsidR="00543AD9" w:rsidRDefault="00543AD9" w:rsidP="006939F9"/>
    <w:p w14:paraId="63E396D7" w14:textId="2D1EA2C1" w:rsidR="00543AD9" w:rsidRDefault="00543AD9" w:rsidP="006939F9"/>
    <w:p w14:paraId="0B568821" w14:textId="11B10E71" w:rsidR="00543AD9" w:rsidRDefault="00543AD9" w:rsidP="006939F9"/>
    <w:p w14:paraId="5083BE38" w14:textId="69255AE2" w:rsidR="00543AD9" w:rsidRDefault="00543AD9" w:rsidP="006939F9"/>
    <w:p w14:paraId="293D9861" w14:textId="77777777" w:rsidR="00D235B0" w:rsidRDefault="00944C7D" w:rsidP="00D235B0">
      <w:pPr>
        <w:pStyle w:val="a6"/>
        <w:numPr>
          <w:ilvl w:val="0"/>
          <w:numId w:val="2"/>
        </w:numPr>
        <w:ind w:leftChars="0"/>
        <w:rPr>
          <w:b/>
          <w:bCs/>
          <w:sz w:val="24"/>
        </w:rPr>
      </w:pPr>
      <w:r w:rsidRPr="00944C7D">
        <w:rPr>
          <w:rFonts w:hint="eastAsia"/>
          <w:b/>
          <w:bCs/>
          <w:sz w:val="24"/>
        </w:rPr>
        <w:t>散布図</w:t>
      </w:r>
    </w:p>
    <w:p w14:paraId="34F5C9BB" w14:textId="0D53FE41" w:rsidR="002A604A" w:rsidRDefault="00482BBB" w:rsidP="00D235B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その次は</w:t>
      </w:r>
      <w:r w:rsidR="002A604A" w:rsidRPr="00D235B0">
        <w:rPr>
          <w:rFonts w:hint="eastAsia"/>
          <w:szCs w:val="21"/>
        </w:rPr>
        <w:t>、</w:t>
      </w:r>
      <w:r w:rsidR="00D235B0" w:rsidRPr="00D235B0">
        <w:rPr>
          <w:rFonts w:hint="eastAsia"/>
          <w:szCs w:val="21"/>
        </w:rPr>
        <w:t>説明変数</w:t>
      </w:r>
      <w:r w:rsidR="00D235B0">
        <w:rPr>
          <w:rFonts w:hint="eastAsia"/>
          <w:szCs w:val="21"/>
        </w:rPr>
        <w:t>である</w:t>
      </w:r>
      <w:r>
        <w:rPr>
          <w:rFonts w:hint="eastAsia"/>
        </w:rPr>
        <w:t>「平均気温</w:t>
      </w:r>
      <w:r>
        <w:t>(</w:t>
      </w:r>
      <w:r>
        <w:rPr>
          <w:rFonts w:hint="eastAsia"/>
        </w:rPr>
        <w:t>℃)」</w:t>
      </w:r>
      <w:r>
        <w:rPr>
          <w:rFonts w:hint="eastAsia"/>
        </w:rPr>
        <w:t>、「</w:t>
      </w:r>
      <w:r>
        <w:rPr>
          <w:rFonts w:hint="eastAsia"/>
        </w:rPr>
        <w:t>降水量の合計</w:t>
      </w:r>
      <w:r>
        <w:t>(mm</w:t>
      </w:r>
      <w:r>
        <w:rPr>
          <w:rFonts w:hint="eastAsia"/>
        </w:rPr>
        <w:t>)」</w:t>
      </w:r>
      <w:r>
        <w:rPr>
          <w:rFonts w:hint="eastAsia"/>
        </w:rPr>
        <w:t>、</w:t>
      </w:r>
      <w:r w:rsidRPr="00173A73">
        <w:rPr>
          <w:rFonts w:hint="eastAsia"/>
        </w:rPr>
        <w:t>「日照時間</w:t>
      </w:r>
      <w:r w:rsidRPr="00173A73">
        <w:t>(</w:t>
      </w:r>
      <w:r w:rsidRPr="00173A73">
        <w:rPr>
          <w:rFonts w:hint="eastAsia"/>
        </w:rPr>
        <w:t>時間)」</w:t>
      </w:r>
      <w:r>
        <w:rPr>
          <w:rFonts w:hint="eastAsia"/>
        </w:rPr>
        <w:t>、</w:t>
      </w:r>
      <w:r w:rsidRPr="00173A73">
        <w:rPr>
          <w:rFonts w:hint="eastAsia"/>
        </w:rPr>
        <w:t>「</w:t>
      </w:r>
      <w:r>
        <w:rPr>
          <w:rFonts w:hint="eastAsia"/>
        </w:rPr>
        <w:t>数量</w:t>
      </w:r>
      <w:r>
        <w:t>(</w:t>
      </w:r>
      <w:r>
        <w:rPr>
          <w:rFonts w:hint="eastAsia"/>
        </w:rPr>
        <w:t>t)</w:t>
      </w:r>
      <w:r w:rsidRPr="00173A73">
        <w:rPr>
          <w:rFonts w:hint="eastAsia"/>
        </w:rPr>
        <w:t>」</w:t>
      </w:r>
      <w:r w:rsidR="00D235B0" w:rsidRPr="00D235B0">
        <w:rPr>
          <w:rFonts w:hint="eastAsia"/>
          <w:szCs w:val="21"/>
        </w:rPr>
        <w:t>と被説明変数</w:t>
      </w:r>
      <w:r>
        <w:rPr>
          <w:rFonts w:hint="eastAsia"/>
          <w:szCs w:val="21"/>
        </w:rPr>
        <w:t>である</w:t>
      </w:r>
      <w:r>
        <w:rPr>
          <w:rFonts w:hint="eastAsia"/>
        </w:rPr>
        <w:t>「キログラム単価(円/</w:t>
      </w:r>
      <w:r>
        <w:t>kg)</w:t>
      </w:r>
      <w:r>
        <w:rPr>
          <w:rFonts w:hint="eastAsia"/>
        </w:rPr>
        <w:t>」</w:t>
      </w:r>
      <w:r w:rsidR="002A604A">
        <w:rPr>
          <w:rFonts w:hint="eastAsia"/>
        </w:rPr>
        <w:t>の</w:t>
      </w:r>
      <w:r w:rsidR="002A604A" w:rsidRPr="00D235B0">
        <w:rPr>
          <w:rFonts w:hint="eastAsia"/>
          <w:szCs w:val="21"/>
        </w:rPr>
        <w:t>散布図を</w:t>
      </w:r>
      <w:r>
        <w:rPr>
          <w:rFonts w:hint="eastAsia"/>
          <w:szCs w:val="21"/>
        </w:rPr>
        <w:t>それぞれ作成する</w:t>
      </w:r>
      <w:r w:rsidR="002A604A" w:rsidRPr="00D235B0">
        <w:rPr>
          <w:rFonts w:hint="eastAsia"/>
          <w:szCs w:val="21"/>
        </w:rPr>
        <w:t>。なぜなら、各説明変数と</w:t>
      </w:r>
      <w:r w:rsidR="00D235B0" w:rsidRPr="00D235B0">
        <w:rPr>
          <w:rFonts w:hint="eastAsia"/>
          <w:szCs w:val="21"/>
        </w:rPr>
        <w:t>被</w:t>
      </w:r>
      <w:r w:rsidR="002A604A" w:rsidRPr="00D235B0">
        <w:rPr>
          <w:rFonts w:hint="eastAsia"/>
          <w:szCs w:val="21"/>
        </w:rPr>
        <w:t>説明変数との間に相関関係があるかを</w:t>
      </w:r>
      <w:r w:rsidR="00D235B0" w:rsidRPr="00D235B0">
        <w:rPr>
          <w:rFonts w:hint="eastAsia"/>
          <w:szCs w:val="21"/>
        </w:rPr>
        <w:t>視覚的に確かめるため</w:t>
      </w:r>
      <w:r w:rsidR="002A604A" w:rsidRPr="00D235B0">
        <w:rPr>
          <w:rFonts w:hint="eastAsia"/>
          <w:szCs w:val="21"/>
        </w:rPr>
        <w:t>である。</w:t>
      </w:r>
    </w:p>
    <w:p w14:paraId="2323C2E1" w14:textId="77777777" w:rsidR="00D235B0" w:rsidRPr="00D235B0" w:rsidRDefault="00D235B0" w:rsidP="00D235B0">
      <w:pPr>
        <w:rPr>
          <w:rFonts w:hint="eastAsia"/>
          <w:b/>
          <w:bCs/>
          <w:sz w:val="24"/>
        </w:rPr>
      </w:pPr>
    </w:p>
    <w:p w14:paraId="71CCCE6F" w14:textId="49A58227" w:rsidR="00944C7D" w:rsidRPr="00944C7D" w:rsidRDefault="00944C7D" w:rsidP="00944C7D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>.1</w:t>
      </w:r>
      <w:r>
        <w:rPr>
          <w:rFonts w:hint="eastAsia"/>
          <w:b/>
          <w:bCs/>
          <w:sz w:val="24"/>
        </w:rPr>
        <w:t xml:space="preserve">　</w:t>
      </w:r>
      <w:r w:rsidRPr="00944C7D">
        <w:rPr>
          <w:rFonts w:hint="eastAsia"/>
          <w:b/>
          <w:bCs/>
          <w:sz w:val="24"/>
        </w:rPr>
        <w:t>「平均気温</w:t>
      </w:r>
      <w:r w:rsidRPr="00944C7D">
        <w:rPr>
          <w:b/>
          <w:bCs/>
          <w:sz w:val="24"/>
        </w:rPr>
        <w:t>(℃)」と「キログラム単価(円/kg)」の散布図</w:t>
      </w:r>
    </w:p>
    <w:p w14:paraId="1694B234" w14:textId="2DF7FD1E" w:rsidR="00173A73" w:rsidRDefault="003E4FEA" w:rsidP="00F62C2D">
      <w:pPr>
        <w:ind w:firstLineChars="100" w:firstLine="210"/>
      </w:pPr>
      <w:r>
        <w:rPr>
          <w:rFonts w:hint="eastAsia"/>
        </w:rPr>
        <w:t>図１は、</w:t>
      </w:r>
      <w:r w:rsidR="00173A73">
        <w:rPr>
          <w:rFonts w:hint="eastAsia"/>
        </w:rPr>
        <w:t>「平均気温</w:t>
      </w:r>
      <w:r w:rsidR="00173A73">
        <w:t>(</w:t>
      </w:r>
      <w:r w:rsidR="00173A73">
        <w:rPr>
          <w:rFonts w:hint="eastAsia"/>
        </w:rPr>
        <w:t>℃)」と「キログラム単価(円/</w:t>
      </w:r>
      <w:r w:rsidR="00173A73">
        <w:t>kg)</w:t>
      </w:r>
      <w:r w:rsidR="00173A73">
        <w:rPr>
          <w:rFonts w:hint="eastAsia"/>
        </w:rPr>
        <w:t>」の散布図を</w:t>
      </w:r>
      <w:r>
        <w:rPr>
          <w:rFonts w:hint="eastAsia"/>
        </w:rPr>
        <w:t>表している。この資料によれば、</w:t>
      </w:r>
      <w:r w:rsidR="001940D0">
        <w:rPr>
          <w:rFonts w:hint="eastAsia"/>
        </w:rPr>
        <w:t>「平均気温</w:t>
      </w:r>
      <w:r w:rsidR="001940D0">
        <w:t>(</w:t>
      </w:r>
      <w:r w:rsidR="001940D0">
        <w:rPr>
          <w:rFonts w:hint="eastAsia"/>
        </w:rPr>
        <w:t>℃)」と「キログラム単価(円/</w:t>
      </w:r>
      <w:r w:rsidR="001940D0">
        <w:t>kg)</w:t>
      </w:r>
      <w:r w:rsidR="001940D0">
        <w:rPr>
          <w:rFonts w:hint="eastAsia"/>
        </w:rPr>
        <w:t>」の相関係数は、</w:t>
      </w:r>
      <w:r w:rsidR="001940D0" w:rsidRPr="00F03738">
        <w:rPr>
          <w:rFonts w:hint="eastAsia"/>
        </w:rPr>
        <w:t>0</w:t>
      </w:r>
      <w:r w:rsidR="001940D0" w:rsidRPr="00F03738">
        <w:t>.4170283330111818</w:t>
      </w:r>
      <w:r>
        <w:rPr>
          <w:rFonts w:hint="eastAsia"/>
        </w:rPr>
        <w:t>である。つまり、</w:t>
      </w:r>
      <w:r w:rsidR="001940D0">
        <w:rPr>
          <w:rFonts w:hint="eastAsia"/>
        </w:rPr>
        <w:t>「平均気温</w:t>
      </w:r>
      <w:r w:rsidR="001940D0">
        <w:t>(</w:t>
      </w:r>
      <w:r w:rsidR="001940D0">
        <w:rPr>
          <w:rFonts w:hint="eastAsia"/>
        </w:rPr>
        <w:t>℃)」と「キログラム単価(円/</w:t>
      </w:r>
      <w:r w:rsidR="001940D0">
        <w:t>kg)</w:t>
      </w:r>
      <w:r w:rsidR="001940D0">
        <w:rPr>
          <w:rFonts w:hint="eastAsia"/>
        </w:rPr>
        <w:t>」は、弱い負の相関</w:t>
      </w:r>
      <w:r>
        <w:rPr>
          <w:rFonts w:hint="eastAsia"/>
        </w:rPr>
        <w:t>である。</w:t>
      </w:r>
    </w:p>
    <w:p w14:paraId="71038B93" w14:textId="6E0DB928" w:rsidR="00543AD9" w:rsidRDefault="00543AD9" w:rsidP="006939F9"/>
    <w:p w14:paraId="792F8CE0" w14:textId="6C0EB3C1" w:rsidR="000B4503" w:rsidRDefault="000B4503" w:rsidP="000B4503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t>1</w:t>
      </w:r>
      <w:r>
        <w:rPr>
          <w:rFonts w:hint="eastAsia"/>
        </w:rPr>
        <w:t xml:space="preserve">　</w:t>
      </w:r>
      <w:r>
        <w:rPr>
          <w:rFonts w:hint="eastAsia"/>
        </w:rPr>
        <w:t>「平均気温</w:t>
      </w:r>
      <w:r>
        <w:t>(</w:t>
      </w:r>
      <w:r>
        <w:rPr>
          <w:rFonts w:hint="eastAsia"/>
        </w:rPr>
        <w:t>℃)」と「キログラム単価(円/</w:t>
      </w:r>
      <w:r>
        <w:t>kg)</w:t>
      </w:r>
      <w:r>
        <w:rPr>
          <w:rFonts w:hint="eastAsia"/>
        </w:rPr>
        <w:t>」の散布図</w:t>
      </w:r>
    </w:p>
    <w:p w14:paraId="4EB42524" w14:textId="77777777" w:rsidR="00543AD9" w:rsidRDefault="00543AD9" w:rsidP="006939F9">
      <w:r>
        <w:rPr>
          <w:rFonts w:hint="eastAsia"/>
          <w:noProof/>
        </w:rPr>
        <w:drawing>
          <wp:inline distT="0" distB="0" distL="0" distR="0" wp14:anchorId="67B3D197" wp14:editId="5CC1AE5D">
            <wp:extent cx="4953000" cy="3543300"/>
            <wp:effectExtent l="0" t="0" r="0" b="0"/>
            <wp:docPr id="8" name="図 8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, 散布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1FB9" w14:textId="5D74BE1E" w:rsidR="00543AD9" w:rsidRDefault="00B45BDA" w:rsidP="00B45BDA">
      <w:pPr>
        <w:jc w:val="left"/>
      </w:pPr>
      <w:r>
        <w:rPr>
          <w:rFonts w:hint="eastAsia"/>
        </w:rPr>
        <w:t>相関係数</w:t>
      </w:r>
      <w:r>
        <w:t xml:space="preserve">: </w:t>
      </w:r>
      <w:r w:rsidRPr="00F03738">
        <w:rPr>
          <w:rFonts w:hint="eastAsia"/>
        </w:rPr>
        <w:t>0</w:t>
      </w:r>
      <w:r w:rsidRPr="00F03738">
        <w:t>.4170283330111818</w:t>
      </w:r>
    </w:p>
    <w:p w14:paraId="5A3E7CFA" w14:textId="4A5D101B" w:rsidR="005F5AB1" w:rsidRDefault="005F5AB1" w:rsidP="005F5AB1">
      <w:pPr>
        <w:rPr>
          <w:rFonts w:hint="eastAsia"/>
        </w:rPr>
      </w:pPr>
      <w:r>
        <w:rPr>
          <w:rFonts w:hint="eastAsia"/>
        </w:rPr>
        <w:t>(出典</w:t>
      </w:r>
      <w:r>
        <w:t>)</w:t>
      </w:r>
      <w:r w:rsidR="00806B15" w:rsidRPr="00806B15">
        <w:rPr>
          <w:rFonts w:hint="eastAsia"/>
        </w:rPr>
        <w:t xml:space="preserve"> </w:t>
      </w:r>
      <w:r w:rsidR="00806B15">
        <w:rPr>
          <w:rFonts w:hint="eastAsia"/>
        </w:rPr>
        <w:t>農林水産業(</w:t>
      </w:r>
      <w:r w:rsidR="00806B15">
        <w:t>2019)</w:t>
      </w:r>
      <w:r w:rsidR="00806B15">
        <w:rPr>
          <w:rFonts w:hint="eastAsia"/>
        </w:rPr>
        <w:t>、</w:t>
      </w:r>
      <w:r w:rsidR="00806B15">
        <w:rPr>
          <w:rFonts w:hint="eastAsia"/>
        </w:rPr>
        <w:t>国土交通省気象庁</w:t>
      </w:r>
      <w:r w:rsidR="00806B15">
        <w:t>(2020)</w:t>
      </w:r>
      <w:r>
        <w:rPr>
          <w:rFonts w:hint="eastAsia"/>
        </w:rPr>
        <w:t>をもとに作成</w:t>
      </w:r>
    </w:p>
    <w:p w14:paraId="0AE9C92C" w14:textId="45D74FA3" w:rsidR="00543AD9" w:rsidRDefault="00543AD9" w:rsidP="006939F9"/>
    <w:p w14:paraId="7016F1F6" w14:textId="3B4D4ABA" w:rsidR="00543AD9" w:rsidRDefault="00543AD9" w:rsidP="006939F9"/>
    <w:p w14:paraId="1F388BD4" w14:textId="5758F7B7" w:rsidR="00543AD9" w:rsidRDefault="00543AD9" w:rsidP="006939F9"/>
    <w:p w14:paraId="0B240E10" w14:textId="013C227B" w:rsidR="00543AD9" w:rsidRDefault="00543AD9" w:rsidP="006939F9"/>
    <w:p w14:paraId="7B0371AB" w14:textId="4E2C94AC" w:rsidR="00543AD9" w:rsidRDefault="00543AD9" w:rsidP="006939F9"/>
    <w:p w14:paraId="1F5070EA" w14:textId="6C088018" w:rsidR="00543AD9" w:rsidRDefault="00543AD9" w:rsidP="006939F9"/>
    <w:p w14:paraId="1D2716AD" w14:textId="7F9DAB5B" w:rsidR="00543AD9" w:rsidRDefault="00543AD9" w:rsidP="006939F9"/>
    <w:p w14:paraId="5EC3D152" w14:textId="19421C05" w:rsidR="00543AD9" w:rsidRDefault="00543AD9" w:rsidP="006939F9"/>
    <w:p w14:paraId="1839AE81" w14:textId="77E857A9" w:rsidR="00543AD9" w:rsidRDefault="00543AD9" w:rsidP="006939F9"/>
    <w:p w14:paraId="2777F591" w14:textId="4014893A" w:rsidR="00543AD9" w:rsidRDefault="00543AD9" w:rsidP="006939F9"/>
    <w:p w14:paraId="6EE14FD5" w14:textId="54C08F72" w:rsidR="00543AD9" w:rsidRDefault="00543AD9" w:rsidP="006939F9"/>
    <w:p w14:paraId="7A4BE5FF" w14:textId="4CC362D2" w:rsidR="00543AD9" w:rsidRDefault="00543AD9" w:rsidP="006939F9"/>
    <w:p w14:paraId="7EB2DD70" w14:textId="465050C2" w:rsidR="00543AD9" w:rsidRDefault="00543AD9" w:rsidP="006939F9"/>
    <w:p w14:paraId="12370589" w14:textId="3DCA5FF3" w:rsidR="0003792E" w:rsidRPr="000B544F" w:rsidRDefault="000B544F" w:rsidP="006939F9">
      <w:pPr>
        <w:rPr>
          <w:rFonts w:hint="eastAsia"/>
          <w:b/>
          <w:bCs/>
          <w:sz w:val="24"/>
        </w:rPr>
      </w:pPr>
      <w:r w:rsidRPr="000B544F">
        <w:rPr>
          <w:rFonts w:hint="eastAsia"/>
          <w:b/>
          <w:bCs/>
          <w:sz w:val="24"/>
        </w:rPr>
        <w:t>3</w:t>
      </w:r>
      <w:r w:rsidRPr="000B544F">
        <w:rPr>
          <w:b/>
          <w:bCs/>
          <w:sz w:val="24"/>
        </w:rPr>
        <w:t xml:space="preserve">.2 </w:t>
      </w:r>
      <w:r w:rsidRPr="000B544F">
        <w:rPr>
          <w:rFonts w:hint="eastAsia"/>
          <w:b/>
          <w:bCs/>
          <w:sz w:val="24"/>
        </w:rPr>
        <w:t>「降水量の合計</w:t>
      </w:r>
      <w:r w:rsidRPr="000B544F">
        <w:rPr>
          <w:b/>
          <w:bCs/>
          <w:sz w:val="24"/>
        </w:rPr>
        <w:t>(mm</w:t>
      </w:r>
      <w:r w:rsidRPr="000B544F">
        <w:rPr>
          <w:rFonts w:hint="eastAsia"/>
          <w:b/>
          <w:bCs/>
          <w:sz w:val="24"/>
        </w:rPr>
        <w:t>)」と「キログラム単価(円/</w:t>
      </w:r>
      <w:r w:rsidRPr="000B544F">
        <w:rPr>
          <w:b/>
          <w:bCs/>
          <w:sz w:val="24"/>
        </w:rPr>
        <w:t>kg)</w:t>
      </w:r>
      <w:r w:rsidRPr="000B544F">
        <w:rPr>
          <w:rFonts w:hint="eastAsia"/>
          <w:b/>
          <w:bCs/>
          <w:sz w:val="24"/>
        </w:rPr>
        <w:t>」の散布図</w:t>
      </w:r>
    </w:p>
    <w:p w14:paraId="3399C184" w14:textId="1DB63766" w:rsidR="00543AD9" w:rsidRDefault="00543AD9" w:rsidP="00543AD9">
      <w:pPr>
        <w:ind w:firstLineChars="100" w:firstLine="210"/>
      </w:pPr>
      <w:r>
        <w:rPr>
          <w:rFonts w:hint="eastAsia"/>
        </w:rPr>
        <w:t>図１は、「降水量の合計</w:t>
      </w:r>
      <w:r>
        <w:t>(mm</w:t>
      </w:r>
      <w:r>
        <w:rPr>
          <w:rFonts w:hint="eastAsia"/>
        </w:rPr>
        <w:t>)」と「キログラム単価(円/</w:t>
      </w:r>
      <w:r>
        <w:t>kg)</w:t>
      </w:r>
      <w:r>
        <w:rPr>
          <w:rFonts w:hint="eastAsia"/>
        </w:rPr>
        <w:t>」の散布図を表している。この資料によれば、</w:t>
      </w:r>
      <w:r w:rsidR="002111AB">
        <w:rPr>
          <w:rFonts w:hint="eastAsia"/>
        </w:rPr>
        <w:t>「降水量の合計</w:t>
      </w:r>
      <w:r w:rsidR="002111AB">
        <w:t>(mm</w:t>
      </w:r>
      <w:r w:rsidR="002111AB">
        <w:rPr>
          <w:rFonts w:hint="eastAsia"/>
        </w:rPr>
        <w:t>)」と「キログラム単価(円/</w:t>
      </w:r>
      <w:r w:rsidR="002111AB">
        <w:t>kg)</w:t>
      </w:r>
      <w:r w:rsidR="002111AB">
        <w:rPr>
          <w:rFonts w:hint="eastAsia"/>
        </w:rPr>
        <w:t>」の相関係数は、</w:t>
      </w:r>
      <w:r w:rsidR="00460A43" w:rsidRPr="00460A43">
        <w:t>-0.3329926020826427</w:t>
      </w:r>
      <w:r>
        <w:rPr>
          <w:rFonts w:hint="eastAsia"/>
        </w:rPr>
        <w:t>である。つまり、</w:t>
      </w:r>
      <w:r w:rsidR="002111AB">
        <w:rPr>
          <w:rFonts w:hint="eastAsia"/>
        </w:rPr>
        <w:t>「降水量の合計</w:t>
      </w:r>
      <w:r w:rsidR="002111AB">
        <w:t>(mm</w:t>
      </w:r>
      <w:r w:rsidR="002111AB">
        <w:rPr>
          <w:rFonts w:hint="eastAsia"/>
        </w:rPr>
        <w:t>)」と「キログラム単価(円/</w:t>
      </w:r>
      <w:r w:rsidR="002111AB">
        <w:t>kg)</w:t>
      </w:r>
      <w:r w:rsidR="002111AB">
        <w:rPr>
          <w:rFonts w:hint="eastAsia"/>
        </w:rPr>
        <w:t>」は、弱い負の相関</w:t>
      </w:r>
      <w:r>
        <w:rPr>
          <w:rFonts w:hint="eastAsia"/>
        </w:rPr>
        <w:t>である。</w:t>
      </w:r>
    </w:p>
    <w:p w14:paraId="583514A4" w14:textId="77777777" w:rsidR="002111AB" w:rsidRDefault="002111AB" w:rsidP="002111AB"/>
    <w:p w14:paraId="4D9D8974" w14:textId="58D45497" w:rsidR="00460A43" w:rsidRDefault="00460A43" w:rsidP="00460A43"/>
    <w:p w14:paraId="0967CFA6" w14:textId="70AF790C" w:rsidR="000B4503" w:rsidRDefault="000B4503" w:rsidP="000B4503">
      <w:pPr>
        <w:jc w:val="center"/>
        <w:rPr>
          <w:rFonts w:hint="eastAsia"/>
        </w:rPr>
      </w:pPr>
      <w:r>
        <w:rPr>
          <w:rFonts w:hint="eastAsia"/>
        </w:rPr>
        <w:t xml:space="preserve">図２　</w:t>
      </w:r>
      <w:r>
        <w:rPr>
          <w:rFonts w:hint="eastAsia"/>
        </w:rPr>
        <w:t>「降水量の合計</w:t>
      </w:r>
      <w:r>
        <w:t>(mm</w:t>
      </w:r>
      <w:r>
        <w:rPr>
          <w:rFonts w:hint="eastAsia"/>
        </w:rPr>
        <w:t>)」と「キログラム単価(円/</w:t>
      </w:r>
      <w:r>
        <w:t>kg)</w:t>
      </w:r>
      <w:r>
        <w:rPr>
          <w:rFonts w:hint="eastAsia"/>
        </w:rPr>
        <w:t>」の散布図</w:t>
      </w:r>
    </w:p>
    <w:p w14:paraId="0870A673" w14:textId="2742D8BD" w:rsidR="00460A43" w:rsidRPr="00460A43" w:rsidRDefault="00460A43" w:rsidP="00460A4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60A43">
        <w:rPr>
          <w:rFonts w:hint="eastAsia"/>
          <w:noProof/>
        </w:rPr>
        <w:lastRenderedPageBreak/>
        <w:drawing>
          <wp:inline distT="0" distB="0" distL="0" distR="0" wp14:anchorId="08218179" wp14:editId="25FC4B56">
            <wp:extent cx="5376545" cy="3843739"/>
            <wp:effectExtent l="0" t="0" r="0" b="0"/>
            <wp:docPr id="17" name="図 17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グラフ, 散布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12" cy="386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C46E" w14:textId="77777777" w:rsidR="00460A43" w:rsidRPr="00460A43" w:rsidRDefault="00460A43" w:rsidP="00460A43">
      <w:r>
        <w:rPr>
          <w:rFonts w:hint="eastAsia"/>
        </w:rPr>
        <w:t>相関係数</w:t>
      </w:r>
      <w:r>
        <w:t xml:space="preserve">: </w:t>
      </w:r>
      <w:r w:rsidRPr="00460A43">
        <w:t>-0.3329926020826427</w:t>
      </w:r>
    </w:p>
    <w:p w14:paraId="29B2E089" w14:textId="77777777" w:rsidR="00806B15" w:rsidRDefault="00806B15" w:rsidP="00806B15">
      <w:pPr>
        <w:rPr>
          <w:rFonts w:hint="eastAsia"/>
        </w:rPr>
      </w:pPr>
      <w:r>
        <w:rPr>
          <w:rFonts w:hint="eastAsia"/>
        </w:rPr>
        <w:t>(出典</w:t>
      </w:r>
      <w:r>
        <w:t>)</w:t>
      </w:r>
      <w:r w:rsidRPr="00806B15">
        <w:rPr>
          <w:rFonts w:hint="eastAsia"/>
        </w:rPr>
        <w:t xml:space="preserve"> </w:t>
      </w:r>
      <w:r>
        <w:rPr>
          <w:rFonts w:hint="eastAsia"/>
        </w:rPr>
        <w:t>農林水産業(</w:t>
      </w:r>
      <w:r>
        <w:t>2019)</w:t>
      </w:r>
      <w:r>
        <w:rPr>
          <w:rFonts w:hint="eastAsia"/>
        </w:rPr>
        <w:t>、国土交通省気象庁</w:t>
      </w:r>
      <w:r>
        <w:t>(2020)</w:t>
      </w:r>
      <w:r>
        <w:rPr>
          <w:rFonts w:hint="eastAsia"/>
        </w:rPr>
        <w:t>をもとに作成</w:t>
      </w:r>
    </w:p>
    <w:p w14:paraId="75645F63" w14:textId="0F6C8BE7" w:rsidR="00543AD9" w:rsidRPr="00806B15" w:rsidRDefault="00543AD9" w:rsidP="00543AD9"/>
    <w:p w14:paraId="30F02DB5" w14:textId="00C9C20C" w:rsidR="00460A43" w:rsidRPr="00460A43" w:rsidRDefault="00460A43" w:rsidP="00460A4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1ACF6613" w14:textId="60BB7859" w:rsidR="00B45BDA" w:rsidRPr="000B544F" w:rsidRDefault="000B544F" w:rsidP="006939F9">
      <w:pPr>
        <w:rPr>
          <w:rFonts w:hint="eastAsia"/>
          <w:b/>
          <w:bCs/>
          <w:sz w:val="24"/>
        </w:rPr>
      </w:pPr>
      <w:r w:rsidRPr="000B544F">
        <w:rPr>
          <w:rFonts w:hint="eastAsia"/>
          <w:b/>
          <w:bCs/>
          <w:sz w:val="24"/>
        </w:rPr>
        <w:t>3</w:t>
      </w:r>
      <w:r w:rsidRPr="000B544F">
        <w:rPr>
          <w:b/>
          <w:bCs/>
          <w:sz w:val="24"/>
        </w:rPr>
        <w:t xml:space="preserve">.3 </w:t>
      </w:r>
      <w:r w:rsidRPr="000B544F">
        <w:rPr>
          <w:rFonts w:hint="eastAsia"/>
          <w:b/>
          <w:bCs/>
          <w:sz w:val="24"/>
        </w:rPr>
        <w:t>「日照時間</w:t>
      </w:r>
      <w:r w:rsidRPr="000B544F">
        <w:rPr>
          <w:b/>
          <w:bCs/>
          <w:sz w:val="24"/>
        </w:rPr>
        <w:t>(</w:t>
      </w:r>
      <w:r w:rsidRPr="000B544F">
        <w:rPr>
          <w:rFonts w:hint="eastAsia"/>
          <w:b/>
          <w:bCs/>
          <w:sz w:val="24"/>
        </w:rPr>
        <w:t>時間)」と「キログラム単価(円/</w:t>
      </w:r>
      <w:r w:rsidRPr="000B544F">
        <w:rPr>
          <w:b/>
          <w:bCs/>
          <w:sz w:val="24"/>
        </w:rPr>
        <w:t>kg)</w:t>
      </w:r>
      <w:r w:rsidRPr="000B544F">
        <w:rPr>
          <w:rFonts w:hint="eastAsia"/>
          <w:b/>
          <w:bCs/>
          <w:sz w:val="24"/>
        </w:rPr>
        <w:t>」の散布図</w:t>
      </w:r>
    </w:p>
    <w:p w14:paraId="121B505B" w14:textId="7278132D" w:rsidR="00543AD9" w:rsidRDefault="00543AD9" w:rsidP="0003792E">
      <w:pPr>
        <w:ind w:firstLineChars="100" w:firstLine="210"/>
      </w:pPr>
      <w:r>
        <w:rPr>
          <w:rFonts w:hint="eastAsia"/>
        </w:rPr>
        <w:t>図１は、</w:t>
      </w:r>
      <w:r w:rsidRPr="00173A73">
        <w:rPr>
          <w:rFonts w:hint="eastAsia"/>
        </w:rPr>
        <w:t>「日照時間</w:t>
      </w:r>
      <w:r w:rsidRPr="00173A73">
        <w:t>(</w:t>
      </w:r>
      <w:r w:rsidRPr="00173A73">
        <w:rPr>
          <w:rFonts w:hint="eastAsia"/>
        </w:rPr>
        <w:t>時間)」</w:t>
      </w:r>
      <w:r>
        <w:rPr>
          <w:rFonts w:hint="eastAsia"/>
        </w:rPr>
        <w:t>と「キログラム単価(円/</w:t>
      </w:r>
      <w:r>
        <w:t>kg)</w:t>
      </w:r>
      <w:r>
        <w:rPr>
          <w:rFonts w:hint="eastAsia"/>
        </w:rPr>
        <w:t>」の散布図を表している。この資料によれば、</w:t>
      </w:r>
      <w:r w:rsidR="00B45BDA" w:rsidRPr="00173A73">
        <w:rPr>
          <w:rFonts w:hint="eastAsia"/>
        </w:rPr>
        <w:t>「日照時間</w:t>
      </w:r>
      <w:r w:rsidR="00B45BDA" w:rsidRPr="00173A73">
        <w:t>(</w:t>
      </w:r>
      <w:r w:rsidR="00B45BDA" w:rsidRPr="00173A73">
        <w:rPr>
          <w:rFonts w:hint="eastAsia"/>
        </w:rPr>
        <w:t>時間)」</w:t>
      </w:r>
      <w:r w:rsidR="00B45BDA">
        <w:rPr>
          <w:rFonts w:hint="eastAsia"/>
        </w:rPr>
        <w:t>と「キログラム単価(円/</w:t>
      </w:r>
      <w:r w:rsidR="00B45BDA">
        <w:t>kg)</w:t>
      </w:r>
      <w:r w:rsidR="00B45BDA">
        <w:rPr>
          <w:rFonts w:hint="eastAsia"/>
        </w:rPr>
        <w:t>」の相関係数は、</w:t>
      </w:r>
      <w:r w:rsidR="0003792E" w:rsidRPr="0003792E">
        <w:t>0.08128050642957048</w:t>
      </w:r>
      <w:r>
        <w:rPr>
          <w:rFonts w:hint="eastAsia"/>
        </w:rPr>
        <w:t>である。つまり、</w:t>
      </w:r>
      <w:r w:rsidR="0003792E" w:rsidRPr="00173A73">
        <w:rPr>
          <w:rFonts w:hint="eastAsia"/>
        </w:rPr>
        <w:t>「日照時間</w:t>
      </w:r>
      <w:r w:rsidR="0003792E" w:rsidRPr="00173A73">
        <w:t>(</w:t>
      </w:r>
      <w:r w:rsidR="0003792E" w:rsidRPr="00173A73">
        <w:rPr>
          <w:rFonts w:hint="eastAsia"/>
        </w:rPr>
        <w:t>時間)」</w:t>
      </w:r>
      <w:r w:rsidR="0003792E">
        <w:rPr>
          <w:rFonts w:hint="eastAsia"/>
        </w:rPr>
        <w:t>と「キログラム単価(円/</w:t>
      </w:r>
      <w:r w:rsidR="0003792E">
        <w:t>kg)</w:t>
      </w:r>
      <w:r w:rsidR="0003792E">
        <w:rPr>
          <w:rFonts w:hint="eastAsia"/>
        </w:rPr>
        <w:t>」は、あまり相関がない</w:t>
      </w:r>
      <w:r>
        <w:rPr>
          <w:rFonts w:hint="eastAsia"/>
        </w:rPr>
        <w:t>。</w:t>
      </w:r>
    </w:p>
    <w:p w14:paraId="3CB9E6BC" w14:textId="0B12E5D5" w:rsidR="00B45BDA" w:rsidRDefault="00B45BDA" w:rsidP="0003792E"/>
    <w:p w14:paraId="6F07D373" w14:textId="5BAA5A2D" w:rsidR="000B4503" w:rsidRDefault="000B4503" w:rsidP="000B4503">
      <w:pPr>
        <w:jc w:val="center"/>
        <w:rPr>
          <w:rFonts w:hint="eastAsia"/>
        </w:rPr>
      </w:pPr>
      <w:r>
        <w:rPr>
          <w:rFonts w:hint="eastAsia"/>
        </w:rPr>
        <w:t xml:space="preserve">図３　</w:t>
      </w:r>
      <w:r w:rsidRPr="00173A73">
        <w:rPr>
          <w:rFonts w:hint="eastAsia"/>
        </w:rPr>
        <w:t>「日照時間</w:t>
      </w:r>
      <w:r w:rsidRPr="00173A73">
        <w:t>(</w:t>
      </w:r>
      <w:r w:rsidRPr="00173A73">
        <w:rPr>
          <w:rFonts w:hint="eastAsia"/>
        </w:rPr>
        <w:t>時間)」</w:t>
      </w:r>
      <w:r>
        <w:rPr>
          <w:rFonts w:hint="eastAsia"/>
        </w:rPr>
        <w:t>と「キログラム単価(円/</w:t>
      </w:r>
      <w:r>
        <w:t>kg)</w:t>
      </w:r>
      <w:r>
        <w:rPr>
          <w:rFonts w:hint="eastAsia"/>
        </w:rPr>
        <w:t>」の散布図</w:t>
      </w:r>
    </w:p>
    <w:p w14:paraId="14566EC6" w14:textId="772C7C7D" w:rsidR="00B45BDA" w:rsidRDefault="00B45BDA" w:rsidP="00543AD9">
      <w:pPr>
        <w:ind w:firstLineChars="100" w:firstLine="210"/>
      </w:pPr>
      <w:r>
        <w:rPr>
          <w:rFonts w:hint="eastAsia"/>
          <w:noProof/>
        </w:rPr>
        <w:lastRenderedPageBreak/>
        <w:drawing>
          <wp:inline distT="0" distB="0" distL="0" distR="0" wp14:anchorId="1C1D8EEC" wp14:editId="3500B4FF">
            <wp:extent cx="4953000" cy="3543300"/>
            <wp:effectExtent l="0" t="0" r="0" b="0"/>
            <wp:docPr id="12" name="図 1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, 散布図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D029" w14:textId="7FB24EE7" w:rsidR="00B45BDA" w:rsidRDefault="00B45BDA" w:rsidP="00543AD9">
      <w:pPr>
        <w:ind w:firstLineChars="100" w:firstLine="210"/>
      </w:pPr>
      <w:r>
        <w:rPr>
          <w:rFonts w:hint="eastAsia"/>
        </w:rPr>
        <w:t>相関係数</w:t>
      </w:r>
      <w:r w:rsidR="0003792E">
        <w:t xml:space="preserve">: </w:t>
      </w:r>
      <w:r w:rsidRPr="00B45BDA">
        <w:t>0.08128050642957048</w:t>
      </w:r>
    </w:p>
    <w:p w14:paraId="4E5CA8E2" w14:textId="77777777" w:rsidR="00806B15" w:rsidRDefault="00806B15" w:rsidP="00806B15">
      <w:pPr>
        <w:rPr>
          <w:rFonts w:hint="eastAsia"/>
        </w:rPr>
      </w:pPr>
      <w:r>
        <w:rPr>
          <w:rFonts w:hint="eastAsia"/>
        </w:rPr>
        <w:t>(出典</w:t>
      </w:r>
      <w:r>
        <w:t>)</w:t>
      </w:r>
      <w:r w:rsidRPr="00806B15">
        <w:rPr>
          <w:rFonts w:hint="eastAsia"/>
        </w:rPr>
        <w:t xml:space="preserve"> </w:t>
      </w:r>
      <w:r>
        <w:rPr>
          <w:rFonts w:hint="eastAsia"/>
        </w:rPr>
        <w:t>農林水産業(</w:t>
      </w:r>
      <w:r>
        <w:t>2019)</w:t>
      </w:r>
      <w:r>
        <w:rPr>
          <w:rFonts w:hint="eastAsia"/>
        </w:rPr>
        <w:t>、国土交通省気象庁</w:t>
      </w:r>
      <w:r>
        <w:t>(2020)</w:t>
      </w:r>
      <w:r>
        <w:rPr>
          <w:rFonts w:hint="eastAsia"/>
        </w:rPr>
        <w:t>をもとに作成</w:t>
      </w:r>
    </w:p>
    <w:p w14:paraId="7E81378C" w14:textId="3E3CF62D" w:rsidR="00B45BDA" w:rsidRPr="00806B15" w:rsidRDefault="00B45BDA" w:rsidP="00543AD9">
      <w:pPr>
        <w:ind w:firstLineChars="100" w:firstLine="210"/>
      </w:pPr>
    </w:p>
    <w:p w14:paraId="43BCE567" w14:textId="40B97E14" w:rsidR="00B45BDA" w:rsidRDefault="00B45BDA" w:rsidP="00543AD9">
      <w:pPr>
        <w:ind w:firstLineChars="100" w:firstLine="210"/>
      </w:pPr>
    </w:p>
    <w:p w14:paraId="2726A10E" w14:textId="033C9467" w:rsidR="00B45BDA" w:rsidRDefault="00B45BDA" w:rsidP="00543AD9">
      <w:pPr>
        <w:ind w:firstLineChars="100" w:firstLine="210"/>
      </w:pPr>
    </w:p>
    <w:p w14:paraId="4615F056" w14:textId="52B1E092" w:rsidR="00B45BDA" w:rsidRDefault="00B45BDA" w:rsidP="00543AD9">
      <w:pPr>
        <w:ind w:firstLineChars="100" w:firstLine="210"/>
      </w:pPr>
    </w:p>
    <w:p w14:paraId="0D011CE8" w14:textId="7EBE97EA" w:rsidR="00B45BDA" w:rsidRDefault="00B45BDA" w:rsidP="00543AD9">
      <w:pPr>
        <w:ind w:firstLineChars="100" w:firstLine="210"/>
      </w:pPr>
    </w:p>
    <w:p w14:paraId="70D6EF94" w14:textId="00B1FF79" w:rsidR="00B45BDA" w:rsidRDefault="00B45BDA" w:rsidP="00543AD9">
      <w:pPr>
        <w:ind w:firstLineChars="100" w:firstLine="210"/>
      </w:pPr>
    </w:p>
    <w:p w14:paraId="47A27E6D" w14:textId="3FD901A7" w:rsidR="00B45BDA" w:rsidRDefault="00B45BDA" w:rsidP="00543AD9">
      <w:pPr>
        <w:ind w:firstLineChars="100" w:firstLine="210"/>
      </w:pPr>
    </w:p>
    <w:p w14:paraId="22727963" w14:textId="44BF8A90" w:rsidR="00B45BDA" w:rsidRPr="000B544F" w:rsidRDefault="000B544F" w:rsidP="000B544F">
      <w:pPr>
        <w:rPr>
          <w:rFonts w:hint="eastAsia"/>
          <w:b/>
          <w:bCs/>
          <w:sz w:val="24"/>
        </w:rPr>
      </w:pPr>
      <w:r w:rsidRPr="000B544F">
        <w:rPr>
          <w:rFonts w:hint="eastAsia"/>
          <w:b/>
          <w:bCs/>
          <w:sz w:val="24"/>
        </w:rPr>
        <w:t>3</w:t>
      </w:r>
      <w:r w:rsidRPr="000B544F">
        <w:rPr>
          <w:b/>
          <w:bCs/>
          <w:sz w:val="24"/>
        </w:rPr>
        <w:t xml:space="preserve">.4 </w:t>
      </w:r>
      <w:r w:rsidRPr="000B544F">
        <w:rPr>
          <w:rFonts w:hint="eastAsia"/>
          <w:b/>
          <w:bCs/>
          <w:sz w:val="24"/>
        </w:rPr>
        <w:t>「数量</w:t>
      </w:r>
      <w:r w:rsidRPr="000B544F">
        <w:rPr>
          <w:b/>
          <w:bCs/>
          <w:sz w:val="24"/>
        </w:rPr>
        <w:t>(t)」と「キログラム単価(円/kg)」の散布図</w:t>
      </w:r>
    </w:p>
    <w:p w14:paraId="065DADE5" w14:textId="03849E5C" w:rsidR="00B45BDA" w:rsidRDefault="00B45BDA" w:rsidP="00460A43">
      <w:pPr>
        <w:ind w:firstLineChars="100" w:firstLine="210"/>
      </w:pPr>
      <w:r>
        <w:rPr>
          <w:rFonts w:hint="eastAsia"/>
        </w:rPr>
        <w:t>図１は、</w:t>
      </w:r>
      <w:r w:rsidRPr="00173A73">
        <w:rPr>
          <w:rFonts w:hint="eastAsia"/>
        </w:rPr>
        <w:t>「</w:t>
      </w:r>
      <w:r w:rsidR="0003792E">
        <w:rPr>
          <w:rFonts w:hint="eastAsia"/>
        </w:rPr>
        <w:t>数量</w:t>
      </w:r>
      <w:r w:rsidR="0003792E">
        <w:t>(</w:t>
      </w:r>
      <w:r w:rsidR="0003792E">
        <w:rPr>
          <w:rFonts w:hint="eastAsia"/>
        </w:rPr>
        <w:t>t)</w:t>
      </w:r>
      <w:r w:rsidRPr="00173A73">
        <w:rPr>
          <w:rFonts w:hint="eastAsia"/>
        </w:rPr>
        <w:t>」</w:t>
      </w:r>
      <w:r>
        <w:rPr>
          <w:rFonts w:hint="eastAsia"/>
        </w:rPr>
        <w:t>と「キログラム単価(円/</w:t>
      </w:r>
      <w:r>
        <w:t>kg)</w:t>
      </w:r>
      <w:r>
        <w:rPr>
          <w:rFonts w:hint="eastAsia"/>
        </w:rPr>
        <w:t>」の散布図を表している。この資料によれば、</w:t>
      </w:r>
      <w:r w:rsidR="0003792E" w:rsidRPr="00173A73">
        <w:rPr>
          <w:rFonts w:hint="eastAsia"/>
        </w:rPr>
        <w:t>「</w:t>
      </w:r>
      <w:r w:rsidR="0003792E">
        <w:rPr>
          <w:rFonts w:hint="eastAsia"/>
        </w:rPr>
        <w:t>数量</w:t>
      </w:r>
      <w:r w:rsidR="0003792E">
        <w:t>(</w:t>
      </w:r>
      <w:r w:rsidR="0003792E">
        <w:rPr>
          <w:rFonts w:hint="eastAsia"/>
        </w:rPr>
        <w:t>t)</w:t>
      </w:r>
      <w:r w:rsidR="0003792E" w:rsidRPr="00173A73">
        <w:rPr>
          <w:rFonts w:hint="eastAsia"/>
        </w:rPr>
        <w:t>」</w:t>
      </w:r>
      <w:r w:rsidR="0003792E">
        <w:rPr>
          <w:rFonts w:hint="eastAsia"/>
        </w:rPr>
        <w:t>と「キログラム単価(円/</w:t>
      </w:r>
      <w:r w:rsidR="0003792E">
        <w:t>kg)</w:t>
      </w:r>
      <w:r w:rsidR="0003792E">
        <w:rPr>
          <w:rFonts w:hint="eastAsia"/>
        </w:rPr>
        <w:t>」</w:t>
      </w:r>
      <w:r w:rsidR="00460A43">
        <w:rPr>
          <w:rFonts w:hint="eastAsia"/>
        </w:rPr>
        <w:t>の相関係数は、</w:t>
      </w:r>
      <w:r w:rsidR="00460A43" w:rsidRPr="00460A43">
        <w:t>-0.2793045525377505</w:t>
      </w:r>
      <w:r>
        <w:rPr>
          <w:rFonts w:hint="eastAsia"/>
        </w:rPr>
        <w:t>である。つまり、</w:t>
      </w:r>
      <w:r w:rsidR="00460A43" w:rsidRPr="00173A73">
        <w:rPr>
          <w:rFonts w:hint="eastAsia"/>
        </w:rPr>
        <w:t>「</w:t>
      </w:r>
      <w:r w:rsidR="00460A43">
        <w:rPr>
          <w:rFonts w:hint="eastAsia"/>
        </w:rPr>
        <w:t>数量</w:t>
      </w:r>
      <w:r w:rsidR="00460A43">
        <w:t>(</w:t>
      </w:r>
      <w:r w:rsidR="00460A43">
        <w:rPr>
          <w:rFonts w:hint="eastAsia"/>
        </w:rPr>
        <w:t>t)</w:t>
      </w:r>
      <w:r w:rsidR="00460A43" w:rsidRPr="00173A73">
        <w:rPr>
          <w:rFonts w:hint="eastAsia"/>
        </w:rPr>
        <w:t>」</w:t>
      </w:r>
      <w:r w:rsidR="00460A43">
        <w:rPr>
          <w:rFonts w:hint="eastAsia"/>
        </w:rPr>
        <w:t>と「キログラム単価(円/</w:t>
      </w:r>
      <w:r w:rsidR="00460A43">
        <w:t>kg)</w:t>
      </w:r>
      <w:r w:rsidR="00460A43">
        <w:rPr>
          <w:rFonts w:hint="eastAsia"/>
        </w:rPr>
        <w:t>」は、弱い負の相関係数</w:t>
      </w:r>
      <w:r>
        <w:rPr>
          <w:rFonts w:hint="eastAsia"/>
        </w:rPr>
        <w:t>である。</w:t>
      </w:r>
    </w:p>
    <w:p w14:paraId="4113D5A6" w14:textId="30F80A70" w:rsidR="000B4503" w:rsidRDefault="000B4503" w:rsidP="000B4503"/>
    <w:p w14:paraId="36B528F4" w14:textId="79FAE1BA" w:rsidR="000B4503" w:rsidRPr="00460A43" w:rsidRDefault="000B4503" w:rsidP="000B4503">
      <w:pPr>
        <w:jc w:val="center"/>
        <w:rPr>
          <w:rFonts w:hint="eastAsia"/>
        </w:rPr>
      </w:pPr>
      <w:r>
        <w:rPr>
          <w:rFonts w:hint="eastAsia"/>
        </w:rPr>
        <w:t xml:space="preserve">図４　</w:t>
      </w:r>
      <w:r w:rsidRPr="00173A73">
        <w:rPr>
          <w:rFonts w:hint="eastAsia"/>
        </w:rPr>
        <w:t>「</w:t>
      </w:r>
      <w:r>
        <w:rPr>
          <w:rFonts w:hint="eastAsia"/>
        </w:rPr>
        <w:t>数量</w:t>
      </w:r>
      <w:r>
        <w:t>(</w:t>
      </w:r>
      <w:r>
        <w:rPr>
          <w:rFonts w:hint="eastAsia"/>
        </w:rPr>
        <w:t>t)</w:t>
      </w:r>
      <w:r w:rsidRPr="00173A73">
        <w:rPr>
          <w:rFonts w:hint="eastAsia"/>
        </w:rPr>
        <w:t>」</w:t>
      </w:r>
      <w:r>
        <w:rPr>
          <w:rFonts w:hint="eastAsia"/>
        </w:rPr>
        <w:t>と「キログラム単価(円/</w:t>
      </w:r>
      <w:r>
        <w:t>kg)</w:t>
      </w:r>
      <w:r>
        <w:rPr>
          <w:rFonts w:hint="eastAsia"/>
        </w:rPr>
        <w:t>」の散布図</w:t>
      </w:r>
    </w:p>
    <w:p w14:paraId="38D8B3D9" w14:textId="4C0E8F7F" w:rsidR="00543AD9" w:rsidRDefault="00543AD9" w:rsidP="006939F9">
      <w:r>
        <w:rPr>
          <w:rFonts w:hint="eastAsia"/>
          <w:noProof/>
        </w:rPr>
        <w:lastRenderedPageBreak/>
        <w:drawing>
          <wp:inline distT="0" distB="0" distL="0" distR="0" wp14:anchorId="207EA31E" wp14:editId="1D742F13">
            <wp:extent cx="5016500" cy="3530600"/>
            <wp:effectExtent l="0" t="0" r="0" b="0"/>
            <wp:docPr id="10" name="図 10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グラフ, 散布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4939" w14:textId="411D4E5C" w:rsidR="00460A43" w:rsidRDefault="00460A43" w:rsidP="006939F9">
      <w:r>
        <w:rPr>
          <w:rFonts w:hint="eastAsia"/>
        </w:rPr>
        <w:t>相関係数</w:t>
      </w:r>
      <w:r>
        <w:t xml:space="preserve">: </w:t>
      </w:r>
      <w:r w:rsidRPr="00460A43">
        <w:t>-0.2793045525377505</w:t>
      </w:r>
    </w:p>
    <w:p w14:paraId="53C7BA05" w14:textId="679F8360" w:rsidR="00806B15" w:rsidRDefault="00806B15" w:rsidP="00806B15">
      <w:pPr>
        <w:rPr>
          <w:rFonts w:hint="eastAsia"/>
        </w:rPr>
      </w:pPr>
      <w:r>
        <w:rPr>
          <w:rFonts w:hint="eastAsia"/>
        </w:rPr>
        <w:t>(出典</w:t>
      </w:r>
      <w:r>
        <w:t>)</w:t>
      </w:r>
      <w:r w:rsidRPr="00806B15">
        <w:rPr>
          <w:rFonts w:hint="eastAsia"/>
        </w:rPr>
        <w:t xml:space="preserve"> </w:t>
      </w:r>
      <w:r>
        <w:rPr>
          <w:rFonts w:hint="eastAsia"/>
        </w:rPr>
        <w:t>農林水産業(</w:t>
      </w:r>
      <w:r>
        <w:t>2019)</w:t>
      </w:r>
      <w:r>
        <w:rPr>
          <w:rFonts w:hint="eastAsia"/>
        </w:rPr>
        <w:t>をもとに作成</w:t>
      </w:r>
    </w:p>
    <w:p w14:paraId="1C53F30B" w14:textId="5B9FBBBF" w:rsidR="00F26D5C" w:rsidRPr="00806B15" w:rsidRDefault="00F26D5C" w:rsidP="006939F9"/>
    <w:p w14:paraId="19F2648F" w14:textId="03087115" w:rsidR="00F26D5C" w:rsidRDefault="00F26D5C" w:rsidP="006939F9"/>
    <w:p w14:paraId="75E6EFC4" w14:textId="37893ACD" w:rsidR="00F26D5C" w:rsidRDefault="00F26D5C" w:rsidP="006939F9"/>
    <w:p w14:paraId="26A199F9" w14:textId="209CB495" w:rsidR="00F26D5C" w:rsidRDefault="00F26D5C" w:rsidP="006939F9"/>
    <w:p w14:paraId="36C88AC7" w14:textId="4680B52E" w:rsidR="00F26D5C" w:rsidRDefault="00F26D5C" w:rsidP="006939F9"/>
    <w:p w14:paraId="71A918DE" w14:textId="60307114" w:rsidR="00F26D5C" w:rsidRDefault="00F26D5C" w:rsidP="001E7240"/>
    <w:p w14:paraId="3D6EF6BD" w14:textId="64FC8EC5" w:rsidR="0094645C" w:rsidRDefault="0094645C" w:rsidP="001E7240"/>
    <w:p w14:paraId="4BBDC41C" w14:textId="426CDF5A" w:rsidR="00D235B0" w:rsidRDefault="000B544F" w:rsidP="00D235B0">
      <w:pPr>
        <w:pStyle w:val="a6"/>
        <w:numPr>
          <w:ilvl w:val="0"/>
          <w:numId w:val="2"/>
        </w:numPr>
        <w:ind w:leftChars="0"/>
        <w:rPr>
          <w:b/>
          <w:bCs/>
          <w:sz w:val="24"/>
        </w:rPr>
      </w:pPr>
      <w:r w:rsidRPr="000B544F">
        <w:rPr>
          <w:rFonts w:hint="eastAsia"/>
          <w:b/>
          <w:bCs/>
          <w:sz w:val="24"/>
        </w:rPr>
        <w:t>重回帰分析</w:t>
      </w:r>
    </w:p>
    <w:p w14:paraId="65C16812" w14:textId="68C94452" w:rsidR="00D235B0" w:rsidRPr="00D235B0" w:rsidRDefault="00D235B0" w:rsidP="00D235B0">
      <w:pPr>
        <w:ind w:firstLineChars="100" w:firstLine="210"/>
        <w:rPr>
          <w:rFonts w:hint="eastAsia"/>
          <w:szCs w:val="21"/>
        </w:rPr>
      </w:pPr>
      <w:r w:rsidRPr="00D235B0">
        <w:rPr>
          <w:rFonts w:hint="eastAsia"/>
          <w:szCs w:val="21"/>
        </w:rPr>
        <w:t>最後に、重回帰分析を行う。</w:t>
      </w:r>
      <w:r w:rsidR="000A54AE">
        <w:rPr>
          <w:rFonts w:hint="eastAsia"/>
          <w:szCs w:val="21"/>
        </w:rPr>
        <w:t>なぜなら、からである。</w:t>
      </w:r>
    </w:p>
    <w:p w14:paraId="14A69E44" w14:textId="30C2687D" w:rsidR="00122A8E" w:rsidRDefault="00122A8E" w:rsidP="00122A8E">
      <w:pPr>
        <w:ind w:firstLineChars="100" w:firstLine="210"/>
        <w:rPr>
          <w:rFonts w:hint="eastAsia"/>
        </w:rPr>
      </w:pPr>
      <w:r>
        <w:rPr>
          <w:rFonts w:hint="eastAsia"/>
        </w:rPr>
        <w:t>図１は、</w:t>
      </w:r>
      <w:r w:rsidR="00252F7E">
        <w:rPr>
          <w:rFonts w:hint="eastAsia"/>
        </w:rPr>
        <w:t>説明変数を平均気温、降水量、日照時間、</w:t>
      </w:r>
      <w:r w:rsidR="005F5AB1">
        <w:rPr>
          <w:rFonts w:hint="eastAsia"/>
        </w:rPr>
        <w:t>数量、</w:t>
      </w:r>
      <w:r w:rsidR="00252F7E">
        <w:rPr>
          <w:rFonts w:hint="eastAsia"/>
        </w:rPr>
        <w:t>平均気温の２乗、降水量の２乗、日照時間の2乗、</w:t>
      </w:r>
      <w:r w:rsidR="005F5AB1">
        <w:rPr>
          <w:rFonts w:hint="eastAsia"/>
        </w:rPr>
        <w:t>数量の２乗</w:t>
      </w:r>
      <w:r w:rsidR="00252F7E">
        <w:rPr>
          <w:rFonts w:hint="eastAsia"/>
        </w:rPr>
        <w:t>、非説明変数をキログラム単価として重回帰分析</w:t>
      </w:r>
      <w:r>
        <w:rPr>
          <w:rFonts w:hint="eastAsia"/>
        </w:rPr>
        <w:t>を</w:t>
      </w:r>
      <w:r w:rsidR="00252F7E">
        <w:rPr>
          <w:rFonts w:hint="eastAsia"/>
        </w:rPr>
        <w:t>行った結果を</w:t>
      </w:r>
      <w:r>
        <w:rPr>
          <w:rFonts w:hint="eastAsia"/>
        </w:rPr>
        <w:t>表している。この資料によれば、〇〇である。たとえば、〇〇である。つまり、〇〇である。なぜなら、からである。</w:t>
      </w:r>
    </w:p>
    <w:p w14:paraId="7ECDCBA8" w14:textId="380AD54E" w:rsidR="0094645C" w:rsidRPr="00122A8E" w:rsidRDefault="0094645C" w:rsidP="001E7240"/>
    <w:p w14:paraId="2AA0F3CC" w14:textId="05FEC310" w:rsidR="0094645C" w:rsidRDefault="00612C51" w:rsidP="00612C51">
      <w:pPr>
        <w:jc w:val="center"/>
      </w:pPr>
      <w:r>
        <w:rPr>
          <w:rFonts w:hint="eastAsia"/>
        </w:rPr>
        <w:t>表</w:t>
      </w:r>
      <w:r>
        <w:t xml:space="preserve">3 </w:t>
      </w:r>
      <w:r>
        <w:rPr>
          <w:rFonts w:hint="eastAsia"/>
        </w:rPr>
        <w:t>重回帰分析</w:t>
      </w:r>
      <w:r>
        <w:rPr>
          <w:rFonts w:hint="eastAsia"/>
        </w:rPr>
        <w:t>の結果</w:t>
      </w:r>
    </w:p>
    <w:p w14:paraId="09126BCB" w14:textId="1AB1DF0E" w:rsidR="0094645C" w:rsidRPr="00BD3D86" w:rsidRDefault="0094645C" w:rsidP="00BD3D86">
      <w:pPr>
        <w:jc w:val="center"/>
        <w:rPr>
          <w:sz w:val="18"/>
          <w:szCs w:val="18"/>
        </w:rPr>
      </w:pPr>
      <w:r w:rsidRPr="00BD3D86">
        <w:rPr>
          <w:sz w:val="18"/>
          <w:szCs w:val="18"/>
        </w:rPr>
        <w:t>OLS Regression Results</w:t>
      </w:r>
    </w:p>
    <w:p w14:paraId="22BDF04A" w14:textId="7DA76A9C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==================================================================</w:t>
      </w:r>
    </w:p>
    <w:p w14:paraId="6BB7FA6E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 xml:space="preserve">Dep. Variable:                 </w:t>
      </w:r>
      <w:proofErr w:type="spellStart"/>
      <w:r w:rsidRPr="00BD3D86">
        <w:rPr>
          <w:sz w:val="18"/>
          <w:szCs w:val="18"/>
        </w:rPr>
        <w:t>yen_kg</w:t>
      </w:r>
      <w:proofErr w:type="spellEnd"/>
      <w:r w:rsidRPr="00BD3D86">
        <w:rPr>
          <w:sz w:val="18"/>
          <w:szCs w:val="18"/>
        </w:rPr>
        <w:t xml:space="preserve">   R-squared:                       0.259</w:t>
      </w:r>
    </w:p>
    <w:p w14:paraId="0C0F4CF8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lastRenderedPageBreak/>
        <w:t>Model:                            OLS   Adj. R-squared:                  0.221</w:t>
      </w:r>
    </w:p>
    <w:p w14:paraId="42087513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Method:                 Least Squares   F-statistic:                     6.787</w:t>
      </w:r>
    </w:p>
    <w:p w14:paraId="59802F78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Date:                Thu, 09 Jun 2022   Prob (F-statistic):           6.57e-07</w:t>
      </w:r>
    </w:p>
    <w:p w14:paraId="25A9F912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Time:                        14:04:19   Log-Likelihood:                -797.04</w:t>
      </w:r>
    </w:p>
    <w:p w14:paraId="04C4DF4A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No. Observations:                 144   AIC:                             1610.</w:t>
      </w:r>
    </w:p>
    <w:p w14:paraId="0FB6D2C2" w14:textId="77777777" w:rsidR="0094645C" w:rsidRPr="00BD3D86" w:rsidRDefault="0094645C" w:rsidP="0094645C">
      <w:pPr>
        <w:rPr>
          <w:sz w:val="18"/>
          <w:szCs w:val="18"/>
        </w:rPr>
      </w:pPr>
      <w:proofErr w:type="spellStart"/>
      <w:r w:rsidRPr="00BD3D86">
        <w:rPr>
          <w:sz w:val="18"/>
          <w:szCs w:val="18"/>
        </w:rPr>
        <w:t>Df</w:t>
      </w:r>
      <w:proofErr w:type="spellEnd"/>
      <w:r w:rsidRPr="00BD3D86">
        <w:rPr>
          <w:sz w:val="18"/>
          <w:szCs w:val="18"/>
        </w:rPr>
        <w:t xml:space="preserve"> Residuals:                     136   BIC:                             1634.</w:t>
      </w:r>
    </w:p>
    <w:p w14:paraId="73C00AC8" w14:textId="77777777" w:rsidR="0094645C" w:rsidRPr="00BD3D86" w:rsidRDefault="0094645C" w:rsidP="0094645C">
      <w:pPr>
        <w:rPr>
          <w:sz w:val="18"/>
          <w:szCs w:val="18"/>
        </w:rPr>
      </w:pPr>
      <w:proofErr w:type="spellStart"/>
      <w:r w:rsidRPr="00BD3D86">
        <w:rPr>
          <w:sz w:val="18"/>
          <w:szCs w:val="18"/>
        </w:rPr>
        <w:t>Df</w:t>
      </w:r>
      <w:proofErr w:type="spellEnd"/>
      <w:r w:rsidRPr="00BD3D86">
        <w:rPr>
          <w:sz w:val="18"/>
          <w:szCs w:val="18"/>
        </w:rPr>
        <w:t xml:space="preserve"> Model:                           7                                         </w:t>
      </w:r>
    </w:p>
    <w:p w14:paraId="296A7E3D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 xml:space="preserve">Covariance Type:            </w:t>
      </w:r>
      <w:proofErr w:type="spellStart"/>
      <w:r w:rsidRPr="00BD3D86">
        <w:rPr>
          <w:sz w:val="18"/>
          <w:szCs w:val="18"/>
        </w:rPr>
        <w:t>nonrobust</w:t>
      </w:r>
      <w:proofErr w:type="spellEnd"/>
      <w:r w:rsidRPr="00BD3D86">
        <w:rPr>
          <w:sz w:val="18"/>
          <w:szCs w:val="18"/>
        </w:rPr>
        <w:t xml:space="preserve">                                         </w:t>
      </w:r>
    </w:p>
    <w:p w14:paraId="7579AD11" w14:textId="11088A90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==================================================================</w:t>
      </w:r>
    </w:p>
    <w:p w14:paraId="57F16D3F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 xml:space="preserve">                            </w:t>
      </w:r>
      <w:proofErr w:type="spellStart"/>
      <w:r w:rsidRPr="00BD3D86">
        <w:rPr>
          <w:sz w:val="18"/>
          <w:szCs w:val="18"/>
        </w:rPr>
        <w:t>coef</w:t>
      </w:r>
      <w:proofErr w:type="spellEnd"/>
      <w:r w:rsidRPr="00BD3D86">
        <w:rPr>
          <w:sz w:val="18"/>
          <w:szCs w:val="18"/>
        </w:rPr>
        <w:t xml:space="preserve">    std err          t      P&gt;|t|   </w:t>
      </w:r>
      <w:proofErr w:type="gramStart"/>
      <w:r w:rsidRPr="00BD3D86">
        <w:rPr>
          <w:sz w:val="18"/>
          <w:szCs w:val="18"/>
        </w:rPr>
        <w:t xml:space="preserve">   [</w:t>
      </w:r>
      <w:proofErr w:type="gramEnd"/>
      <w:r w:rsidRPr="00BD3D86">
        <w:rPr>
          <w:sz w:val="18"/>
          <w:szCs w:val="18"/>
        </w:rPr>
        <w:t>0.025      0.975]</w:t>
      </w:r>
    </w:p>
    <w:p w14:paraId="63F8DE54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-----------------------------------------------------------------------------------------</w:t>
      </w:r>
    </w:p>
    <w:p w14:paraId="5D76318D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Intercept               442.2566     67.613      6.541      0.000     308.548     575.965</w:t>
      </w:r>
    </w:p>
    <w:p w14:paraId="1A57E3CA" w14:textId="77777777" w:rsidR="0094645C" w:rsidRPr="00BD3D86" w:rsidRDefault="0094645C" w:rsidP="0094645C">
      <w:pPr>
        <w:rPr>
          <w:sz w:val="18"/>
          <w:szCs w:val="18"/>
        </w:rPr>
      </w:pPr>
      <w:proofErr w:type="spellStart"/>
      <w:r w:rsidRPr="00BD3D86">
        <w:rPr>
          <w:sz w:val="18"/>
          <w:szCs w:val="18"/>
        </w:rPr>
        <w:t>average_temperature</w:t>
      </w:r>
      <w:proofErr w:type="spellEnd"/>
      <w:r w:rsidRPr="00BD3D86">
        <w:rPr>
          <w:sz w:val="18"/>
          <w:szCs w:val="18"/>
        </w:rPr>
        <w:t xml:space="preserve">      -4.9053      2.073     -2.366      0.019      -9.005      -0.806</w:t>
      </w:r>
    </w:p>
    <w:p w14:paraId="38CA6FA2" w14:textId="77777777" w:rsidR="0094645C" w:rsidRPr="00BD3D86" w:rsidRDefault="0094645C" w:rsidP="0094645C">
      <w:pPr>
        <w:rPr>
          <w:sz w:val="18"/>
          <w:szCs w:val="18"/>
        </w:rPr>
      </w:pPr>
      <w:proofErr w:type="spellStart"/>
      <w:r w:rsidRPr="00BD3D86">
        <w:rPr>
          <w:sz w:val="18"/>
          <w:szCs w:val="18"/>
        </w:rPr>
        <w:t>total_precipitation</w:t>
      </w:r>
      <w:proofErr w:type="spellEnd"/>
      <w:r w:rsidRPr="00BD3D86">
        <w:rPr>
          <w:sz w:val="18"/>
          <w:szCs w:val="18"/>
        </w:rPr>
        <w:t xml:space="preserve">      -0.4642      0.253     -1.833      0.069      -0.965       0.037</w:t>
      </w:r>
    </w:p>
    <w:p w14:paraId="49297CFB" w14:textId="77777777" w:rsidR="0094645C" w:rsidRPr="00BD3D86" w:rsidRDefault="0094645C" w:rsidP="0094645C">
      <w:pPr>
        <w:rPr>
          <w:sz w:val="18"/>
          <w:szCs w:val="18"/>
        </w:rPr>
      </w:pPr>
      <w:proofErr w:type="spellStart"/>
      <w:r w:rsidRPr="00BD3D86">
        <w:rPr>
          <w:sz w:val="18"/>
          <w:szCs w:val="18"/>
        </w:rPr>
        <w:t>sunlight_hours</w:t>
      </w:r>
      <w:proofErr w:type="spellEnd"/>
      <w:r w:rsidRPr="00BD3D86">
        <w:rPr>
          <w:sz w:val="18"/>
          <w:szCs w:val="18"/>
        </w:rPr>
        <w:t xml:space="preserve">           -0.1582      0.180     -0.880      0.381      -0.514       0.198</w:t>
      </w:r>
    </w:p>
    <w:p w14:paraId="57AC8EEF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quantity                 -0.3429      0.119     -2.885      0.005      -0.578      -0.108</w:t>
      </w:r>
    </w:p>
    <w:p w14:paraId="11F45A4B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average_temperature_2     0.1431      0.093      1.546      0.124      -0.040       0.326</w:t>
      </w:r>
    </w:p>
    <w:p w14:paraId="66389F33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total_precipitation_2     0.0008      0.001      1.340      0.182      -0.000       0.002</w:t>
      </w:r>
    </w:p>
    <w:p w14:paraId="25404AF6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quantity_2                0.0002   5.62e-05      2.747      0.007    4.33e-05       0.000</w:t>
      </w:r>
    </w:p>
    <w:p w14:paraId="2E887445" w14:textId="6B6B5E2B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==================================================================</w:t>
      </w:r>
    </w:p>
    <w:p w14:paraId="43E137AF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>Omnibus:                       38.608   Durbin-Watson:                   1.182</w:t>
      </w:r>
    </w:p>
    <w:p w14:paraId="32220C64" w14:textId="77777777" w:rsidR="0094645C" w:rsidRPr="00BD3D86" w:rsidRDefault="0094645C" w:rsidP="0094645C">
      <w:pPr>
        <w:rPr>
          <w:sz w:val="18"/>
          <w:szCs w:val="18"/>
        </w:rPr>
      </w:pPr>
      <w:proofErr w:type="gramStart"/>
      <w:r w:rsidRPr="00BD3D86">
        <w:rPr>
          <w:sz w:val="18"/>
          <w:szCs w:val="18"/>
        </w:rPr>
        <w:t>Prob(</w:t>
      </w:r>
      <w:proofErr w:type="gramEnd"/>
      <w:r w:rsidRPr="00BD3D86">
        <w:rPr>
          <w:sz w:val="18"/>
          <w:szCs w:val="18"/>
        </w:rPr>
        <w:t>Omnibus):                  0.000   Jarque-</w:t>
      </w:r>
      <w:proofErr w:type="spellStart"/>
      <w:r w:rsidRPr="00BD3D86">
        <w:rPr>
          <w:sz w:val="18"/>
          <w:szCs w:val="18"/>
        </w:rPr>
        <w:t>Bera</w:t>
      </w:r>
      <w:proofErr w:type="spellEnd"/>
      <w:r w:rsidRPr="00BD3D86">
        <w:rPr>
          <w:sz w:val="18"/>
          <w:szCs w:val="18"/>
        </w:rPr>
        <w:t xml:space="preserve"> (JB):               70.695</w:t>
      </w:r>
    </w:p>
    <w:p w14:paraId="5F422DAB" w14:textId="77777777" w:rsidR="0094645C" w:rsidRPr="00BD3D86" w:rsidRDefault="0094645C" w:rsidP="0094645C">
      <w:pPr>
        <w:rPr>
          <w:sz w:val="18"/>
          <w:szCs w:val="18"/>
        </w:rPr>
      </w:pPr>
      <w:r w:rsidRPr="00BD3D86">
        <w:rPr>
          <w:sz w:val="18"/>
          <w:szCs w:val="18"/>
        </w:rPr>
        <w:t xml:space="preserve">Skew:                           1.235   </w:t>
      </w:r>
      <w:proofErr w:type="gramStart"/>
      <w:r w:rsidRPr="00BD3D86">
        <w:rPr>
          <w:sz w:val="18"/>
          <w:szCs w:val="18"/>
        </w:rPr>
        <w:t>Prob(</w:t>
      </w:r>
      <w:proofErr w:type="gramEnd"/>
      <w:r w:rsidRPr="00BD3D86">
        <w:rPr>
          <w:sz w:val="18"/>
          <w:szCs w:val="18"/>
        </w:rPr>
        <w:t>JB):                     4.45e-16</w:t>
      </w:r>
    </w:p>
    <w:p w14:paraId="08DEF50E" w14:textId="77777777" w:rsidR="0094645C" w:rsidRPr="00BD3D86" w:rsidRDefault="0094645C" w:rsidP="0094645C">
      <w:pPr>
        <w:pBdr>
          <w:bottom w:val="double" w:sz="6" w:space="1" w:color="auto"/>
        </w:pBdr>
        <w:rPr>
          <w:sz w:val="18"/>
          <w:szCs w:val="18"/>
        </w:rPr>
      </w:pPr>
      <w:r w:rsidRPr="00BD3D86">
        <w:rPr>
          <w:sz w:val="18"/>
          <w:szCs w:val="18"/>
        </w:rPr>
        <w:t>Kurtosis:                       5.384   Cond. No.                     1.48e+07</w:t>
      </w:r>
    </w:p>
    <w:p w14:paraId="6E91F70A" w14:textId="77777777" w:rsidR="00806B15" w:rsidRPr="00806B15" w:rsidRDefault="00806B15" w:rsidP="00806B15">
      <w:r w:rsidRPr="00806B15">
        <w:rPr>
          <w:rFonts w:hint="eastAsia"/>
        </w:rPr>
        <w:t>(出典</w:t>
      </w:r>
      <w:r w:rsidRPr="00806B15">
        <w:t>)</w:t>
      </w:r>
      <w:r w:rsidRPr="00806B15">
        <w:rPr>
          <w:rFonts w:hint="eastAsia"/>
        </w:rPr>
        <w:t xml:space="preserve"> 農林水産業(</w:t>
      </w:r>
      <w:r w:rsidRPr="00806B15">
        <w:t>2019)</w:t>
      </w:r>
      <w:r w:rsidRPr="00806B15">
        <w:rPr>
          <w:rFonts w:hint="eastAsia"/>
        </w:rPr>
        <w:t>、国土交通省気象庁</w:t>
      </w:r>
      <w:r w:rsidRPr="00806B15">
        <w:t>(2020)</w:t>
      </w:r>
      <w:r w:rsidRPr="00806B15">
        <w:rPr>
          <w:rFonts w:hint="eastAsia"/>
        </w:rPr>
        <w:t>をもとに作成</w:t>
      </w:r>
    </w:p>
    <w:p w14:paraId="00032E9E" w14:textId="15200425" w:rsidR="00122A8E" w:rsidRPr="00806B15" w:rsidRDefault="00122A8E" w:rsidP="0094645C">
      <w:pPr>
        <w:rPr>
          <w:sz w:val="18"/>
          <w:szCs w:val="18"/>
        </w:rPr>
      </w:pPr>
    </w:p>
    <w:p w14:paraId="084BC162" w14:textId="5D4687E8" w:rsidR="00122A8E" w:rsidRDefault="00122A8E" w:rsidP="0094645C">
      <w:pPr>
        <w:rPr>
          <w:sz w:val="18"/>
          <w:szCs w:val="18"/>
        </w:rPr>
      </w:pPr>
    </w:p>
    <w:p w14:paraId="75D8B36C" w14:textId="15681A31" w:rsidR="00122A8E" w:rsidRDefault="00122A8E" w:rsidP="0094645C">
      <w:pPr>
        <w:rPr>
          <w:sz w:val="18"/>
          <w:szCs w:val="18"/>
        </w:rPr>
      </w:pPr>
    </w:p>
    <w:p w14:paraId="55C18944" w14:textId="4ACF0E68" w:rsidR="00122A8E" w:rsidRPr="000B544F" w:rsidRDefault="000B544F" w:rsidP="000B544F">
      <w:pPr>
        <w:pStyle w:val="a6"/>
        <w:numPr>
          <w:ilvl w:val="0"/>
          <w:numId w:val="2"/>
        </w:numPr>
        <w:ind w:leftChars="0"/>
        <w:rPr>
          <w:rFonts w:hint="eastAsia"/>
          <w:b/>
          <w:bCs/>
          <w:sz w:val="24"/>
        </w:rPr>
      </w:pPr>
      <w:r w:rsidRPr="000B544F">
        <w:rPr>
          <w:rFonts w:hint="eastAsia"/>
          <w:b/>
          <w:bCs/>
          <w:sz w:val="24"/>
        </w:rPr>
        <w:t>結論</w:t>
      </w:r>
    </w:p>
    <w:p w14:paraId="4B388320" w14:textId="265B9906" w:rsidR="00122A8E" w:rsidRDefault="00122A8E" w:rsidP="00122A8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以上、</w:t>
      </w:r>
      <w:r w:rsidR="00806B15" w:rsidRPr="005E76DF">
        <w:rPr>
          <w:rFonts w:hint="eastAsia"/>
        </w:rPr>
        <w:t>農作物の価格は、何が原因となっているのか</w:t>
      </w:r>
      <w:r>
        <w:rPr>
          <w:rFonts w:hint="eastAsia"/>
          <w:szCs w:val="21"/>
        </w:rPr>
        <w:t>について、検討した。その結果、</w:t>
      </w:r>
      <w:r w:rsidR="000A54AE">
        <w:rPr>
          <w:rFonts w:hint="eastAsia"/>
        </w:rPr>
        <w:t>「平均気温</w:t>
      </w:r>
      <w:r w:rsidR="000A54AE">
        <w:t>(</w:t>
      </w:r>
      <w:r w:rsidR="000A54AE">
        <w:rPr>
          <w:rFonts w:hint="eastAsia"/>
        </w:rPr>
        <w:t>℃)」、</w:t>
      </w:r>
      <w:r w:rsidR="000A54AE" w:rsidRPr="00173A73">
        <w:rPr>
          <w:rFonts w:hint="eastAsia"/>
        </w:rPr>
        <w:t>「</w:t>
      </w:r>
      <w:r w:rsidR="000A54AE">
        <w:rPr>
          <w:rFonts w:hint="eastAsia"/>
        </w:rPr>
        <w:t>数量</w:t>
      </w:r>
      <w:r w:rsidR="000A54AE">
        <w:t>(</w:t>
      </w:r>
      <w:r w:rsidR="000A54AE">
        <w:rPr>
          <w:rFonts w:hint="eastAsia"/>
        </w:rPr>
        <w:t>t)</w:t>
      </w:r>
      <w:r w:rsidR="000A54AE" w:rsidRPr="00173A73">
        <w:rPr>
          <w:rFonts w:hint="eastAsia"/>
        </w:rPr>
        <w:t>」</w:t>
      </w:r>
      <w:r w:rsidR="000A54AE">
        <w:rPr>
          <w:rFonts w:hint="eastAsia"/>
        </w:rPr>
        <w:t>は、</w:t>
      </w:r>
      <w:r w:rsidR="000A54AE" w:rsidRPr="005E76DF">
        <w:rPr>
          <w:rFonts w:hint="eastAsia"/>
        </w:rPr>
        <w:t>農作物の価格</w:t>
      </w:r>
      <w:r w:rsidR="000A54AE">
        <w:rPr>
          <w:rFonts w:hint="eastAsia"/>
        </w:rPr>
        <w:t>に関係がある。しかし、</w:t>
      </w:r>
      <w:r w:rsidR="000A54AE">
        <w:rPr>
          <w:rFonts w:hint="eastAsia"/>
        </w:rPr>
        <w:t>「降水量の合計</w:t>
      </w:r>
      <w:r w:rsidR="000A54AE">
        <w:t>(mm</w:t>
      </w:r>
      <w:r w:rsidR="000A54AE">
        <w:rPr>
          <w:rFonts w:hint="eastAsia"/>
        </w:rPr>
        <w:t>)」、</w:t>
      </w:r>
      <w:r w:rsidR="000A54AE" w:rsidRPr="00173A73">
        <w:rPr>
          <w:rFonts w:hint="eastAsia"/>
        </w:rPr>
        <w:t>「日照時間</w:t>
      </w:r>
      <w:r w:rsidR="000A54AE" w:rsidRPr="00173A73">
        <w:t>(</w:t>
      </w:r>
      <w:r w:rsidR="000A54AE" w:rsidRPr="00173A73">
        <w:rPr>
          <w:rFonts w:hint="eastAsia"/>
        </w:rPr>
        <w:t>時間)」</w:t>
      </w:r>
      <w:r w:rsidR="000A54AE">
        <w:rPr>
          <w:rFonts w:hint="eastAsia"/>
        </w:rPr>
        <w:t>は、あまり関係が見られない</w:t>
      </w:r>
      <w:r>
        <w:rPr>
          <w:rFonts w:hint="eastAsia"/>
          <w:szCs w:val="21"/>
        </w:rPr>
        <w:t>ことが判明した。これは、〇〇ということであろう。ただし、〇〇については、今後の課題としたい。</w:t>
      </w:r>
    </w:p>
    <w:p w14:paraId="5809DB53" w14:textId="0D2FD33A" w:rsidR="000B544F" w:rsidRDefault="000B544F" w:rsidP="000B544F">
      <w:pPr>
        <w:rPr>
          <w:szCs w:val="21"/>
        </w:rPr>
      </w:pPr>
    </w:p>
    <w:p w14:paraId="7EC703E6" w14:textId="66904C22" w:rsidR="000B544F" w:rsidRDefault="000B544F" w:rsidP="000B544F">
      <w:pPr>
        <w:rPr>
          <w:b/>
          <w:bCs/>
          <w:sz w:val="24"/>
        </w:rPr>
      </w:pPr>
      <w:r w:rsidRPr="000B544F">
        <w:rPr>
          <w:rFonts w:hint="eastAsia"/>
          <w:b/>
          <w:bCs/>
          <w:sz w:val="24"/>
        </w:rPr>
        <w:t>参考文献</w:t>
      </w:r>
    </w:p>
    <w:p w14:paraId="48C5AA37" w14:textId="77777777" w:rsidR="000B544F" w:rsidRPr="000B544F" w:rsidRDefault="000B544F" w:rsidP="000B544F">
      <w:pPr>
        <w:rPr>
          <w:b/>
          <w:bCs/>
          <w:sz w:val="24"/>
        </w:rPr>
      </w:pPr>
    </w:p>
    <w:sectPr w:rsidR="000B544F" w:rsidRPr="000B544F" w:rsidSect="003F516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936"/>
    <w:multiLevelType w:val="hybridMultilevel"/>
    <w:tmpl w:val="B41885F4"/>
    <w:lvl w:ilvl="0" w:tplc="F044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50480B"/>
    <w:multiLevelType w:val="hybridMultilevel"/>
    <w:tmpl w:val="6D6C58A6"/>
    <w:lvl w:ilvl="0" w:tplc="14A68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14840494">
    <w:abstractNumId w:val="0"/>
  </w:num>
  <w:num w:numId="2" w16cid:durableId="1425027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D6"/>
    <w:rsid w:val="0003792E"/>
    <w:rsid w:val="00046544"/>
    <w:rsid w:val="000A54AE"/>
    <w:rsid w:val="000B4503"/>
    <w:rsid w:val="000B544F"/>
    <w:rsid w:val="00122A8E"/>
    <w:rsid w:val="00134224"/>
    <w:rsid w:val="00141A04"/>
    <w:rsid w:val="00173A73"/>
    <w:rsid w:val="001940D0"/>
    <w:rsid w:val="001C1873"/>
    <w:rsid w:val="001E7240"/>
    <w:rsid w:val="002111AB"/>
    <w:rsid w:val="00252F7E"/>
    <w:rsid w:val="002A604A"/>
    <w:rsid w:val="003648E0"/>
    <w:rsid w:val="00386582"/>
    <w:rsid w:val="003E4FEA"/>
    <w:rsid w:val="003F5161"/>
    <w:rsid w:val="00460A43"/>
    <w:rsid w:val="00481F2F"/>
    <w:rsid w:val="00482BBB"/>
    <w:rsid w:val="00543AD9"/>
    <w:rsid w:val="005F5AB1"/>
    <w:rsid w:val="006050A6"/>
    <w:rsid w:val="0060778D"/>
    <w:rsid w:val="00612C51"/>
    <w:rsid w:val="006939F9"/>
    <w:rsid w:val="006E3CD6"/>
    <w:rsid w:val="00806B15"/>
    <w:rsid w:val="00944C7D"/>
    <w:rsid w:val="0094645C"/>
    <w:rsid w:val="00AA4BB3"/>
    <w:rsid w:val="00B45BDA"/>
    <w:rsid w:val="00BD3D86"/>
    <w:rsid w:val="00BF5904"/>
    <w:rsid w:val="00C87483"/>
    <w:rsid w:val="00D235B0"/>
    <w:rsid w:val="00E05A10"/>
    <w:rsid w:val="00E80345"/>
    <w:rsid w:val="00F03738"/>
    <w:rsid w:val="00F26D5C"/>
    <w:rsid w:val="00F62361"/>
    <w:rsid w:val="00F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C46EA"/>
  <w15:chartTrackingRefBased/>
  <w15:docId w15:val="{A1E84EB9-9ACF-124C-8670-DAC0807E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874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748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44C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冨家 旭陽(ec0882hi)</dc:creator>
  <cp:keywords/>
  <dc:description/>
  <cp:lastModifiedBy>冨家 旭陽(ec0882hi)</cp:lastModifiedBy>
  <cp:revision>3</cp:revision>
  <dcterms:created xsi:type="dcterms:W3CDTF">2022-06-09T08:13:00Z</dcterms:created>
  <dcterms:modified xsi:type="dcterms:W3CDTF">2022-06-16T01:38:00Z</dcterms:modified>
</cp:coreProperties>
</file>