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吉野川の川面に落ちる夕日が美しい道の駅。300年前、吉野川は池田から北へ流れていたが、中央構造線の活動で讃岐山脈が成長し、池田付近で流れが東へ変わった。</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ジオサイト「太刀野の中央構造線」が、駐車場階段下にある。</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この付近は、峡谷から平野に転換するキーポイントである。館内には、喫茶、情報コーナー、農産物直売所がある。</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(pick-up01)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三野町の芝生(しぼう)城は、戦国時代武将、三好長慶の生誕地であり、滝寺の墓に眠る。11月には三好長慶の武者行列祭りがある。</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(pick-up02)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吉野川での釣りは、現在では保護の為、限られた鮎、あまご、うなぎ等の漁は遊漁券(1日券・1年券)が必要。</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(recommend01)</w:t>
      </w:r>
      <w:r>
        <w:rPr>
          <w:rFonts w:ascii="Arial Unicode MS" w:hAnsi="Arial Unicode MS" w:cs="Arial Unicode MS" w:eastAsia="Arial Unicode MS"/>
          <w:color w:val="auto"/>
          <w:spacing w:val="0"/>
          <w:position w:val="0"/>
          <w:sz w:val="22"/>
          <w:shd w:fill="auto" w:val="clear"/>
        </w:rPr>
        <w:t xml:space="preserve">周辺観光名所</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瀧寺近く龍頭・金剛の滝あり</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(recommend02)</w:t>
      </w:r>
      <w:r>
        <w:rPr>
          <w:rFonts w:ascii="Arial Unicode MS" w:hAnsi="Arial Unicode MS" w:cs="Arial Unicode MS" w:eastAsia="Arial Unicode MS"/>
          <w:color w:val="auto"/>
          <w:spacing w:val="0"/>
          <w:position w:val="0"/>
          <w:sz w:val="22"/>
          <w:shd w:fill="auto" w:val="clear"/>
        </w:rPr>
        <w:t xml:space="preserve">変わり種自販機</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天下人三好長慶の自動販売機</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(recommend03)</w:t>
      </w:r>
      <w:r>
        <w:rPr>
          <w:rFonts w:ascii="Arial Unicode MS" w:hAnsi="Arial Unicode MS" w:cs="Arial Unicode MS" w:eastAsia="Arial Unicode MS"/>
          <w:color w:val="auto"/>
          <w:spacing w:val="0"/>
          <w:position w:val="0"/>
          <w:sz w:val="22"/>
          <w:shd w:fill="auto" w:val="clear"/>
        </w:rPr>
        <w:t xml:space="preserve">道の駅からの景観</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目の前に広がる吉野川</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(spot01)みかも喫茶</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スポット名：みかも喫茶</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住所：</w:t>
      </w:r>
      <w:r>
        <w:rPr>
          <w:rFonts w:ascii="Arial Unicode MS" w:hAnsi="Arial Unicode MS" w:cs="Arial Unicode MS" w:eastAsia="Arial Unicode MS"/>
          <w:color w:val="auto"/>
          <w:spacing w:val="0"/>
          <w:position w:val="0"/>
          <w:sz w:val="21"/>
          <w:shd w:fill="FFFFFF" w:val="clear"/>
        </w:rPr>
        <w:t xml:space="preserve"> 徳島県三好郡東みよし町加茂3214-1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URL：</w:t>
      </w:r>
      <w:hyperlink xmlns:r="http://schemas.openxmlformats.org/officeDocument/2006/relationships" r:id="docRId0">
        <w:r>
          <w:rPr>
            <w:rFonts w:ascii="Arial Unicode MS" w:hAnsi="Arial Unicode MS" w:cs="Arial Unicode MS" w:eastAsia="Arial Unicode MS"/>
            <w:color w:val="0000FF"/>
            <w:spacing w:val="0"/>
            <w:position w:val="0"/>
            <w:sz w:val="22"/>
            <w:u w:val="single"/>
            <w:shd w:fill="auto" w:val="clear"/>
          </w:rPr>
          <w:t xml:space="preserve">https://mikamo-coffee.com/</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概要説明：</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契約農家から取り寄せたこだわりの野菜をふんだんに使用したお料理が特徴。</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どのメニューをとってもこだわりが詰まっており美味。</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下駄等の小物も取り扱っており、再び訪れたくなるお店。</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(spot02)みかも染香房</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スポット名：みかも染香房</w:t>
      </w:r>
    </w:p>
    <w:p>
      <w:pPr>
        <w:spacing w:before="0" w:after="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住所：徳島県三好郡</w:t>
      </w:r>
      <w:r>
        <w:rPr>
          <w:rFonts w:ascii="Meiryo" w:hAnsi="Meiryo" w:cs="Meiryo" w:eastAsia="Meiryo"/>
          <w:color w:val="000101"/>
          <w:spacing w:val="0"/>
          <w:position w:val="0"/>
          <w:sz w:val="22"/>
          <w:shd w:fill="auto" w:val="clear"/>
        </w:rPr>
        <w:t xml:space="preserve">東みよし町加茂3405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URL：</w:t>
      </w:r>
      <w:hyperlink xmlns:r="http://schemas.openxmlformats.org/officeDocument/2006/relationships" r:id="docRId1">
        <w:r>
          <w:rPr>
            <w:rFonts w:ascii="Arial Unicode MS" w:hAnsi="Arial Unicode MS" w:cs="Arial Unicode MS" w:eastAsia="Arial Unicode MS"/>
            <w:color w:val="0000FF"/>
            <w:spacing w:val="0"/>
            <w:position w:val="0"/>
            <w:sz w:val="22"/>
            <w:u w:val="single"/>
            <w:shd w:fill="auto" w:val="clear"/>
          </w:rPr>
          <w:t xml:space="preserve">https://www.town.higashimiyoshi.lg.jp/docs/995.html</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概要説明：</w:t>
      </w:r>
    </w:p>
    <w:p>
      <w:pPr>
        <w:spacing w:before="0" w:after="0" w:line="276"/>
        <w:ind w:right="0" w:left="0" w:firstLine="0"/>
        <w:jc w:val="left"/>
        <w:rPr>
          <w:rFonts w:ascii="Arial" w:hAnsi="Arial" w:cs="Arial" w:eastAsia="Arial"/>
          <w:color w:val="000101"/>
          <w:spacing w:val="0"/>
          <w:position w:val="0"/>
          <w:sz w:val="22"/>
          <w:shd w:fill="FFFFFF" w:val="clear"/>
        </w:rPr>
      </w:pPr>
      <w:r>
        <w:rPr>
          <w:rFonts w:ascii="Arial Unicode MS" w:hAnsi="Arial Unicode MS" w:cs="Arial Unicode MS" w:eastAsia="Arial Unicode MS"/>
          <w:color w:val="000101"/>
          <w:spacing w:val="0"/>
          <w:position w:val="0"/>
          <w:sz w:val="22"/>
          <w:shd w:fill="FFFFFF" w:val="clear"/>
        </w:rPr>
        <w:t xml:space="preserve">様々な染色を体験できる工房。</w:t>
      </w:r>
    </w:p>
    <w:p>
      <w:pPr>
        <w:spacing w:before="0" w:after="0" w:line="276"/>
        <w:ind w:right="0" w:left="0" w:firstLine="0"/>
        <w:jc w:val="left"/>
        <w:rPr>
          <w:rFonts w:ascii="Arial" w:hAnsi="Arial" w:cs="Arial" w:eastAsia="Arial"/>
          <w:color w:val="000101"/>
          <w:spacing w:val="0"/>
          <w:position w:val="0"/>
          <w:sz w:val="22"/>
          <w:shd w:fill="FFFFFF" w:val="clear"/>
        </w:rPr>
      </w:pPr>
      <w:r>
        <w:rPr>
          <w:rFonts w:ascii="Arial Unicode MS" w:hAnsi="Arial Unicode MS" w:cs="Arial Unicode MS" w:eastAsia="Arial Unicode MS"/>
          <w:color w:val="000101"/>
          <w:spacing w:val="0"/>
          <w:position w:val="0"/>
          <w:sz w:val="22"/>
          <w:shd w:fill="FFFFFF" w:val="clear"/>
        </w:rPr>
        <w:t xml:space="preserve">染色は藍染め、ハーブ染め、野草などを使用した草木染めなど様々な手法が楽しめる。</w:t>
      </w:r>
    </w:p>
    <w:p>
      <w:pPr>
        <w:spacing w:before="0" w:after="0" w:line="276"/>
        <w:ind w:right="0" w:left="0" w:firstLine="0"/>
        <w:jc w:val="left"/>
        <w:rPr>
          <w:rFonts w:ascii="Arial" w:hAnsi="Arial" w:cs="Arial" w:eastAsia="Arial"/>
          <w:color w:val="000101"/>
          <w:spacing w:val="0"/>
          <w:position w:val="0"/>
          <w:sz w:val="20"/>
          <w:shd w:fill="auto" w:val="clear"/>
        </w:rPr>
      </w:pPr>
      <w:r>
        <w:rPr>
          <w:rFonts w:ascii="Arial Unicode MS" w:hAnsi="Arial Unicode MS" w:cs="Arial Unicode MS" w:eastAsia="Arial Unicode MS"/>
          <w:color w:val="000101"/>
          <w:spacing w:val="0"/>
          <w:position w:val="0"/>
          <w:sz w:val="22"/>
          <w:shd w:fill="FFFFFF" w:val="clear"/>
        </w:rPr>
        <w:t xml:space="preserve">染色材となる草木やハーブなどの持ち込みもOK。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(spot03)金剛の滝</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スポット名：金剛の滝</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住所：徳島県三好市三野町加茂野宮</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URL：</w:t>
      </w:r>
      <w:hyperlink xmlns:r="http://schemas.openxmlformats.org/officeDocument/2006/relationships" r:id="docRId2">
        <w:r>
          <w:rPr>
            <w:rFonts w:ascii="Arial Unicode MS" w:hAnsi="Arial Unicode MS" w:cs="Arial Unicode MS" w:eastAsia="Arial Unicode MS"/>
            <w:color w:val="0000FF"/>
            <w:spacing w:val="0"/>
            <w:position w:val="0"/>
            <w:sz w:val="22"/>
            <w:u w:val="single"/>
            <w:shd w:fill="auto" w:val="clear"/>
          </w:rPr>
          <w:t xml:space="preserve">https://miyoshi-tourism.jp/spot/kongonotakiryudonotaki/</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概要説明：</w:t>
      </w:r>
    </w:p>
    <w:p>
      <w:pPr>
        <w:spacing w:before="0" w:after="0" w:line="276"/>
        <w:ind w:right="0" w:left="0" w:firstLine="0"/>
        <w:jc w:val="left"/>
        <w:rPr>
          <w:rFonts w:ascii="Arial" w:hAnsi="Arial" w:cs="Arial" w:eastAsia="Arial"/>
          <w:color w:val="000101"/>
          <w:spacing w:val="0"/>
          <w:position w:val="0"/>
          <w:sz w:val="23"/>
          <w:shd w:fill="FFFFFF" w:val="clear"/>
        </w:rPr>
      </w:pPr>
      <w:r>
        <w:rPr>
          <w:rFonts w:ascii="Arial Unicode MS" w:hAnsi="Arial Unicode MS" w:cs="Arial Unicode MS" w:eastAsia="Arial Unicode MS"/>
          <w:color w:val="000101"/>
          <w:spacing w:val="0"/>
          <w:position w:val="0"/>
          <w:sz w:val="23"/>
          <w:shd w:fill="FFFFFF" w:val="clear"/>
        </w:rPr>
        <w:t xml:space="preserve">三野町加茂野宮の一級河川・中鳥川支流である滝谷川にかかる滝。</w:t>
      </w:r>
    </w:p>
    <w:p>
      <w:pPr>
        <w:spacing w:before="0" w:after="0" w:line="276"/>
        <w:ind w:right="0" w:left="0" w:firstLine="0"/>
        <w:jc w:val="left"/>
        <w:rPr>
          <w:rFonts w:ascii="Arial" w:hAnsi="Arial" w:cs="Arial" w:eastAsia="Arial"/>
          <w:color w:val="000101"/>
          <w:spacing w:val="0"/>
          <w:position w:val="0"/>
          <w:sz w:val="23"/>
          <w:shd w:fill="FFFFFF" w:val="clear"/>
        </w:rPr>
      </w:pPr>
      <w:r>
        <w:rPr>
          <w:rFonts w:ascii="Arial Unicode MS" w:hAnsi="Arial Unicode MS" w:cs="Arial Unicode MS" w:eastAsia="Arial Unicode MS"/>
          <w:color w:val="000101"/>
          <w:spacing w:val="0"/>
          <w:position w:val="0"/>
          <w:sz w:val="23"/>
          <w:shd w:fill="FFFFFF" w:val="clear"/>
        </w:rPr>
        <w:t xml:space="preserve">滝壷に落ち込んでいる水は、そのまま飲料水として取水されているほど清冽。</w:t>
      </w:r>
    </w:p>
    <w:p>
      <w:pPr>
        <w:spacing w:before="0" w:after="0" w:line="276"/>
        <w:ind w:right="0" w:left="0" w:firstLine="0"/>
        <w:jc w:val="left"/>
        <w:rPr>
          <w:rFonts w:ascii="Arial" w:hAnsi="Arial" w:cs="Arial" w:eastAsia="Arial"/>
          <w:color w:val="000101"/>
          <w:spacing w:val="0"/>
          <w:position w:val="0"/>
          <w:sz w:val="23"/>
          <w:shd w:fill="FFFFFF" w:val="clear"/>
        </w:rPr>
      </w:pPr>
    </w:p>
    <w:p>
      <w:pPr>
        <w:spacing w:before="0" w:after="0" w:line="276"/>
        <w:ind w:right="0" w:left="0" w:firstLine="0"/>
        <w:jc w:val="left"/>
        <w:rPr>
          <w:rFonts w:ascii="Arial" w:hAnsi="Arial" w:cs="Arial" w:eastAsia="Arial"/>
          <w:color w:val="0000FF"/>
          <w:spacing w:val="0"/>
          <w:position w:val="0"/>
          <w:sz w:val="23"/>
          <w:shd w:fill="FFFFFF" w:val="clear"/>
        </w:rPr>
      </w:pPr>
      <w:r>
        <w:rPr>
          <w:rFonts w:ascii="Arial Unicode MS" w:hAnsi="Arial Unicode MS" w:cs="Arial Unicode MS" w:eastAsia="Arial Unicode MS"/>
          <w:color w:val="0000FF"/>
          <w:spacing w:val="0"/>
          <w:position w:val="0"/>
          <w:sz w:val="23"/>
          <w:shd w:fill="FFFFFF" w:val="clear"/>
        </w:rPr>
        <w:t xml:space="preserve">寺井</w:t>
      </w:r>
    </w:p>
    <w:p>
      <w:pPr>
        <w:spacing w:before="0" w:after="0" w:line="276"/>
        <w:ind w:right="0" w:left="0" w:firstLine="0"/>
        <w:jc w:val="left"/>
        <w:rPr>
          <w:rFonts w:ascii="Arial" w:hAnsi="Arial" w:cs="Arial" w:eastAsia="Arial"/>
          <w:color w:val="38761D"/>
          <w:spacing w:val="0"/>
          <w:position w:val="0"/>
          <w:sz w:val="23"/>
          <w:shd w:fill="FFFFFF" w:val="clear"/>
        </w:rPr>
      </w:pPr>
      <w:r>
        <w:rPr>
          <w:rFonts w:ascii="Arial Unicode MS" w:hAnsi="Arial Unicode MS" w:cs="Arial Unicode MS" w:eastAsia="Arial Unicode MS"/>
          <w:color w:val="38761D"/>
          <w:spacing w:val="0"/>
          <w:position w:val="0"/>
          <w:sz w:val="23"/>
          <w:shd w:fill="FFFFFF" w:val="clear"/>
        </w:rPr>
        <w:t xml:space="preserve">谷川</w:t>
      </w:r>
    </w:p>
    <w:p>
      <w:pPr>
        <w:spacing w:before="0" w:after="0" w:line="276"/>
        <w:ind w:right="0" w:left="0" w:firstLine="0"/>
        <w:jc w:val="left"/>
        <w:rPr>
          <w:rFonts w:ascii="Arial" w:hAnsi="Arial" w:cs="Arial" w:eastAsia="Arial"/>
          <w:color w:val="00FF00"/>
          <w:spacing w:val="0"/>
          <w:position w:val="0"/>
          <w:sz w:val="23"/>
          <w:shd w:fill="FFFFFF" w:val="clear"/>
        </w:rPr>
      </w:pPr>
      <w:r>
        <w:rPr>
          <w:rFonts w:ascii="Arial Unicode MS" w:hAnsi="Arial Unicode MS" w:cs="Arial Unicode MS" w:eastAsia="Arial Unicode MS"/>
          <w:color w:val="00FF00"/>
          <w:spacing w:val="0"/>
          <w:position w:val="0"/>
          <w:sz w:val="23"/>
          <w:shd w:fill="FFFFFF" w:val="clear"/>
        </w:rPr>
        <w:t xml:space="preserve">堀古</w:t>
      </w:r>
    </w:p>
    <w:p>
      <w:pPr>
        <w:spacing w:before="0" w:after="0" w:line="276"/>
        <w:ind w:right="0" w:left="0" w:firstLine="0"/>
        <w:jc w:val="left"/>
        <w:rPr>
          <w:rFonts w:ascii="Arial" w:hAnsi="Arial" w:cs="Arial" w:eastAsia="Arial"/>
          <w:color w:val="FF0000"/>
          <w:spacing w:val="0"/>
          <w:position w:val="0"/>
          <w:sz w:val="23"/>
          <w:shd w:fill="FFFFFF" w:val="clear"/>
        </w:rPr>
      </w:pPr>
      <w:r>
        <w:rPr>
          <w:rFonts w:ascii="Arial Unicode MS" w:hAnsi="Arial Unicode MS" w:cs="Arial Unicode MS" w:eastAsia="Arial Unicode MS"/>
          <w:color w:val="FF0000"/>
          <w:spacing w:val="0"/>
          <w:position w:val="0"/>
          <w:sz w:val="23"/>
          <w:shd w:fill="FFFFFF" w:val="clear"/>
        </w:rPr>
        <w:t xml:space="preserve">福永</w:t>
      </w:r>
    </w:p>
    <w:p>
      <w:pPr>
        <w:spacing w:before="0" w:after="0" w:line="276"/>
        <w:ind w:right="0" w:left="0" w:firstLine="0"/>
        <w:jc w:val="left"/>
        <w:rPr>
          <w:rFonts w:ascii="Arial" w:hAnsi="Arial" w:cs="Arial" w:eastAsia="Arial"/>
          <w:color w:val="FF00FF"/>
          <w:spacing w:val="0"/>
          <w:position w:val="0"/>
          <w:sz w:val="23"/>
          <w:shd w:fill="FFFFFF" w:val="clear"/>
        </w:rPr>
      </w:pPr>
      <w:r>
        <w:rPr>
          <w:rFonts w:ascii="Arial Unicode MS" w:hAnsi="Arial Unicode MS" w:cs="Arial Unicode MS" w:eastAsia="Arial Unicode MS"/>
          <w:color w:val="FF00FF"/>
          <w:spacing w:val="0"/>
          <w:position w:val="0"/>
          <w:sz w:val="23"/>
          <w:shd w:fill="FFFFFF" w:val="clear"/>
        </w:rPr>
        <w:t xml:space="preserve">片</w:t>
      </w:r>
    </w:p>
    <w:p>
      <w:pPr>
        <w:spacing w:before="0" w:after="0" w:line="276"/>
        <w:ind w:right="0" w:left="0" w:firstLine="0"/>
        <w:jc w:val="left"/>
        <w:rPr>
          <w:rFonts w:ascii="Arial" w:hAnsi="Arial" w:cs="Arial" w:eastAsia="Arial"/>
          <w:b/>
          <w:color w:val="000101"/>
          <w:spacing w:val="0"/>
          <w:position w:val="0"/>
          <w:sz w:val="23"/>
          <w:shd w:fill="FFFFFF" w:val="clear"/>
        </w:rPr>
      </w:pPr>
      <w:r>
        <w:rPr>
          <w:rFonts w:ascii="Arial Unicode MS" w:hAnsi="Arial Unicode MS" w:cs="Arial Unicode MS" w:eastAsia="Arial Unicode MS"/>
          <w:b/>
          <w:color w:val="000101"/>
          <w:spacing w:val="0"/>
          <w:position w:val="0"/>
          <w:sz w:val="23"/>
          <w:shd w:fill="FFFFFF" w:val="clear"/>
        </w:rPr>
        <w:t xml:space="preserve">三浦</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town.higashimiyoshi.lg.jp/docs/995.html" Id="docRId1" Type="http://schemas.openxmlformats.org/officeDocument/2006/relationships/hyperlink" /><Relationship Target="numbering.xml" Id="docRId3" Type="http://schemas.openxmlformats.org/officeDocument/2006/relationships/numbering" /><Relationship TargetMode="External" Target="https://mikamo-coffee.com/" Id="docRId0" Type="http://schemas.openxmlformats.org/officeDocument/2006/relationships/hyperlink" /><Relationship TargetMode="External" Target="https://miyoshi-tourism.jp/spot/kongonotakiryudonotaki/" Id="docRId2" Type="http://schemas.openxmlformats.org/officeDocument/2006/relationships/hyperlink" /><Relationship Target="styles.xml" Id="docRId4" Type="http://schemas.openxmlformats.org/officeDocument/2006/relationships/styles" /></Relationships>
</file>