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fnxtitfv63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Atelier-Kyo自己進化型スクレイピング憲章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riwmmajuc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― ChatGPTエージェントリサーチとAuto-Heal開発方針の統一指針 ―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「今回のリサーチ手法」と「あなたが目指している開発手法」を、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今後のブレ止め用のリファレンス文書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として整理します。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そのままプロジェクト憲章／README に貼れるレベルを意識します。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u5kdas5vnm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1. 背景と前提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本プロジェクトの不変の目的は、次の二点である。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 のエージェントモードを活用し、実際の EC サイトを突破して価格情報を取得できる状態をつくること。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その突破で得られた「事実ベースの知見」（動くセレクタ／回避ルート／URL 正規化ルールなど）を差分コードとして自動生成し、人間が承認して取り込むことで、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atelier-kyo-manager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の成功率を継続的に高めること。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ここで重要なのは、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ChatGPT（クラウド側のエージェント）と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ローカルで動く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atelier-kyo-manager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（自前の自己進化スクレイパー）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同じ「AI」ではあっても役割も実行環境も別物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である、という前提である。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y95qpbp25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今回のリサーチ手法（ChatGPT エージェントモード側）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r18manabg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2.1 対象・条件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対象サイト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Moncler 公式サイト（UK マーケット）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カテゴリ: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Down Jackets for Women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https://www.moncler.com/en-gb/women/outerwear/all-down-jackets/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en-int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shipToCountry=GB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相当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取得した情報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各商品モデル名（例: </w:t>
      </w:r>
      <w:r w:rsidDel="00000000" w:rsidR="00000000" w:rsidRPr="00000000">
        <w:rPr>
          <w:i w:val="1"/>
          <w:rtl w:val="0"/>
        </w:rPr>
        <w:t xml:space="preserve">Moncler Maya 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通貨 GBP ベースの価格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ショート丈／ロング丈／トリム付き／スクエアキルト など、ざっくりした属性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実際の出力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 分で完了」として、Markdown 形式の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商品×価格一覧＋価格帯の考察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を生成済み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 内部のブラウザエージェントが実際にサイトをレンダリングして取得した最新データ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に基づいている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l88f5c7bt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2.2 実行環境の特徴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側エージェントは以下のような前提を持つ。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ネットワークは OpenAI のクラウド環境から外部サイトへアクセス</w:t>
        <w:br w:type="textWrapping"/>
        <w:t xml:space="preserve"> → IP ロケーションは英国／欧州などに近く、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Moncler のロケーションゲートを自然に通過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内部ブラウザは、Cookie バナーや軽いロケーションモーダルを自動処理するレイヤーを持つ。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その結果、「ユーザーが意識しなくても」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/en-gb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/en-int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 PLP にアクセス可能</w:t>
        <w:br w:type="textWrapping"/>
        <w:t xml:space="preserve"> → PLP の DOM から商品タイル・価格情報をそのまま取得可能。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このように、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 エージェント側は「ネットワーク層のハンディキャップがほとんど無い」状態でスクレイピングしている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n9g8qkov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3. あなたが意図している開発手法（atelier-kyo-manager 側）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oejqkhifpg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3.1 ゴールイメージ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atelier-kyo-manager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側で実現したいのは、次のようなループである。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ブラウザエージェント（Playwright + 各種 Agent）がサイトにアクセスし、実際にスクレイピングを試みる。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失敗した場合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 DOM / URL / ログを元に、LLM が「こうすれば突破できる」という提案（セレクタ修正、URL 正規化、回避ルート）を JSON で生成。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成功した場合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実際に効いたセレクタや DOM 構造の情報を学習し、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learned_selectors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等へ保存。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提案・学習結果を元に、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plugins/xxx.py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への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差分コードを自動生成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人間が diff を確認・承認した上で本番設定に反映する。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次回同サイトを実行したときの成功率が、機械的に上がっていく。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ポイントは、あなたの言葉でいうところの：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「突破で得られた事実ベースの知見（動くセレクタ／回避ルート／正規化規則）から、コード差分を自動生成し、人間が承認→反映することで、次回実行時の成功率を上げ続ける。」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仕組みとして固定する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ことにある。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abbf6ktxp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3.2 ChatGPT エージェントと atelier-kyo-manager の位置づけ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ここを誤解すると議論がブレるため、明示的に役割を分ける。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 エージェント（クラウド）の役割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「理想状態ではサイトがどう見えているか」を確認する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リサーチ専用の偵察ユニット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 Moncler UK の PLP に普通に入り、</w:t>
        <w:br w:type="textWrapping"/>
        <w:t xml:space="preserve"> DOM 構造・セレクタ・価格表示のパターンを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人間が読める文章／Markdown としてまとめる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その結果を元に、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本来取得可能な価格レンジ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想定される DOM 構造／クラス名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正しい URL パターン</w:t>
        <w:br w:type="textWrapping"/>
        <w:t xml:space="preserve"> などの「真の仕様」を押さえる。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atelier-kyo-manager の役割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手元（JP 環境・任意のプロキシ環境）で動く、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自己進化型の本番スクレイパー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ネットワーク制約（国別リダイレクト等）を含めた「現実世界の制約下」で、どう突破するかを実装する。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が教えてくれた「真の仕様」と、自分の環境で実際に観測される DOM / 挙動の差分を埋めるための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コードと設定の母艦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この２つは「どちらが正しいか」ではなく、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用途が違う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理想状態の仕様リサーチ／偵察用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atelier-kyo-manager 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制約下でそれを再現するための工場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y071kt0sh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 今回のMoncler事例から得られた教訓（ブレ防止のための整理）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nl3ozzmu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4.1 事実ベースで押さえるべきポイント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 エージェントは、Moncler UK の PLP にアクセスし、3分で価格一覧を取れている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問題は「サイトの仕様」ではない。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「どの環境からアクセスするか」と「どう突破するか」の問題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である。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ローカルの atelier-kyo-manager は、JP IP + proxy-dry-run により /en-jp/ にリダイレクトされ、PLP が見えていない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ここでいくらセレクタを直しても無意味。</w:t>
        <w:br w:type="textWrapping"/>
        <w:t xml:space="preserve"> → まず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ネットワーク層（プロキシ／ロケーション設定）の問題として切り出す必要がある。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Self-Heal / AutoHeal は「セレクタ修正」には効いても、「IPによるサーバーリダイレクト」には構造的に届かない。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ここを LLM のせいにしても解決しない。</w:t>
        <w:br w:type="textWrapping"/>
        <w:t xml:space="preserve"> → Infra（プロキシ・出口国）と App（セレクタ・DOM）の境界を明確にする必要がある。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664yaa6hc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4.2 開発方針がブレないためのルール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今後、議論や実装方針が AI 側の「別解釈」に流されないように、以下を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明文化された原則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として扱う。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57gjybq1bp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原則1：常に「事実 → 差分 → 実装」の順に考える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まず、ChatGPT エージェントモードや実ブラウザで得られた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事実（What happened）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を箇条書きにする。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en-int/GB では PLP に Maya 70 などが並んでいる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価格レンジは £1,330〜£2,345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 上のカードクラスは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.product-card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[data-testid='plp-card']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そのうえで、「この事実と、いまの atelier-kyo-manager の挙動との差分は何か」を整理する。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ローカルは /en-jp/ しか見えていない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PLP ではなくトップページにいる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最後に、その差分を埋めるための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コード or 設定の変更点（How to fix）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を書く。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Moncler 用のプロキシを GB/EU に固定する設定を追加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browser_use_moncler_patch.py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でロケーションゲートを検知し、UK EN を選択する処理を追加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にいきなり「どう直せばいい？」と聞くのではなく、</w:t>
        <w:br w:type="textWrapping"/>
        <w:t xml:space="preserve"> 先に人間の側で「事実と差分」を固定してから、AIには「その差分を埋めるコード」を書かせる。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23oe8illdy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原則2：インフラ問題とアプリロジックを混ぜない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「IP ロケーション / プロキシ / リダイレクト」は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インフラレイヤー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「セレクタ / DOM / AutoHeal」は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アプリレイヤー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AutoHeal の対象は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あくまでアプリレイヤー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とする。</w:t>
        <w:br w:type="textWrapping"/>
        <w:t xml:space="preserve"> → インフラレイヤーの問題は、人間が設定として決める（例: Moncler は必ず GB プロキシで走らせる）。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55dbe2z9b6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原則3：AIには「新解釈」より「差分適用」を優先させる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に対しては、「新しい抽象設計を考えさせる」前に、</w:t>
        <w:br w:type="textWrapping"/>
        <w:t xml:space="preserve"> 常に次の問いに限定する：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「この既に分かっている事実 A, B, C に合うように、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browser_use_agent.py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のこの部分をどう直すべきか」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 proposal.json から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に適用すべき差分を python で生成して」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自由な抽象議論ではなく「既知の事実をコードに落とし込む作業」に AI のリソースを集中させる。</w:t>
        <w:br w:type="textWrapping"/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uyb5bmyugx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原則4：すべてのコード変更は「どの突破事例に対応する差分か」をコメントやコミットメッセージで明示する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feat(moncler): add UK location bypass for PLP (based on ChatGPT agent research 2025-11-09)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こうすることで、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「なぜこの if 文があるのか」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「どのサイト挙動に対するパッチなのか」</w:t>
        <w:br w:type="textWrapping"/>
        <w:t xml:space="preserve"> が常に遡れるようになり、AI が別の方向の“解釈”をし始めても、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人間側の意図をコードから復元できる。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b0qc2ykbvm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5. 最終的な開発イメージ（固定しておくべき姿）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 エージェントモードで、まず「理想状態のサイト突破」を行う。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 構造・価格レンジ・カードクラス・URL パターンを「事実」としてメモ／Markdown 化。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その事実を基準に、atelier-kyo-manager 側の不足点を特定する。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ネットワーク（プロキシ／ロケーション）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ゲート処理（モーダル・リダイレクト）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セレクタ／PLP 判定ロジック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不足点を埋めるための差分コードを、AI に生成させる。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常に「この事実に合わせるための変更」として依頼する。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人間が差分をレビューし、承認のうえで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や plugin に反映する。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以後の実行では、Self-Heal / AutoHeal により「微細な DOM 変化」などは自動追従できるようにしていく。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この方針を「開発上の憲法」として置いておけば、</w:t>
        <w:br w:type="textWrapping"/>
        <w:t xml:space="preserve"> 今後 AI 側がどれだけ抽象的な提案をしてきても、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「事実 → 差分 → 実装」という軸から外れたものは採用しない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という判断基準で、開発の方向性をブレずに維持できるはずです。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