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D5393">
      <w:pPr>
        <w:jc w:val="center"/>
        <w:rPr>
          <w:b/>
          <w:bCs/>
          <w:sz w:val="32"/>
          <w:szCs w:val="32"/>
        </w:rPr>
      </w:pPr>
      <w:r>
        <w:rPr>
          <w:rFonts w:hint="eastAsia"/>
          <w:b/>
          <w:bCs/>
          <w:sz w:val="32"/>
          <w:szCs w:val="32"/>
        </w:rPr>
        <w:t>实验报告</w:t>
      </w:r>
    </w:p>
    <w:p w14:paraId="79BC4706">
      <w:pPr>
        <w:jc w:val="center"/>
        <w:rPr>
          <w:sz w:val="24"/>
          <w:szCs w:val="24"/>
          <w:u w:val="single"/>
        </w:rPr>
      </w:pPr>
      <w:r>
        <w:rPr>
          <w:rFonts w:hint="eastAsia"/>
          <w:sz w:val="24"/>
          <w:szCs w:val="24"/>
        </w:rPr>
        <w:t>姓名：</w:t>
      </w:r>
      <w:r>
        <w:rPr>
          <w:sz w:val="24"/>
          <w:szCs w:val="24"/>
          <w:u w:val="single"/>
        </w:rPr>
        <w:t xml:space="preserve"> </w:t>
      </w:r>
      <w:r>
        <w:rPr>
          <w:rFonts w:hint="eastAsia"/>
          <w:sz w:val="24"/>
          <w:szCs w:val="24"/>
          <w:u w:val="single"/>
          <w:lang w:val="en-US" w:eastAsia="zh-CN"/>
        </w:rPr>
        <w:t>林宏宇</w:t>
      </w:r>
      <w:r>
        <w:rPr>
          <w:sz w:val="24"/>
          <w:szCs w:val="24"/>
          <w:u w:val="single"/>
        </w:rPr>
        <w:t xml:space="preserve"> </w:t>
      </w:r>
      <w:r>
        <w:rPr>
          <w:sz w:val="24"/>
          <w:szCs w:val="24"/>
        </w:rPr>
        <w:t xml:space="preserve"> </w:t>
      </w:r>
      <w:r>
        <w:rPr>
          <w:rFonts w:hint="eastAsia"/>
          <w:sz w:val="24"/>
          <w:szCs w:val="24"/>
        </w:rPr>
        <w:t>学号：</w:t>
      </w:r>
      <w:r>
        <w:rPr>
          <w:sz w:val="24"/>
          <w:szCs w:val="24"/>
          <w:u w:val="single"/>
        </w:rPr>
        <w:t xml:space="preserve"> </w:t>
      </w:r>
      <w:r>
        <w:rPr>
          <w:rFonts w:hint="eastAsia"/>
          <w:sz w:val="24"/>
          <w:szCs w:val="24"/>
          <w:u w:val="single"/>
          <w:lang w:val="en-US" w:eastAsia="zh-CN"/>
        </w:rPr>
        <w:t>23320093</w:t>
      </w:r>
      <w:r>
        <w:rPr>
          <w:sz w:val="24"/>
          <w:szCs w:val="24"/>
          <w:u w:val="single"/>
        </w:rPr>
        <w:t xml:space="preserve"> </w:t>
      </w:r>
    </w:p>
    <w:p w14:paraId="2D09B6C5">
      <w:pPr>
        <w:pStyle w:val="3"/>
        <w:keepNext w:val="0"/>
        <w:keepLines w:val="0"/>
        <w:widowControl/>
        <w:numPr>
          <w:ilvl w:val="0"/>
          <w:numId w:val="1"/>
        </w:numPr>
        <w:suppressLineNumbers w:val="0"/>
        <w:rPr>
          <w:rFonts w:hint="eastAsia" w:eastAsia="宋体"/>
          <w:sz w:val="28"/>
          <w:szCs w:val="28"/>
          <w:lang w:val="en-US" w:eastAsia="zh-CN"/>
        </w:rPr>
      </w:pPr>
      <w:r>
        <w:rPr>
          <w:sz w:val="28"/>
          <w:szCs w:val="28"/>
        </w:rPr>
        <w:t>实验</w:t>
      </w:r>
      <w:r>
        <w:rPr>
          <w:rFonts w:hint="eastAsia"/>
          <w:sz w:val="28"/>
          <w:szCs w:val="28"/>
          <w:lang w:val="en-US" w:eastAsia="zh-CN"/>
        </w:rPr>
        <w:t>内容</w:t>
      </w:r>
    </w:p>
    <w:p w14:paraId="3A0AF953">
      <w:pPr>
        <w:bidi w:val="0"/>
        <w:rPr>
          <w:rFonts w:hint="eastAsia" w:ascii="宋体" w:hAnsi="宋体" w:eastAsia="宋体" w:cs="宋体"/>
          <w:sz w:val="24"/>
          <w:szCs w:val="24"/>
        </w:rPr>
      </w:pPr>
      <w:r>
        <w:rPr>
          <w:rFonts w:hint="eastAsia" w:ascii="宋体" w:hAnsi="宋体" w:eastAsia="宋体" w:cs="宋体"/>
          <w:sz w:val="24"/>
          <w:szCs w:val="24"/>
        </w:rPr>
        <w:t>组合逻辑电路的设计</w:t>
      </w:r>
    </w:p>
    <w:p w14:paraId="723F1CCA">
      <w:pPr>
        <w:rPr>
          <w:rFonts w:hint="eastAsia"/>
        </w:rPr>
      </w:pPr>
      <w:r>
        <w:drawing>
          <wp:inline distT="0" distB="0" distL="114300" distR="114300">
            <wp:extent cx="4653280" cy="2709545"/>
            <wp:effectExtent l="0" t="0" r="7620"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4653280" cy="2709545"/>
                    </a:xfrm>
                    <a:prstGeom prst="rect">
                      <a:avLst/>
                    </a:prstGeom>
                    <a:noFill/>
                    <a:ln>
                      <a:noFill/>
                    </a:ln>
                  </pic:spPr>
                </pic:pic>
              </a:graphicData>
            </a:graphic>
          </wp:inline>
        </w:drawing>
      </w:r>
    </w:p>
    <w:p w14:paraId="484F7D11">
      <w:pPr>
        <w:pStyle w:val="3"/>
        <w:numPr>
          <w:ilvl w:val="0"/>
          <w:numId w:val="1"/>
        </w:numPr>
        <w:bidi w:val="0"/>
        <w:ind w:left="0" w:leftChars="0" w:firstLine="0" w:firstLineChars="0"/>
        <w:rPr>
          <w:rFonts w:hint="eastAsia"/>
          <w:sz w:val="28"/>
          <w:szCs w:val="28"/>
          <w:lang w:val="en-US" w:eastAsia="zh-CN"/>
        </w:rPr>
      </w:pPr>
      <w:r>
        <w:rPr>
          <w:sz w:val="28"/>
          <w:szCs w:val="28"/>
        </w:rPr>
        <w:t>实验</w:t>
      </w:r>
      <w:r>
        <w:rPr>
          <w:rFonts w:hint="eastAsia"/>
          <w:sz w:val="28"/>
          <w:szCs w:val="28"/>
          <w:lang w:val="en-US" w:eastAsia="zh-CN"/>
        </w:rPr>
        <w:t>目的</w:t>
      </w:r>
    </w:p>
    <w:p w14:paraId="50C483DF">
      <w:pPr>
        <w:numPr>
          <w:ilvl w:val="0"/>
          <w:numId w:val="2"/>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rPr>
        <w:t>掌握组合逻辑电路的分析方法，并验证其逻辑功能。</w:t>
      </w:r>
    </w:p>
    <w:p w14:paraId="1E03D170">
      <w:pPr>
        <w:numPr>
          <w:ilvl w:val="0"/>
          <w:numId w:val="2"/>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rPr>
        <w:t>掌握组合逻辑电路的设计方法，并能用最少的逻辑门实现之。</w:t>
      </w:r>
    </w:p>
    <w:p w14:paraId="147631CF">
      <w:pPr>
        <w:numPr>
          <w:ilvl w:val="0"/>
          <w:numId w:val="2"/>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rPr>
        <w:t>熟悉示波器与逻辑分析仪的使用。</w:t>
      </w:r>
    </w:p>
    <w:p w14:paraId="625BF18C">
      <w:pPr>
        <w:pStyle w:val="3"/>
        <w:numPr>
          <w:ilvl w:val="0"/>
          <w:numId w:val="1"/>
        </w:numPr>
        <w:bidi w:val="0"/>
        <w:ind w:left="0" w:leftChars="0" w:firstLine="0" w:firstLineChars="0"/>
        <w:rPr>
          <w:sz w:val="28"/>
          <w:szCs w:val="28"/>
        </w:rPr>
      </w:pPr>
      <w:r>
        <w:rPr>
          <w:sz w:val="28"/>
          <w:szCs w:val="28"/>
        </w:rPr>
        <w:t>实验任务</w:t>
      </w:r>
    </w:p>
    <w:p w14:paraId="1D4B20C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进行逻辑抽象。</w:t>
      </w:r>
    </w:p>
    <w:p w14:paraId="50CE2FB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1）确定输入变量和输出变量；</w:t>
      </w:r>
    </w:p>
    <w:p w14:paraId="5F95554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2）定义逻辑状态的含义；</w:t>
      </w:r>
    </w:p>
    <w:p w14:paraId="78FF077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3）列出逻辑真值表。</w:t>
      </w:r>
    </w:p>
    <w:p w14:paraId="57B5244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  写出逻辑函数式。</w:t>
      </w:r>
    </w:p>
    <w:p w14:paraId="1E87B58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3.  选定器件的类型。</w:t>
      </w:r>
    </w:p>
    <w:p w14:paraId="23E9B28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4.  将逻辑函数化简或变换成适当的形式。</w:t>
      </w:r>
    </w:p>
    <w:p w14:paraId="7988543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5.  根据化简或变换后的逻辑函数式，画出逻辑电路的连接图。</w:t>
      </w:r>
    </w:p>
    <w:p w14:paraId="603E155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6.  工艺设计。</w:t>
      </w:r>
    </w:p>
    <w:p w14:paraId="521FC740">
      <w:pPr>
        <w:bidi w:val="0"/>
        <w:rPr>
          <w:rFonts w:hint="eastAsia"/>
          <w:lang w:val="en-US" w:eastAsia="zh-CN"/>
        </w:rPr>
      </w:pPr>
    </w:p>
    <w:p w14:paraId="29969E3D">
      <w:pPr>
        <w:pStyle w:val="3"/>
        <w:numPr>
          <w:ilvl w:val="0"/>
          <w:numId w:val="1"/>
        </w:numPr>
        <w:bidi w:val="0"/>
        <w:ind w:left="0" w:leftChars="0" w:firstLine="0" w:firstLineChars="0"/>
        <w:rPr>
          <w:rFonts w:hint="eastAsia"/>
          <w:sz w:val="28"/>
          <w:szCs w:val="28"/>
          <w:lang w:val="en-US" w:eastAsia="zh-CN"/>
        </w:rPr>
      </w:pPr>
      <w:r>
        <w:rPr>
          <w:rFonts w:hint="eastAsia"/>
          <w:sz w:val="28"/>
          <w:szCs w:val="28"/>
          <w:lang w:val="en-US" w:eastAsia="zh-CN"/>
        </w:rPr>
        <w:t>实验仪器及器件</w:t>
      </w:r>
    </w:p>
    <w:p w14:paraId="786AF955">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仿真软件：Proteus8</w:t>
      </w:r>
    </w:p>
    <w:p w14:paraId="12414AAD">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实验仪器：</w:t>
      </w:r>
      <w:r>
        <w:rPr>
          <w:rFonts w:hint="eastAsia" w:ascii="宋体" w:hAnsi="宋体" w:eastAsia="宋体" w:cs="宋体"/>
          <w:sz w:val="24"/>
          <w:szCs w:val="24"/>
        </w:rPr>
        <w:t>数字电路试验箱、示波器。</w:t>
      </w:r>
    </w:p>
    <w:p w14:paraId="1BFB2A57">
      <w:pPr>
        <w:numPr>
          <w:ilvl w:val="0"/>
          <w:numId w:val="3"/>
        </w:numPr>
        <w:tabs>
          <w:tab w:val="left" w:pos="-420"/>
          <w:tab w:val="clear" w:pos="-840"/>
        </w:tabs>
        <w:bidi w:val="0"/>
        <w:ind w:left="24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主要器件</w:t>
      </w:r>
      <w:r>
        <w:rPr>
          <w:rFonts w:hint="eastAsia" w:ascii="宋体" w:hAnsi="宋体" w:eastAsia="宋体" w:cs="宋体"/>
          <w:sz w:val="24"/>
          <w:szCs w:val="24"/>
        </w:rPr>
        <w:t>：74LS86</w:t>
      </w:r>
      <w:r>
        <w:rPr>
          <w:rFonts w:hint="eastAsia" w:ascii="宋体" w:hAnsi="宋体" w:eastAsia="宋体" w:cs="宋体"/>
          <w:sz w:val="24"/>
          <w:szCs w:val="24"/>
          <w:lang w:eastAsia="zh-CN"/>
        </w:rPr>
        <w:t>、</w:t>
      </w:r>
      <w:r>
        <w:rPr>
          <w:rFonts w:hint="eastAsia" w:ascii="宋体" w:hAnsi="宋体" w:eastAsia="宋体" w:cs="宋体"/>
          <w:sz w:val="24"/>
          <w:szCs w:val="24"/>
        </w:rPr>
        <w:t>74LS197。</w:t>
      </w:r>
    </w:p>
    <w:p w14:paraId="302A76EC">
      <w:pPr>
        <w:pStyle w:val="3"/>
        <w:keepNext w:val="0"/>
        <w:keepLines w:val="0"/>
        <w:widowControl/>
        <w:numPr>
          <w:ilvl w:val="0"/>
          <w:numId w:val="1"/>
        </w:numPr>
        <w:suppressLineNumbers w:val="0"/>
        <w:ind w:left="0" w:leftChars="0" w:firstLine="0" w:firstLineChars="0"/>
        <w:outlineLvl w:val="3"/>
        <w:rPr>
          <w:rFonts w:hint="eastAsia"/>
          <w:sz w:val="28"/>
          <w:szCs w:val="28"/>
          <w:lang w:val="en-US" w:eastAsia="zh-CN"/>
        </w:rPr>
      </w:pPr>
      <w:r>
        <w:rPr>
          <w:sz w:val="28"/>
          <w:szCs w:val="28"/>
        </w:rPr>
        <w:t>实验</w:t>
      </w:r>
      <w:r>
        <w:rPr>
          <w:rFonts w:hint="eastAsia"/>
          <w:sz w:val="28"/>
          <w:szCs w:val="28"/>
          <w:lang w:val="en-US" w:eastAsia="zh-CN"/>
        </w:rPr>
        <w:t>过程</w:t>
      </w:r>
    </w:p>
    <w:p w14:paraId="2440B35C">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rPr>
      </w:pPr>
      <w:r>
        <w:rPr>
          <w:rFonts w:hint="eastAsia" w:ascii="宋体" w:hAnsi="宋体" w:eastAsia="宋体" w:cs="宋体"/>
          <w:sz w:val="24"/>
          <w:szCs w:val="24"/>
        </w:rPr>
        <w:t>1. 列出输出端口与输入端口对应的逻辑状态，形成描述逻辑的真值表</w:t>
      </w:r>
    </w:p>
    <w:p w14:paraId="6264A42B">
      <w:pPr>
        <w:keepNext w:val="0"/>
        <w:keepLines w:val="0"/>
        <w:widowControl/>
        <w:numPr>
          <w:ilvl w:val="0"/>
          <w:numId w:val="0"/>
        </w:numPr>
        <w:suppressLineNumbers w:val="0"/>
        <w:tabs>
          <w:tab w:val="left" w:pos="5744"/>
        </w:tabs>
        <w:spacing w:before="0" w:beforeAutospacing="1" w:after="0" w:afterAutospacing="1"/>
        <w:rPr>
          <w:rFonts w:hint="eastAsia"/>
          <w:lang w:eastAsia="zh-CN"/>
        </w:rPr>
      </w:pPr>
      <w:r>
        <w:drawing>
          <wp:inline distT="0" distB="0" distL="114300" distR="114300">
            <wp:extent cx="3270250" cy="5440680"/>
            <wp:effectExtent l="0" t="0" r="6350" b="762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3270250" cy="5440680"/>
                    </a:xfrm>
                    <a:prstGeom prst="rect">
                      <a:avLst/>
                    </a:prstGeom>
                    <a:noFill/>
                    <a:ln>
                      <a:noFill/>
                    </a:ln>
                  </pic:spPr>
                </pic:pic>
              </a:graphicData>
            </a:graphic>
          </wp:inline>
        </w:drawing>
      </w:r>
      <w:r>
        <w:rPr>
          <w:rFonts w:hint="eastAsia"/>
          <w:lang w:eastAsia="zh-CN"/>
        </w:rPr>
        <w:tab/>
      </w:r>
    </w:p>
    <w:p w14:paraId="5D77DAF3">
      <w:pPr>
        <w:keepNext w:val="0"/>
        <w:keepLines w:val="0"/>
        <w:widowControl/>
        <w:numPr>
          <w:ilvl w:val="0"/>
          <w:numId w:val="0"/>
        </w:numPr>
        <w:suppressLineNumbers w:val="0"/>
        <w:tabs>
          <w:tab w:val="left" w:pos="5744"/>
        </w:tabs>
        <w:spacing w:before="0" w:beforeAutospacing="1" w:after="0" w:afterAutospacing="1"/>
        <w:rPr>
          <w:rFonts w:hint="eastAsia"/>
          <w:lang w:eastAsia="zh-CN"/>
        </w:rPr>
      </w:pPr>
    </w:p>
    <w:p w14:paraId="16EFABF5">
      <w:pPr>
        <w:keepNext w:val="0"/>
        <w:keepLines w:val="0"/>
        <w:widowControl/>
        <w:numPr>
          <w:ilvl w:val="0"/>
          <w:numId w:val="0"/>
        </w:numPr>
        <w:suppressLineNumbers w:val="0"/>
        <w:tabs>
          <w:tab w:val="left" w:pos="5744"/>
        </w:tabs>
        <w:spacing w:before="0" w:beforeAutospacing="1" w:after="0" w:afterAutospacing="1"/>
        <w:rPr>
          <w:rFonts w:hint="eastAsia"/>
          <w:lang w:eastAsia="zh-CN"/>
        </w:rPr>
      </w:pPr>
    </w:p>
    <w:p w14:paraId="65C563A9">
      <w:pPr>
        <w:keepNext w:val="0"/>
        <w:keepLines w:val="0"/>
        <w:widowControl/>
        <w:numPr>
          <w:ilvl w:val="0"/>
          <w:numId w:val="4"/>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根据卡诺图，求解出G3、G2、G1、G0对应的逻辑表达式</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7"/>
        <w:gridCol w:w="699"/>
        <w:gridCol w:w="699"/>
        <w:gridCol w:w="700"/>
        <w:gridCol w:w="700"/>
      </w:tblGrid>
      <w:tr w14:paraId="1D0D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99" w:type="dxa"/>
          </w:tcPr>
          <w:p w14:paraId="080858FB">
            <w:pPr>
              <w:widowControl w:val="0"/>
              <w:numPr>
                <w:ilvl w:val="0"/>
                <w:numId w:val="0"/>
              </w:numPr>
              <w:bidi w:val="0"/>
              <w:jc w:val="center"/>
              <w:rPr>
                <w:rFonts w:hint="default"/>
                <w:vertAlign w:val="baseline"/>
                <w:lang w:val="en-US" w:eastAsia="zh-CN"/>
              </w:rPr>
            </w:pPr>
            <w:r>
              <w:rPr>
                <w:rFonts w:hint="eastAsia"/>
                <w:vertAlign w:val="baseline"/>
                <w:lang w:val="en-US" w:eastAsia="zh-CN"/>
              </w:rPr>
              <w:t>B0B1\B2B3</w:t>
            </w:r>
          </w:p>
        </w:tc>
        <w:tc>
          <w:tcPr>
            <w:tcW w:w="699" w:type="dxa"/>
          </w:tcPr>
          <w:p w14:paraId="5D36F6CE">
            <w:pPr>
              <w:widowControl w:val="0"/>
              <w:numPr>
                <w:ilvl w:val="0"/>
                <w:numId w:val="0"/>
              </w:numPr>
              <w:bidi w:val="0"/>
              <w:jc w:val="center"/>
              <w:rPr>
                <w:rFonts w:hint="default"/>
                <w:vertAlign w:val="baseline"/>
                <w:lang w:val="en-US" w:eastAsia="zh-CN"/>
              </w:rPr>
            </w:pPr>
            <w:r>
              <w:rPr>
                <w:rFonts w:hint="eastAsia"/>
                <w:vertAlign w:val="baseline"/>
                <w:lang w:val="en-US" w:eastAsia="zh-CN"/>
              </w:rPr>
              <w:t>00</w:t>
            </w:r>
          </w:p>
        </w:tc>
        <w:tc>
          <w:tcPr>
            <w:tcW w:w="699" w:type="dxa"/>
          </w:tcPr>
          <w:p w14:paraId="1EF9F9DF">
            <w:pPr>
              <w:widowControl w:val="0"/>
              <w:numPr>
                <w:ilvl w:val="0"/>
                <w:numId w:val="0"/>
              </w:numPr>
              <w:bidi w:val="0"/>
              <w:jc w:val="center"/>
              <w:rPr>
                <w:rFonts w:hint="default"/>
                <w:vertAlign w:val="baseline"/>
                <w:lang w:val="en-US" w:eastAsia="zh-CN"/>
              </w:rPr>
            </w:pPr>
            <w:r>
              <w:rPr>
                <w:rFonts w:hint="eastAsia"/>
                <w:vertAlign w:val="baseline"/>
                <w:lang w:val="en-US" w:eastAsia="zh-CN"/>
              </w:rPr>
              <w:t>01</w:t>
            </w:r>
          </w:p>
        </w:tc>
        <w:tc>
          <w:tcPr>
            <w:tcW w:w="700" w:type="dxa"/>
          </w:tcPr>
          <w:p w14:paraId="016DD487">
            <w:pPr>
              <w:widowControl w:val="0"/>
              <w:numPr>
                <w:ilvl w:val="0"/>
                <w:numId w:val="0"/>
              </w:numPr>
              <w:bidi w:val="0"/>
              <w:jc w:val="center"/>
              <w:rPr>
                <w:rFonts w:hint="default"/>
                <w:vertAlign w:val="baseline"/>
                <w:lang w:val="en-US" w:eastAsia="zh-CN"/>
              </w:rPr>
            </w:pPr>
            <w:r>
              <w:rPr>
                <w:rFonts w:hint="eastAsia"/>
                <w:vertAlign w:val="baseline"/>
                <w:lang w:val="en-US" w:eastAsia="zh-CN"/>
              </w:rPr>
              <w:t>11</w:t>
            </w:r>
          </w:p>
        </w:tc>
        <w:tc>
          <w:tcPr>
            <w:tcW w:w="700" w:type="dxa"/>
          </w:tcPr>
          <w:p w14:paraId="40AC7940">
            <w:pPr>
              <w:widowControl w:val="0"/>
              <w:numPr>
                <w:ilvl w:val="0"/>
                <w:numId w:val="0"/>
              </w:numPr>
              <w:bidi w:val="0"/>
              <w:jc w:val="center"/>
              <w:rPr>
                <w:rFonts w:hint="default"/>
                <w:vertAlign w:val="baseline"/>
                <w:lang w:val="en-US" w:eastAsia="zh-CN"/>
              </w:rPr>
            </w:pPr>
            <w:r>
              <w:rPr>
                <w:rFonts w:hint="eastAsia"/>
                <w:vertAlign w:val="baseline"/>
                <w:lang w:val="en-US" w:eastAsia="zh-CN"/>
              </w:rPr>
              <w:t>10</w:t>
            </w:r>
          </w:p>
        </w:tc>
      </w:tr>
      <w:tr w14:paraId="4AF8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99" w:type="dxa"/>
          </w:tcPr>
          <w:p w14:paraId="583CE183">
            <w:pPr>
              <w:widowControl w:val="0"/>
              <w:numPr>
                <w:ilvl w:val="0"/>
                <w:numId w:val="0"/>
              </w:numPr>
              <w:bidi w:val="0"/>
              <w:jc w:val="center"/>
              <w:rPr>
                <w:rFonts w:hint="default"/>
                <w:vertAlign w:val="baseline"/>
                <w:lang w:val="en-US" w:eastAsia="zh-CN"/>
              </w:rPr>
            </w:pPr>
            <w:r>
              <w:rPr>
                <w:rFonts w:hint="eastAsia"/>
                <w:vertAlign w:val="baseline"/>
                <w:lang w:val="en-US" w:eastAsia="zh-CN"/>
              </w:rPr>
              <w:t>00</w:t>
            </w:r>
          </w:p>
        </w:tc>
        <w:tc>
          <w:tcPr>
            <w:tcW w:w="699" w:type="dxa"/>
          </w:tcPr>
          <w:p w14:paraId="799BDE6C">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3DE059DA">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706637D0">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31EBBDA2">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r>
      <w:tr w14:paraId="6533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99" w:type="dxa"/>
          </w:tcPr>
          <w:p w14:paraId="14F57EDA">
            <w:pPr>
              <w:widowControl w:val="0"/>
              <w:numPr>
                <w:ilvl w:val="0"/>
                <w:numId w:val="0"/>
              </w:numPr>
              <w:bidi w:val="0"/>
              <w:jc w:val="center"/>
              <w:rPr>
                <w:rFonts w:hint="default"/>
                <w:vertAlign w:val="baseline"/>
                <w:lang w:val="en-US" w:eastAsia="zh-CN"/>
              </w:rPr>
            </w:pPr>
            <w:r>
              <w:rPr>
                <w:rFonts w:hint="eastAsia"/>
                <w:vertAlign w:val="baseline"/>
                <w:lang w:val="en-US" w:eastAsia="zh-CN"/>
              </w:rPr>
              <w:t>01</w:t>
            </w:r>
          </w:p>
        </w:tc>
        <w:tc>
          <w:tcPr>
            <w:tcW w:w="699" w:type="dxa"/>
          </w:tcPr>
          <w:p w14:paraId="35B8AF07">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790E3223">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34435590">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2D902EF1">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r>
      <w:tr w14:paraId="6687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99" w:type="dxa"/>
          </w:tcPr>
          <w:p w14:paraId="3907D2C5">
            <w:pPr>
              <w:widowControl w:val="0"/>
              <w:numPr>
                <w:ilvl w:val="0"/>
                <w:numId w:val="0"/>
              </w:numPr>
              <w:bidi w:val="0"/>
              <w:jc w:val="center"/>
              <w:rPr>
                <w:rFonts w:hint="default"/>
                <w:vertAlign w:val="baseline"/>
                <w:lang w:val="en-US" w:eastAsia="zh-CN"/>
              </w:rPr>
            </w:pPr>
            <w:r>
              <w:rPr>
                <w:rFonts w:hint="eastAsia"/>
                <w:vertAlign w:val="baseline"/>
                <w:lang w:val="en-US" w:eastAsia="zh-CN"/>
              </w:rPr>
              <w:t>11</w:t>
            </w:r>
          </w:p>
        </w:tc>
        <w:tc>
          <w:tcPr>
            <w:tcW w:w="699" w:type="dxa"/>
          </w:tcPr>
          <w:p w14:paraId="711345F6">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0A0FA708">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46C03492">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177E0F23">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r>
      <w:tr w14:paraId="32DD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699" w:type="dxa"/>
          </w:tcPr>
          <w:p w14:paraId="0078DD97">
            <w:pPr>
              <w:widowControl w:val="0"/>
              <w:numPr>
                <w:ilvl w:val="0"/>
                <w:numId w:val="0"/>
              </w:numPr>
              <w:bidi w:val="0"/>
              <w:jc w:val="center"/>
              <w:rPr>
                <w:rFonts w:hint="default"/>
                <w:vertAlign w:val="baseline"/>
                <w:lang w:val="en-US" w:eastAsia="zh-CN"/>
              </w:rPr>
            </w:pPr>
            <w:r>
              <w:rPr>
                <w:rFonts w:hint="eastAsia"/>
                <w:vertAlign w:val="baseline"/>
                <w:lang w:val="en-US" w:eastAsia="zh-CN"/>
              </w:rPr>
              <w:t>10</w:t>
            </w:r>
          </w:p>
        </w:tc>
        <w:tc>
          <w:tcPr>
            <w:tcW w:w="699" w:type="dxa"/>
          </w:tcPr>
          <w:p w14:paraId="5319B483">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1725C5F8">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44B89E97">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44E4BCEA">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r>
    </w:tbl>
    <w:p w14:paraId="19133CD0">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得到G3=B3</w:t>
      </w:r>
    </w:p>
    <w:p w14:paraId="6B1040CA">
      <w:pPr>
        <w:widowControl w:val="0"/>
        <w:numPr>
          <w:ilvl w:val="0"/>
          <w:numId w:val="0"/>
        </w:numPr>
        <w:bidi w:val="0"/>
        <w:jc w:val="both"/>
        <w:rPr>
          <w:rFonts w:hint="default"/>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7"/>
        <w:gridCol w:w="699"/>
        <w:gridCol w:w="699"/>
        <w:gridCol w:w="700"/>
        <w:gridCol w:w="700"/>
      </w:tblGrid>
      <w:tr w14:paraId="6905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99" w:type="dxa"/>
          </w:tcPr>
          <w:p w14:paraId="371809EF">
            <w:pPr>
              <w:widowControl w:val="0"/>
              <w:numPr>
                <w:ilvl w:val="0"/>
                <w:numId w:val="0"/>
              </w:numPr>
              <w:bidi w:val="0"/>
              <w:jc w:val="center"/>
              <w:rPr>
                <w:rFonts w:hint="default"/>
                <w:vertAlign w:val="baseline"/>
                <w:lang w:val="en-US" w:eastAsia="zh-CN"/>
              </w:rPr>
            </w:pPr>
            <w:r>
              <w:rPr>
                <w:rFonts w:hint="eastAsia"/>
                <w:vertAlign w:val="baseline"/>
                <w:lang w:val="en-US" w:eastAsia="zh-CN"/>
              </w:rPr>
              <w:t>B0B1\B2B3</w:t>
            </w:r>
          </w:p>
        </w:tc>
        <w:tc>
          <w:tcPr>
            <w:tcW w:w="699" w:type="dxa"/>
          </w:tcPr>
          <w:p w14:paraId="15E8EDC1">
            <w:pPr>
              <w:widowControl w:val="0"/>
              <w:numPr>
                <w:ilvl w:val="0"/>
                <w:numId w:val="0"/>
              </w:numPr>
              <w:bidi w:val="0"/>
              <w:jc w:val="center"/>
              <w:rPr>
                <w:rFonts w:hint="default"/>
                <w:vertAlign w:val="baseline"/>
                <w:lang w:val="en-US" w:eastAsia="zh-CN"/>
              </w:rPr>
            </w:pPr>
            <w:r>
              <w:rPr>
                <w:rFonts w:hint="eastAsia"/>
                <w:vertAlign w:val="baseline"/>
                <w:lang w:val="en-US" w:eastAsia="zh-CN"/>
              </w:rPr>
              <w:t>00</w:t>
            </w:r>
          </w:p>
        </w:tc>
        <w:tc>
          <w:tcPr>
            <w:tcW w:w="699" w:type="dxa"/>
          </w:tcPr>
          <w:p w14:paraId="4A48FEAD">
            <w:pPr>
              <w:widowControl w:val="0"/>
              <w:numPr>
                <w:ilvl w:val="0"/>
                <w:numId w:val="0"/>
              </w:numPr>
              <w:bidi w:val="0"/>
              <w:jc w:val="center"/>
              <w:rPr>
                <w:rFonts w:hint="default"/>
                <w:vertAlign w:val="baseline"/>
                <w:lang w:val="en-US" w:eastAsia="zh-CN"/>
              </w:rPr>
            </w:pPr>
            <w:r>
              <w:rPr>
                <w:rFonts w:hint="eastAsia"/>
                <w:vertAlign w:val="baseline"/>
                <w:lang w:val="en-US" w:eastAsia="zh-CN"/>
              </w:rPr>
              <w:t>01</w:t>
            </w:r>
          </w:p>
        </w:tc>
        <w:tc>
          <w:tcPr>
            <w:tcW w:w="700" w:type="dxa"/>
          </w:tcPr>
          <w:p w14:paraId="6A3F118C">
            <w:pPr>
              <w:widowControl w:val="0"/>
              <w:numPr>
                <w:ilvl w:val="0"/>
                <w:numId w:val="0"/>
              </w:numPr>
              <w:bidi w:val="0"/>
              <w:jc w:val="center"/>
              <w:rPr>
                <w:rFonts w:hint="default"/>
                <w:vertAlign w:val="baseline"/>
                <w:lang w:val="en-US" w:eastAsia="zh-CN"/>
              </w:rPr>
            </w:pPr>
            <w:r>
              <w:rPr>
                <w:rFonts w:hint="eastAsia"/>
                <w:vertAlign w:val="baseline"/>
                <w:lang w:val="en-US" w:eastAsia="zh-CN"/>
              </w:rPr>
              <w:t>11</w:t>
            </w:r>
          </w:p>
        </w:tc>
        <w:tc>
          <w:tcPr>
            <w:tcW w:w="700" w:type="dxa"/>
          </w:tcPr>
          <w:p w14:paraId="5A830AAE">
            <w:pPr>
              <w:widowControl w:val="0"/>
              <w:numPr>
                <w:ilvl w:val="0"/>
                <w:numId w:val="0"/>
              </w:numPr>
              <w:bidi w:val="0"/>
              <w:jc w:val="center"/>
              <w:rPr>
                <w:rFonts w:hint="default"/>
                <w:vertAlign w:val="baseline"/>
                <w:lang w:val="en-US" w:eastAsia="zh-CN"/>
              </w:rPr>
            </w:pPr>
            <w:r>
              <w:rPr>
                <w:rFonts w:hint="eastAsia"/>
                <w:vertAlign w:val="baseline"/>
                <w:lang w:val="en-US" w:eastAsia="zh-CN"/>
              </w:rPr>
              <w:t>10</w:t>
            </w:r>
          </w:p>
        </w:tc>
      </w:tr>
      <w:tr w14:paraId="5C25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99" w:type="dxa"/>
          </w:tcPr>
          <w:p w14:paraId="6C3BDF3E">
            <w:pPr>
              <w:widowControl w:val="0"/>
              <w:numPr>
                <w:ilvl w:val="0"/>
                <w:numId w:val="0"/>
              </w:numPr>
              <w:bidi w:val="0"/>
              <w:jc w:val="center"/>
              <w:rPr>
                <w:rFonts w:hint="default"/>
                <w:vertAlign w:val="baseline"/>
                <w:lang w:val="en-US" w:eastAsia="zh-CN"/>
              </w:rPr>
            </w:pPr>
            <w:r>
              <w:rPr>
                <w:rFonts w:hint="eastAsia"/>
                <w:vertAlign w:val="baseline"/>
                <w:lang w:val="en-US" w:eastAsia="zh-CN"/>
              </w:rPr>
              <w:t>00</w:t>
            </w:r>
          </w:p>
        </w:tc>
        <w:tc>
          <w:tcPr>
            <w:tcW w:w="699" w:type="dxa"/>
          </w:tcPr>
          <w:p w14:paraId="2621CB32">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514BB5F4">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3332F76E">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539DD3FE">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r w14:paraId="07D2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99" w:type="dxa"/>
          </w:tcPr>
          <w:p w14:paraId="495363B3">
            <w:pPr>
              <w:widowControl w:val="0"/>
              <w:numPr>
                <w:ilvl w:val="0"/>
                <w:numId w:val="0"/>
              </w:numPr>
              <w:bidi w:val="0"/>
              <w:jc w:val="center"/>
              <w:rPr>
                <w:rFonts w:hint="default"/>
                <w:vertAlign w:val="baseline"/>
                <w:lang w:val="en-US" w:eastAsia="zh-CN"/>
              </w:rPr>
            </w:pPr>
            <w:r>
              <w:rPr>
                <w:rFonts w:hint="eastAsia"/>
                <w:vertAlign w:val="baseline"/>
                <w:lang w:val="en-US" w:eastAsia="zh-CN"/>
              </w:rPr>
              <w:t>01</w:t>
            </w:r>
          </w:p>
        </w:tc>
        <w:tc>
          <w:tcPr>
            <w:tcW w:w="699" w:type="dxa"/>
          </w:tcPr>
          <w:p w14:paraId="73FF5EA5">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7B7FAB51">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1BA14550">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458428CD">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r w14:paraId="77CE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699" w:type="dxa"/>
          </w:tcPr>
          <w:p w14:paraId="7FC6CE11">
            <w:pPr>
              <w:widowControl w:val="0"/>
              <w:numPr>
                <w:ilvl w:val="0"/>
                <w:numId w:val="0"/>
              </w:numPr>
              <w:bidi w:val="0"/>
              <w:jc w:val="center"/>
              <w:rPr>
                <w:rFonts w:hint="default"/>
                <w:vertAlign w:val="baseline"/>
                <w:lang w:val="en-US" w:eastAsia="zh-CN"/>
              </w:rPr>
            </w:pPr>
            <w:r>
              <w:rPr>
                <w:rFonts w:hint="eastAsia"/>
                <w:vertAlign w:val="baseline"/>
                <w:lang w:val="en-US" w:eastAsia="zh-CN"/>
              </w:rPr>
              <w:t>11</w:t>
            </w:r>
          </w:p>
        </w:tc>
        <w:tc>
          <w:tcPr>
            <w:tcW w:w="699" w:type="dxa"/>
          </w:tcPr>
          <w:p w14:paraId="710E08B9">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0979ADD7">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6373E292">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32042C27">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r w14:paraId="542A4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699" w:type="dxa"/>
          </w:tcPr>
          <w:p w14:paraId="634E5A1D">
            <w:pPr>
              <w:widowControl w:val="0"/>
              <w:numPr>
                <w:ilvl w:val="0"/>
                <w:numId w:val="0"/>
              </w:numPr>
              <w:bidi w:val="0"/>
              <w:jc w:val="center"/>
              <w:rPr>
                <w:rFonts w:hint="default"/>
                <w:vertAlign w:val="baseline"/>
                <w:lang w:val="en-US" w:eastAsia="zh-CN"/>
              </w:rPr>
            </w:pPr>
            <w:r>
              <w:rPr>
                <w:rFonts w:hint="eastAsia"/>
                <w:vertAlign w:val="baseline"/>
                <w:lang w:val="en-US" w:eastAsia="zh-CN"/>
              </w:rPr>
              <w:t>10</w:t>
            </w:r>
          </w:p>
        </w:tc>
        <w:tc>
          <w:tcPr>
            <w:tcW w:w="699" w:type="dxa"/>
          </w:tcPr>
          <w:p w14:paraId="3B5CBDB6">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5E1D121C">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341AEAC9">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189D06DF">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bl>
    <w:p w14:paraId="3079058A">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得到G2=(~B3)B2+B3(~B2)</w:t>
      </w:r>
    </w:p>
    <w:p w14:paraId="497A82A8">
      <w:pPr>
        <w:keepNext w:val="0"/>
        <w:keepLines w:val="0"/>
        <w:widowControl/>
        <w:numPr>
          <w:ilvl w:val="0"/>
          <w:numId w:val="0"/>
        </w:numPr>
        <w:suppressLineNumbers w:val="0"/>
        <w:tabs>
          <w:tab w:val="left" w:pos="5744"/>
        </w:tabs>
        <w:spacing w:before="0" w:beforeAutospacing="1" w:after="0" w:afterAutospacing="1"/>
        <w:rPr>
          <w:rFonts w:hint="default" w:ascii="宋体" w:hAnsi="宋体" w:eastAsia="宋体" w:cs="宋体"/>
          <w:sz w:val="24"/>
          <w:szCs w:val="24"/>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7"/>
        <w:gridCol w:w="699"/>
        <w:gridCol w:w="699"/>
        <w:gridCol w:w="700"/>
        <w:gridCol w:w="700"/>
      </w:tblGrid>
      <w:tr w14:paraId="35AA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99" w:type="dxa"/>
          </w:tcPr>
          <w:p w14:paraId="21A6DFC4">
            <w:pPr>
              <w:widowControl w:val="0"/>
              <w:numPr>
                <w:ilvl w:val="0"/>
                <w:numId w:val="0"/>
              </w:numPr>
              <w:bidi w:val="0"/>
              <w:jc w:val="center"/>
              <w:rPr>
                <w:rFonts w:hint="default"/>
                <w:vertAlign w:val="baseline"/>
                <w:lang w:val="en-US" w:eastAsia="zh-CN"/>
              </w:rPr>
            </w:pPr>
            <w:r>
              <w:rPr>
                <w:rFonts w:hint="eastAsia"/>
                <w:vertAlign w:val="baseline"/>
                <w:lang w:val="en-US" w:eastAsia="zh-CN"/>
              </w:rPr>
              <w:t>B0B1\B2B3</w:t>
            </w:r>
          </w:p>
        </w:tc>
        <w:tc>
          <w:tcPr>
            <w:tcW w:w="699" w:type="dxa"/>
          </w:tcPr>
          <w:p w14:paraId="75616E5E">
            <w:pPr>
              <w:widowControl w:val="0"/>
              <w:numPr>
                <w:ilvl w:val="0"/>
                <w:numId w:val="0"/>
              </w:numPr>
              <w:bidi w:val="0"/>
              <w:jc w:val="center"/>
              <w:rPr>
                <w:rFonts w:hint="default"/>
                <w:vertAlign w:val="baseline"/>
                <w:lang w:val="en-US" w:eastAsia="zh-CN"/>
              </w:rPr>
            </w:pPr>
            <w:r>
              <w:rPr>
                <w:rFonts w:hint="eastAsia"/>
                <w:vertAlign w:val="baseline"/>
                <w:lang w:val="en-US" w:eastAsia="zh-CN"/>
              </w:rPr>
              <w:t>00</w:t>
            </w:r>
          </w:p>
        </w:tc>
        <w:tc>
          <w:tcPr>
            <w:tcW w:w="699" w:type="dxa"/>
          </w:tcPr>
          <w:p w14:paraId="496D959B">
            <w:pPr>
              <w:widowControl w:val="0"/>
              <w:numPr>
                <w:ilvl w:val="0"/>
                <w:numId w:val="0"/>
              </w:numPr>
              <w:bidi w:val="0"/>
              <w:jc w:val="center"/>
              <w:rPr>
                <w:rFonts w:hint="default"/>
                <w:vertAlign w:val="baseline"/>
                <w:lang w:val="en-US" w:eastAsia="zh-CN"/>
              </w:rPr>
            </w:pPr>
            <w:r>
              <w:rPr>
                <w:rFonts w:hint="eastAsia"/>
                <w:vertAlign w:val="baseline"/>
                <w:lang w:val="en-US" w:eastAsia="zh-CN"/>
              </w:rPr>
              <w:t>01</w:t>
            </w:r>
          </w:p>
        </w:tc>
        <w:tc>
          <w:tcPr>
            <w:tcW w:w="700" w:type="dxa"/>
          </w:tcPr>
          <w:p w14:paraId="39E7E413">
            <w:pPr>
              <w:widowControl w:val="0"/>
              <w:numPr>
                <w:ilvl w:val="0"/>
                <w:numId w:val="0"/>
              </w:numPr>
              <w:bidi w:val="0"/>
              <w:jc w:val="center"/>
              <w:rPr>
                <w:rFonts w:hint="default"/>
                <w:vertAlign w:val="baseline"/>
                <w:lang w:val="en-US" w:eastAsia="zh-CN"/>
              </w:rPr>
            </w:pPr>
            <w:r>
              <w:rPr>
                <w:rFonts w:hint="eastAsia"/>
                <w:vertAlign w:val="baseline"/>
                <w:lang w:val="en-US" w:eastAsia="zh-CN"/>
              </w:rPr>
              <w:t>11</w:t>
            </w:r>
          </w:p>
        </w:tc>
        <w:tc>
          <w:tcPr>
            <w:tcW w:w="700" w:type="dxa"/>
          </w:tcPr>
          <w:p w14:paraId="799FB13A">
            <w:pPr>
              <w:widowControl w:val="0"/>
              <w:numPr>
                <w:ilvl w:val="0"/>
                <w:numId w:val="0"/>
              </w:numPr>
              <w:bidi w:val="0"/>
              <w:jc w:val="center"/>
              <w:rPr>
                <w:rFonts w:hint="default"/>
                <w:vertAlign w:val="baseline"/>
                <w:lang w:val="en-US" w:eastAsia="zh-CN"/>
              </w:rPr>
            </w:pPr>
            <w:r>
              <w:rPr>
                <w:rFonts w:hint="eastAsia"/>
                <w:vertAlign w:val="baseline"/>
                <w:lang w:val="en-US" w:eastAsia="zh-CN"/>
              </w:rPr>
              <w:t>10</w:t>
            </w:r>
          </w:p>
        </w:tc>
      </w:tr>
      <w:tr w14:paraId="68A7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99" w:type="dxa"/>
          </w:tcPr>
          <w:p w14:paraId="75BAC24F">
            <w:pPr>
              <w:widowControl w:val="0"/>
              <w:numPr>
                <w:ilvl w:val="0"/>
                <w:numId w:val="0"/>
              </w:numPr>
              <w:bidi w:val="0"/>
              <w:jc w:val="center"/>
              <w:rPr>
                <w:rFonts w:hint="default"/>
                <w:vertAlign w:val="baseline"/>
                <w:lang w:val="en-US" w:eastAsia="zh-CN"/>
              </w:rPr>
            </w:pPr>
            <w:r>
              <w:rPr>
                <w:rFonts w:hint="eastAsia"/>
                <w:vertAlign w:val="baseline"/>
                <w:lang w:val="en-US" w:eastAsia="zh-CN"/>
              </w:rPr>
              <w:t>00</w:t>
            </w:r>
          </w:p>
        </w:tc>
        <w:tc>
          <w:tcPr>
            <w:tcW w:w="699" w:type="dxa"/>
          </w:tcPr>
          <w:p w14:paraId="09537409">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699" w:type="dxa"/>
          </w:tcPr>
          <w:p w14:paraId="250337F5">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1E7025F4">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0FD9547C">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r w14:paraId="45C8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99" w:type="dxa"/>
          </w:tcPr>
          <w:p w14:paraId="31781325">
            <w:pPr>
              <w:widowControl w:val="0"/>
              <w:numPr>
                <w:ilvl w:val="0"/>
                <w:numId w:val="0"/>
              </w:numPr>
              <w:bidi w:val="0"/>
              <w:jc w:val="center"/>
              <w:rPr>
                <w:rFonts w:hint="default"/>
                <w:vertAlign w:val="baseline"/>
                <w:lang w:val="en-US" w:eastAsia="zh-CN"/>
              </w:rPr>
            </w:pPr>
            <w:r>
              <w:rPr>
                <w:rFonts w:hint="eastAsia"/>
                <w:vertAlign w:val="baseline"/>
                <w:lang w:val="en-US" w:eastAsia="zh-CN"/>
              </w:rPr>
              <w:t>01</w:t>
            </w:r>
          </w:p>
        </w:tc>
        <w:tc>
          <w:tcPr>
            <w:tcW w:w="699" w:type="dxa"/>
          </w:tcPr>
          <w:p w14:paraId="1A28AB09">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485E3AA2">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4C81C52D">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3D5D2122">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r>
      <w:tr w14:paraId="2DF96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699" w:type="dxa"/>
          </w:tcPr>
          <w:p w14:paraId="67DD7954">
            <w:pPr>
              <w:widowControl w:val="0"/>
              <w:numPr>
                <w:ilvl w:val="0"/>
                <w:numId w:val="0"/>
              </w:numPr>
              <w:bidi w:val="0"/>
              <w:jc w:val="center"/>
              <w:rPr>
                <w:rFonts w:hint="default"/>
                <w:vertAlign w:val="baseline"/>
                <w:lang w:val="en-US" w:eastAsia="zh-CN"/>
              </w:rPr>
            </w:pPr>
            <w:r>
              <w:rPr>
                <w:rFonts w:hint="eastAsia"/>
                <w:vertAlign w:val="baseline"/>
                <w:lang w:val="en-US" w:eastAsia="zh-CN"/>
              </w:rPr>
              <w:t>11</w:t>
            </w:r>
          </w:p>
        </w:tc>
        <w:tc>
          <w:tcPr>
            <w:tcW w:w="699" w:type="dxa"/>
          </w:tcPr>
          <w:p w14:paraId="25DBDE4B">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699" w:type="dxa"/>
          </w:tcPr>
          <w:p w14:paraId="4D59A0E1">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0DC9602C">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42DACE8D">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r w14:paraId="5A912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699" w:type="dxa"/>
          </w:tcPr>
          <w:p w14:paraId="1A9DB78E">
            <w:pPr>
              <w:widowControl w:val="0"/>
              <w:numPr>
                <w:ilvl w:val="0"/>
                <w:numId w:val="0"/>
              </w:numPr>
              <w:bidi w:val="0"/>
              <w:jc w:val="center"/>
              <w:rPr>
                <w:rFonts w:hint="default"/>
                <w:vertAlign w:val="baseline"/>
                <w:lang w:val="en-US" w:eastAsia="zh-CN"/>
              </w:rPr>
            </w:pPr>
            <w:r>
              <w:rPr>
                <w:rFonts w:hint="eastAsia"/>
                <w:vertAlign w:val="baseline"/>
                <w:lang w:val="en-US" w:eastAsia="zh-CN"/>
              </w:rPr>
              <w:t>10</w:t>
            </w:r>
          </w:p>
        </w:tc>
        <w:tc>
          <w:tcPr>
            <w:tcW w:w="699" w:type="dxa"/>
          </w:tcPr>
          <w:p w14:paraId="6B91BE31">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49283B85">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14C0904B">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721742EC">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bl>
    <w:p w14:paraId="3C5C8153">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得到G1=(~B2)B1+B2(~B1)</w:t>
      </w:r>
    </w:p>
    <w:p w14:paraId="1D22FF44">
      <w:pPr>
        <w:keepNext w:val="0"/>
        <w:keepLines w:val="0"/>
        <w:widowControl/>
        <w:numPr>
          <w:ilvl w:val="0"/>
          <w:numId w:val="0"/>
        </w:numPr>
        <w:suppressLineNumbers w:val="0"/>
        <w:tabs>
          <w:tab w:val="left" w:pos="5744"/>
        </w:tabs>
        <w:spacing w:before="0" w:beforeAutospacing="1" w:after="0" w:afterAutospacing="1"/>
        <w:rPr>
          <w:rFonts w:hint="default" w:ascii="宋体" w:hAnsi="宋体" w:eastAsia="宋体" w:cs="宋体"/>
          <w:sz w:val="24"/>
          <w:szCs w:val="24"/>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7"/>
        <w:gridCol w:w="699"/>
        <w:gridCol w:w="699"/>
        <w:gridCol w:w="700"/>
        <w:gridCol w:w="700"/>
      </w:tblGrid>
      <w:tr w14:paraId="5CF0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1207" w:type="dxa"/>
          </w:tcPr>
          <w:p w14:paraId="46411BF8">
            <w:pPr>
              <w:widowControl w:val="0"/>
              <w:numPr>
                <w:ilvl w:val="0"/>
                <w:numId w:val="0"/>
              </w:numPr>
              <w:bidi w:val="0"/>
              <w:jc w:val="center"/>
              <w:rPr>
                <w:rFonts w:hint="default"/>
                <w:vertAlign w:val="baseline"/>
                <w:lang w:val="en-US" w:eastAsia="zh-CN"/>
              </w:rPr>
            </w:pPr>
            <w:r>
              <w:rPr>
                <w:rFonts w:hint="eastAsia"/>
                <w:vertAlign w:val="baseline"/>
                <w:lang w:val="en-US" w:eastAsia="zh-CN"/>
              </w:rPr>
              <w:t>B0B1\B2B3</w:t>
            </w:r>
          </w:p>
        </w:tc>
        <w:tc>
          <w:tcPr>
            <w:tcW w:w="699" w:type="dxa"/>
          </w:tcPr>
          <w:p w14:paraId="46D98761">
            <w:pPr>
              <w:widowControl w:val="0"/>
              <w:numPr>
                <w:ilvl w:val="0"/>
                <w:numId w:val="0"/>
              </w:numPr>
              <w:bidi w:val="0"/>
              <w:jc w:val="center"/>
              <w:rPr>
                <w:rFonts w:hint="default"/>
                <w:vertAlign w:val="baseline"/>
                <w:lang w:val="en-US" w:eastAsia="zh-CN"/>
              </w:rPr>
            </w:pPr>
            <w:r>
              <w:rPr>
                <w:rFonts w:hint="eastAsia"/>
                <w:vertAlign w:val="baseline"/>
                <w:lang w:val="en-US" w:eastAsia="zh-CN"/>
              </w:rPr>
              <w:t>00</w:t>
            </w:r>
          </w:p>
        </w:tc>
        <w:tc>
          <w:tcPr>
            <w:tcW w:w="699" w:type="dxa"/>
          </w:tcPr>
          <w:p w14:paraId="5A615615">
            <w:pPr>
              <w:widowControl w:val="0"/>
              <w:numPr>
                <w:ilvl w:val="0"/>
                <w:numId w:val="0"/>
              </w:numPr>
              <w:bidi w:val="0"/>
              <w:jc w:val="center"/>
              <w:rPr>
                <w:rFonts w:hint="default"/>
                <w:vertAlign w:val="baseline"/>
                <w:lang w:val="en-US" w:eastAsia="zh-CN"/>
              </w:rPr>
            </w:pPr>
            <w:r>
              <w:rPr>
                <w:rFonts w:hint="eastAsia"/>
                <w:vertAlign w:val="baseline"/>
                <w:lang w:val="en-US" w:eastAsia="zh-CN"/>
              </w:rPr>
              <w:t>01</w:t>
            </w:r>
          </w:p>
        </w:tc>
        <w:tc>
          <w:tcPr>
            <w:tcW w:w="700" w:type="dxa"/>
          </w:tcPr>
          <w:p w14:paraId="3A0E2FA2">
            <w:pPr>
              <w:widowControl w:val="0"/>
              <w:numPr>
                <w:ilvl w:val="0"/>
                <w:numId w:val="0"/>
              </w:numPr>
              <w:bidi w:val="0"/>
              <w:jc w:val="center"/>
              <w:rPr>
                <w:rFonts w:hint="default"/>
                <w:vertAlign w:val="baseline"/>
                <w:lang w:val="en-US" w:eastAsia="zh-CN"/>
              </w:rPr>
            </w:pPr>
            <w:r>
              <w:rPr>
                <w:rFonts w:hint="eastAsia"/>
                <w:vertAlign w:val="baseline"/>
                <w:lang w:val="en-US" w:eastAsia="zh-CN"/>
              </w:rPr>
              <w:t>11</w:t>
            </w:r>
          </w:p>
        </w:tc>
        <w:tc>
          <w:tcPr>
            <w:tcW w:w="700" w:type="dxa"/>
          </w:tcPr>
          <w:p w14:paraId="16F7834A">
            <w:pPr>
              <w:widowControl w:val="0"/>
              <w:numPr>
                <w:ilvl w:val="0"/>
                <w:numId w:val="0"/>
              </w:numPr>
              <w:bidi w:val="0"/>
              <w:jc w:val="center"/>
              <w:rPr>
                <w:rFonts w:hint="default"/>
                <w:vertAlign w:val="baseline"/>
                <w:lang w:val="en-US" w:eastAsia="zh-CN"/>
              </w:rPr>
            </w:pPr>
            <w:r>
              <w:rPr>
                <w:rFonts w:hint="eastAsia"/>
                <w:vertAlign w:val="baseline"/>
                <w:lang w:val="en-US" w:eastAsia="zh-CN"/>
              </w:rPr>
              <w:t>10</w:t>
            </w:r>
          </w:p>
        </w:tc>
      </w:tr>
      <w:tr w14:paraId="459A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1207" w:type="dxa"/>
          </w:tcPr>
          <w:p w14:paraId="091E49B2">
            <w:pPr>
              <w:widowControl w:val="0"/>
              <w:numPr>
                <w:ilvl w:val="0"/>
                <w:numId w:val="0"/>
              </w:numPr>
              <w:bidi w:val="0"/>
              <w:jc w:val="center"/>
              <w:rPr>
                <w:rFonts w:hint="default"/>
                <w:vertAlign w:val="baseline"/>
                <w:lang w:val="en-US" w:eastAsia="zh-CN"/>
              </w:rPr>
            </w:pPr>
            <w:r>
              <w:rPr>
                <w:rFonts w:hint="eastAsia"/>
                <w:vertAlign w:val="baseline"/>
                <w:lang w:val="en-US" w:eastAsia="zh-CN"/>
              </w:rPr>
              <w:t>00</w:t>
            </w:r>
          </w:p>
        </w:tc>
        <w:tc>
          <w:tcPr>
            <w:tcW w:w="699" w:type="dxa"/>
          </w:tcPr>
          <w:p w14:paraId="78D18FD1">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57550C5E">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2EFECF1A">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69527794">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r>
      <w:tr w14:paraId="405B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1207" w:type="dxa"/>
          </w:tcPr>
          <w:p w14:paraId="3B5E7CCF">
            <w:pPr>
              <w:widowControl w:val="0"/>
              <w:numPr>
                <w:ilvl w:val="0"/>
                <w:numId w:val="0"/>
              </w:numPr>
              <w:bidi w:val="0"/>
              <w:jc w:val="center"/>
              <w:rPr>
                <w:rFonts w:hint="default"/>
                <w:vertAlign w:val="baseline"/>
                <w:lang w:val="en-US" w:eastAsia="zh-CN"/>
              </w:rPr>
            </w:pPr>
            <w:r>
              <w:rPr>
                <w:rFonts w:hint="eastAsia"/>
                <w:vertAlign w:val="baseline"/>
                <w:lang w:val="en-US" w:eastAsia="zh-CN"/>
              </w:rPr>
              <w:t>01</w:t>
            </w:r>
          </w:p>
        </w:tc>
        <w:tc>
          <w:tcPr>
            <w:tcW w:w="699" w:type="dxa"/>
          </w:tcPr>
          <w:p w14:paraId="3D5B941A">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699" w:type="dxa"/>
          </w:tcPr>
          <w:p w14:paraId="15A2AC2E">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6907D7DF">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4076FDBE">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r w14:paraId="2C67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207" w:type="dxa"/>
          </w:tcPr>
          <w:p w14:paraId="65FFACEB">
            <w:pPr>
              <w:widowControl w:val="0"/>
              <w:numPr>
                <w:ilvl w:val="0"/>
                <w:numId w:val="0"/>
              </w:numPr>
              <w:bidi w:val="0"/>
              <w:jc w:val="center"/>
              <w:rPr>
                <w:rFonts w:hint="default"/>
                <w:vertAlign w:val="baseline"/>
                <w:lang w:val="en-US" w:eastAsia="zh-CN"/>
              </w:rPr>
            </w:pPr>
            <w:r>
              <w:rPr>
                <w:rFonts w:hint="eastAsia"/>
                <w:vertAlign w:val="baseline"/>
                <w:lang w:val="en-US" w:eastAsia="zh-CN"/>
              </w:rPr>
              <w:t>11</w:t>
            </w:r>
          </w:p>
        </w:tc>
        <w:tc>
          <w:tcPr>
            <w:tcW w:w="699" w:type="dxa"/>
          </w:tcPr>
          <w:p w14:paraId="5BD52644">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699" w:type="dxa"/>
          </w:tcPr>
          <w:p w14:paraId="7699C150">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44E2ADB4">
            <w:pPr>
              <w:widowControl w:val="0"/>
              <w:numPr>
                <w:ilvl w:val="0"/>
                <w:numId w:val="0"/>
              </w:numPr>
              <w:bidi w:val="0"/>
              <w:jc w:val="center"/>
              <w:rPr>
                <w:rFonts w:hint="default"/>
                <w:vertAlign w:val="baseline"/>
                <w:lang w:val="en-US" w:eastAsia="zh-CN"/>
              </w:rPr>
            </w:pPr>
            <w:r>
              <w:rPr>
                <w:rFonts w:hint="eastAsia"/>
                <w:vertAlign w:val="baseline"/>
                <w:lang w:val="en-US" w:eastAsia="zh-CN"/>
              </w:rPr>
              <w:t>0</w:t>
            </w:r>
          </w:p>
        </w:tc>
        <w:tc>
          <w:tcPr>
            <w:tcW w:w="700" w:type="dxa"/>
          </w:tcPr>
          <w:p w14:paraId="546A806A">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r w14:paraId="0E935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207" w:type="dxa"/>
          </w:tcPr>
          <w:p w14:paraId="53DF7604">
            <w:pPr>
              <w:widowControl w:val="0"/>
              <w:numPr>
                <w:ilvl w:val="0"/>
                <w:numId w:val="0"/>
              </w:numPr>
              <w:bidi w:val="0"/>
              <w:jc w:val="center"/>
              <w:rPr>
                <w:rFonts w:hint="default"/>
                <w:vertAlign w:val="baseline"/>
                <w:lang w:val="en-US" w:eastAsia="zh-CN"/>
              </w:rPr>
            </w:pPr>
            <w:r>
              <w:rPr>
                <w:rFonts w:hint="eastAsia"/>
                <w:vertAlign w:val="baseline"/>
                <w:lang w:val="en-US" w:eastAsia="zh-CN"/>
              </w:rPr>
              <w:t>10</w:t>
            </w:r>
          </w:p>
        </w:tc>
        <w:tc>
          <w:tcPr>
            <w:tcW w:w="699" w:type="dxa"/>
          </w:tcPr>
          <w:p w14:paraId="761F6F79">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699" w:type="dxa"/>
          </w:tcPr>
          <w:p w14:paraId="66A83F19">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61D53D09">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c>
          <w:tcPr>
            <w:tcW w:w="700" w:type="dxa"/>
          </w:tcPr>
          <w:p w14:paraId="6F151401">
            <w:pPr>
              <w:widowControl w:val="0"/>
              <w:numPr>
                <w:ilvl w:val="0"/>
                <w:numId w:val="0"/>
              </w:numPr>
              <w:bidi w:val="0"/>
              <w:jc w:val="center"/>
              <w:rPr>
                <w:rFonts w:hint="default"/>
                <w:vertAlign w:val="baseline"/>
                <w:lang w:val="en-US" w:eastAsia="zh-CN"/>
              </w:rPr>
            </w:pPr>
            <w:r>
              <w:rPr>
                <w:rFonts w:hint="eastAsia"/>
                <w:vertAlign w:val="baseline"/>
                <w:lang w:val="en-US" w:eastAsia="zh-CN"/>
              </w:rPr>
              <w:t>1</w:t>
            </w:r>
          </w:p>
        </w:tc>
      </w:tr>
    </w:tbl>
    <w:p w14:paraId="3AC31E42">
      <w:pPr>
        <w:keepNext w:val="0"/>
        <w:keepLines w:val="0"/>
        <w:widowControl/>
        <w:numPr>
          <w:ilvl w:val="0"/>
          <w:numId w:val="0"/>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得到G0=(~B1)B0+B1(~B0)</w:t>
      </w:r>
    </w:p>
    <w:p w14:paraId="64A3E137">
      <w:pPr>
        <w:keepNext w:val="0"/>
        <w:keepLines w:val="0"/>
        <w:widowControl/>
        <w:numPr>
          <w:ilvl w:val="0"/>
          <w:numId w:val="4"/>
        </w:numPr>
        <w:suppressLineNumbers w:val="0"/>
        <w:tabs>
          <w:tab w:val="left" w:pos="5744"/>
        </w:tabs>
        <w:spacing w:before="0" w:beforeAutospacing="1" w:after="0" w:afterAutospacing="1"/>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使用异或门表达</w:t>
      </w:r>
    </w:p>
    <w:p w14:paraId="47D0FB14">
      <w:pPr>
        <w:keepNext w:val="0"/>
        <w:keepLines w:val="0"/>
        <w:widowControl/>
        <w:numPr>
          <w:ilvl w:val="0"/>
          <w:numId w:val="0"/>
        </w:numPr>
        <w:suppressLineNumbers w:val="0"/>
        <w:tabs>
          <w:tab w:val="left" w:pos="5744"/>
        </w:tabs>
        <w:spacing w:before="0" w:beforeAutospacing="1" w:after="0" w:afterAutospacing="1"/>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G0= B1⊕B0</w:t>
      </w:r>
    </w:p>
    <w:p w14:paraId="790881D4">
      <w:pPr>
        <w:keepNext w:val="0"/>
        <w:keepLines w:val="0"/>
        <w:widowControl/>
        <w:numPr>
          <w:ilvl w:val="0"/>
          <w:numId w:val="0"/>
        </w:numPr>
        <w:suppressLineNumbers w:val="0"/>
        <w:tabs>
          <w:tab w:val="left" w:pos="5744"/>
        </w:tabs>
        <w:spacing w:before="0" w:beforeAutospacing="1" w:after="0" w:afterAutospacing="1"/>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G1= B1⊕B2</w:t>
      </w:r>
    </w:p>
    <w:p w14:paraId="62A8251A">
      <w:pPr>
        <w:keepNext w:val="0"/>
        <w:keepLines w:val="0"/>
        <w:widowControl/>
        <w:numPr>
          <w:ilvl w:val="0"/>
          <w:numId w:val="0"/>
        </w:numPr>
        <w:suppressLineNumbers w:val="0"/>
        <w:tabs>
          <w:tab w:val="left" w:pos="5744"/>
        </w:tabs>
        <w:spacing w:before="0" w:beforeAutospacing="1" w:after="0" w:afterAutospacing="1"/>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G2=B2⊕B3</w:t>
      </w:r>
    </w:p>
    <w:p w14:paraId="3E827632">
      <w:pPr>
        <w:keepNext w:val="0"/>
        <w:keepLines w:val="0"/>
        <w:widowControl/>
        <w:numPr>
          <w:ilvl w:val="0"/>
          <w:numId w:val="0"/>
        </w:numPr>
        <w:suppressLineNumbers w:val="0"/>
        <w:tabs>
          <w:tab w:val="left" w:pos="5744"/>
        </w:tabs>
        <w:spacing w:before="0" w:beforeAutospacing="1" w:after="0" w:afterAutospacing="1"/>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G3=B3</w:t>
      </w:r>
    </w:p>
    <w:p w14:paraId="4B3C5FA4">
      <w:pPr>
        <w:keepNext w:val="0"/>
        <w:keepLines w:val="0"/>
        <w:widowControl/>
        <w:numPr>
          <w:ilvl w:val="0"/>
          <w:numId w:val="4"/>
        </w:numPr>
        <w:suppressLineNumbers w:val="0"/>
        <w:tabs>
          <w:tab w:val="left" w:pos="5744"/>
        </w:tabs>
        <w:spacing w:before="0" w:beforeAutospacing="1" w:after="0" w:afterAutospacing="1"/>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proteus实现上述电路并观察仿真结果</w:t>
      </w:r>
    </w:p>
    <w:p w14:paraId="3F5DF3DE">
      <w:pPr>
        <w:keepNext w:val="0"/>
        <w:keepLines w:val="0"/>
        <w:widowControl/>
        <w:numPr>
          <w:ilvl w:val="0"/>
          <w:numId w:val="0"/>
        </w:numPr>
        <w:suppressLineNumbers w:val="0"/>
        <w:tabs>
          <w:tab w:val="left" w:pos="5744"/>
        </w:tabs>
        <w:spacing w:before="0" w:beforeAutospacing="1" w:after="0" w:afterAutospacing="1"/>
      </w:pPr>
      <w:r>
        <w:drawing>
          <wp:inline distT="0" distB="0" distL="114300" distR="114300">
            <wp:extent cx="5269865" cy="2360930"/>
            <wp:effectExtent l="0" t="0" r="635" b="127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
                    <a:stretch>
                      <a:fillRect/>
                    </a:stretch>
                  </pic:blipFill>
                  <pic:spPr>
                    <a:xfrm>
                      <a:off x="0" y="0"/>
                      <a:ext cx="5269865" cy="2360930"/>
                    </a:xfrm>
                    <a:prstGeom prst="rect">
                      <a:avLst/>
                    </a:prstGeom>
                    <a:noFill/>
                    <a:ln>
                      <a:noFill/>
                    </a:ln>
                  </pic:spPr>
                </pic:pic>
              </a:graphicData>
            </a:graphic>
          </wp:inline>
        </w:drawing>
      </w:r>
    </w:p>
    <w:p w14:paraId="3CB7CCB7">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drawing>
          <wp:inline distT="0" distB="0" distL="114300" distR="114300">
            <wp:extent cx="5269865" cy="3961130"/>
            <wp:effectExtent l="0" t="0" r="635" b="127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
                    <a:stretch>
                      <a:fillRect/>
                    </a:stretch>
                  </pic:blipFill>
                  <pic:spPr>
                    <a:xfrm>
                      <a:off x="0" y="0"/>
                      <a:ext cx="5269865" cy="3961130"/>
                    </a:xfrm>
                    <a:prstGeom prst="rect">
                      <a:avLst/>
                    </a:prstGeom>
                    <a:noFill/>
                    <a:ln>
                      <a:noFill/>
                    </a:ln>
                  </pic:spPr>
                </pic:pic>
              </a:graphicData>
            </a:graphic>
          </wp:inline>
        </w:drawing>
      </w:r>
    </w:p>
    <w:p w14:paraId="399994B4">
      <w:pPr>
        <w:keepNext w:val="0"/>
        <w:keepLines w:val="0"/>
        <w:widowControl/>
        <w:numPr>
          <w:ilvl w:val="0"/>
          <w:numId w:val="4"/>
        </w:numPr>
        <w:suppressLineNumbers w:val="0"/>
        <w:tabs>
          <w:tab w:val="left" w:pos="5744"/>
        </w:tabs>
        <w:spacing w:before="0" w:beforeAutospacing="1" w:after="0" w:afterAutospacing="1"/>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实验箱进行静态测试</w:t>
      </w:r>
    </w:p>
    <w:p w14:paraId="07818AB2">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对代码转换电路进行静态测试。使用实验箱上的逻辑电平开关作为电路的4 位二进制码输入，并把输出接 LED“0-1”显示器，按照真值表对电路进行静态测试，检查电路是否正常工作。</w:t>
      </w:r>
    </w:p>
    <w:p w14:paraId="65F1A79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示例一：</w:t>
      </w:r>
    </w:p>
    <w:p w14:paraId="367E09C4">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当输入：0000</w:t>
      </w:r>
    </w:p>
    <w:p w14:paraId="40DD00DB">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输出：0000</w:t>
      </w:r>
    </w:p>
    <w:p w14:paraId="6DB7CB9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3963670" cy="5285105"/>
            <wp:effectExtent l="0" t="0" r="10795" b="11430"/>
            <wp:docPr id="1" name="图片 1" descr="3f918e0e-1d8c-46b0-8158-865672901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f918e0e-1d8c-46b0-8158-865672901afc"/>
                    <pic:cNvPicPr>
                      <a:picLocks noChangeAspect="1"/>
                    </pic:cNvPicPr>
                  </pic:nvPicPr>
                  <pic:blipFill>
                    <a:blip r:embed="rId8"/>
                    <a:stretch>
                      <a:fillRect/>
                    </a:stretch>
                  </pic:blipFill>
                  <pic:spPr>
                    <a:xfrm rot="16200000">
                      <a:off x="0" y="0"/>
                      <a:ext cx="3963670" cy="5285105"/>
                    </a:xfrm>
                    <a:prstGeom prst="rect">
                      <a:avLst/>
                    </a:prstGeom>
                  </pic:spPr>
                </pic:pic>
              </a:graphicData>
            </a:graphic>
          </wp:inline>
        </w:drawing>
      </w:r>
      <w:bookmarkStart w:id="0" w:name="_GoBack"/>
      <w:bookmarkEnd w:id="0"/>
    </w:p>
    <w:p w14:paraId="4372348B">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3774F22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示例二：</w:t>
      </w:r>
    </w:p>
    <w:p w14:paraId="6A878D0B">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当输入：0001</w:t>
      </w:r>
    </w:p>
    <w:p w14:paraId="40C324FF">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输出：0001</w:t>
      </w:r>
    </w:p>
    <w:p w14:paraId="184A47C4">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4025265" cy="5367020"/>
            <wp:effectExtent l="0" t="0" r="5080" b="635"/>
            <wp:docPr id="3" name="图片 3" descr="3958fa64-f235-4185-8987-00c713004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958fa64-f235-4185-8987-00c71300499b"/>
                    <pic:cNvPicPr>
                      <a:picLocks noChangeAspect="1"/>
                    </pic:cNvPicPr>
                  </pic:nvPicPr>
                  <pic:blipFill>
                    <a:blip r:embed="rId9"/>
                    <a:stretch>
                      <a:fillRect/>
                    </a:stretch>
                  </pic:blipFill>
                  <pic:spPr>
                    <a:xfrm rot="16200000">
                      <a:off x="0" y="0"/>
                      <a:ext cx="4025265" cy="5367020"/>
                    </a:xfrm>
                    <a:prstGeom prst="rect">
                      <a:avLst/>
                    </a:prstGeom>
                  </pic:spPr>
                </pic:pic>
              </a:graphicData>
            </a:graphic>
          </wp:inline>
        </w:drawing>
      </w:r>
    </w:p>
    <w:p w14:paraId="3231156C">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06BBE61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示例三：</w:t>
      </w:r>
    </w:p>
    <w:p w14:paraId="2F5F68BE">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当输入：0100</w:t>
      </w:r>
    </w:p>
    <w:p w14:paraId="3D96E095">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输出：1100</w:t>
      </w:r>
    </w:p>
    <w:p w14:paraId="2A2D6095">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4050030" cy="5400040"/>
            <wp:effectExtent l="0" t="0" r="10160" b="1270"/>
            <wp:docPr id="2" name="图片 2" descr="d61a33f2-2684-4bbe-93d7-8632d76f4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61a33f2-2684-4bbe-93d7-8632d76f4eeb"/>
                    <pic:cNvPicPr>
                      <a:picLocks noChangeAspect="1"/>
                    </pic:cNvPicPr>
                  </pic:nvPicPr>
                  <pic:blipFill>
                    <a:blip r:embed="rId10"/>
                    <a:stretch>
                      <a:fillRect/>
                    </a:stretch>
                  </pic:blipFill>
                  <pic:spPr>
                    <a:xfrm rot="16200000">
                      <a:off x="0" y="0"/>
                      <a:ext cx="4050030" cy="5400040"/>
                    </a:xfrm>
                    <a:prstGeom prst="rect">
                      <a:avLst/>
                    </a:prstGeom>
                  </pic:spPr>
                </pic:pic>
              </a:graphicData>
            </a:graphic>
          </wp:inline>
        </w:drawing>
      </w:r>
    </w:p>
    <w:p w14:paraId="5BB3EB05">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58198042">
      <w:pPr>
        <w:keepNext w:val="0"/>
        <w:keepLines w:val="0"/>
        <w:widowControl/>
        <w:numPr>
          <w:ilvl w:val="0"/>
          <w:numId w:val="4"/>
        </w:numPr>
        <w:suppressLineNumbers w:val="0"/>
        <w:tabs>
          <w:tab w:val="left" w:pos="5744"/>
        </w:tabs>
        <w:spacing w:before="0" w:beforeAutospacing="1" w:after="0" w:afterAutospacing="1"/>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实验箱上 </w:t>
      </w:r>
      <w:r>
        <w:rPr>
          <w:rFonts w:hint="default" w:ascii="宋体" w:hAnsi="宋体" w:eastAsia="宋体" w:cs="宋体"/>
          <w:sz w:val="24"/>
          <w:szCs w:val="24"/>
          <w:lang w:val="en-US" w:eastAsia="zh-CN"/>
        </w:rPr>
        <w:t xml:space="preserve">74LS197 </w:t>
      </w:r>
    </w:p>
    <w:p w14:paraId="66DB872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使用实验箱上 </w:t>
      </w:r>
      <w:r>
        <w:rPr>
          <w:rFonts w:hint="default" w:ascii="宋体" w:hAnsi="宋体" w:eastAsia="宋体" w:cs="宋体"/>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构成的十六进制计数器作为代码转换电路的输入信号源，将 </w:t>
      </w:r>
      <w:r>
        <w:rPr>
          <w:rFonts w:hint="default" w:ascii="宋体" w:hAnsi="宋体" w:eastAsia="宋体" w:cs="宋体"/>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的输出 </w:t>
      </w:r>
      <w:r>
        <w:rPr>
          <w:rFonts w:hint="default" w:ascii="宋体" w:hAnsi="宋体" w:eastAsia="宋体" w:cs="宋体"/>
          <w:color w:val="000000"/>
          <w:kern w:val="0"/>
          <w:sz w:val="24"/>
          <w:szCs w:val="24"/>
          <w:lang w:val="en-US" w:eastAsia="zh-CN" w:bidi="ar"/>
        </w:rPr>
        <w:t>Q3</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 xml:space="preserve">Q1 </w:t>
      </w:r>
      <w:r>
        <w:rPr>
          <w:rFonts w:hint="eastAsia" w:ascii="宋体" w:hAnsi="宋体" w:eastAsia="宋体" w:cs="宋体"/>
          <w:color w:val="000000"/>
          <w:kern w:val="0"/>
          <w:sz w:val="24"/>
          <w:szCs w:val="24"/>
          <w:lang w:val="en-US" w:eastAsia="zh-CN" w:bidi="ar"/>
        </w:rPr>
        <w:t xml:space="preserve">和 </w:t>
      </w:r>
      <w:r>
        <w:rPr>
          <w:rFonts w:hint="default" w:ascii="宋体" w:hAnsi="宋体" w:eastAsia="宋体" w:cs="宋体"/>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接</w:t>
      </w:r>
      <w:r>
        <w:rPr>
          <w:rFonts w:hint="default" w:ascii="宋体" w:hAnsi="宋体" w:eastAsia="宋体" w:cs="宋体"/>
          <w:color w:val="000000"/>
          <w:kern w:val="0"/>
          <w:sz w:val="24"/>
          <w:szCs w:val="24"/>
          <w:lang w:val="en-US" w:eastAsia="zh-CN" w:bidi="ar"/>
        </w:rPr>
        <w:t>“0-1”</w:t>
      </w:r>
      <w:r>
        <w:rPr>
          <w:rFonts w:hint="eastAsia" w:ascii="宋体" w:hAnsi="宋体" w:eastAsia="宋体" w:cs="宋体"/>
          <w:color w:val="000000"/>
          <w:kern w:val="0"/>
          <w:sz w:val="24"/>
          <w:szCs w:val="24"/>
          <w:lang w:val="en-US" w:eastAsia="zh-CN" w:bidi="ar"/>
        </w:rPr>
        <w:t>显示器，</w:t>
      </w:r>
      <w:r>
        <w:rPr>
          <w:rFonts w:hint="default" w:ascii="宋体" w:hAnsi="宋体" w:eastAsia="宋体" w:cs="宋体"/>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接手动负脉冲（</w:t>
      </w:r>
      <w:r>
        <w:rPr>
          <w:rFonts w:hint="default" w:ascii="宋体" w:hAnsi="宋体" w:eastAsia="宋体" w:cs="宋体"/>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是下降沿触发的异步计数器），测试十六进制计数器是否工作正常。</w:t>
      </w:r>
    </w:p>
    <w:p w14:paraId="5C6055DC">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0-1指示灯从左到右分别接Q0、Q1、Q2、Q3、 </w:t>
      </w:r>
    </w:p>
    <w:p w14:paraId="32748039">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第一次：0001-&gt;0001</w:t>
      </w:r>
    </w:p>
    <w:p w14:paraId="78BA1D9B">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3752850" cy="5004435"/>
            <wp:effectExtent l="0" t="0" r="12065" b="635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11"/>
                    <a:stretch>
                      <a:fillRect/>
                    </a:stretch>
                  </pic:blipFill>
                  <pic:spPr>
                    <a:xfrm rot="16200000">
                      <a:off x="0" y="0"/>
                      <a:ext cx="3752850" cy="5004435"/>
                    </a:xfrm>
                    <a:prstGeom prst="rect">
                      <a:avLst/>
                    </a:prstGeom>
                    <a:noFill/>
                    <a:ln w="9525">
                      <a:noFill/>
                    </a:ln>
                  </pic:spPr>
                </pic:pic>
              </a:graphicData>
            </a:graphic>
          </wp:inline>
        </w:drawing>
      </w:r>
    </w:p>
    <w:p w14:paraId="08268BCC">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第二次：0010-&gt;0011</w:t>
      </w:r>
    </w:p>
    <w:p w14:paraId="10124334">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3707765" cy="4944110"/>
            <wp:effectExtent l="0" t="0" r="8890" b="635"/>
            <wp:docPr id="15" name="图片 15" descr="803aad6b-59ac-4a09-b120-03643c1e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03aad6b-59ac-4a09-b120-03643c1e1504"/>
                    <pic:cNvPicPr>
                      <a:picLocks noChangeAspect="1"/>
                    </pic:cNvPicPr>
                  </pic:nvPicPr>
                  <pic:blipFill>
                    <a:blip r:embed="rId12"/>
                    <a:stretch>
                      <a:fillRect/>
                    </a:stretch>
                  </pic:blipFill>
                  <pic:spPr>
                    <a:xfrm rot="16200000">
                      <a:off x="0" y="0"/>
                      <a:ext cx="3707765" cy="4944110"/>
                    </a:xfrm>
                    <a:prstGeom prst="rect">
                      <a:avLst/>
                    </a:prstGeom>
                  </pic:spPr>
                </pic:pic>
              </a:graphicData>
            </a:graphic>
          </wp:inline>
        </w:drawing>
      </w:r>
    </w:p>
    <w:p w14:paraId="26D18E7C">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第三次 0011-&gt;0010</w:t>
      </w:r>
    </w:p>
    <w:p w14:paraId="4469CA5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3761105" cy="5016500"/>
            <wp:effectExtent l="0" t="0" r="0" b="10795"/>
            <wp:docPr id="14" name="图片 14" descr="6f97ec51-917d-4cd2-8a4f-66ef7064f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f97ec51-917d-4cd2-8a4f-66ef7064f300"/>
                    <pic:cNvPicPr>
                      <a:picLocks noChangeAspect="1"/>
                    </pic:cNvPicPr>
                  </pic:nvPicPr>
                  <pic:blipFill>
                    <a:blip r:embed="rId13"/>
                    <a:stretch>
                      <a:fillRect/>
                    </a:stretch>
                  </pic:blipFill>
                  <pic:spPr>
                    <a:xfrm rot="16200000">
                      <a:off x="0" y="0"/>
                      <a:ext cx="3761105" cy="5016500"/>
                    </a:xfrm>
                    <a:prstGeom prst="rect">
                      <a:avLst/>
                    </a:prstGeom>
                  </pic:spPr>
                </pic:pic>
              </a:graphicData>
            </a:graphic>
          </wp:inline>
        </w:drawing>
      </w:r>
    </w:p>
    <w:p w14:paraId="2130F141">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第四次 0100-&gt;0110</w:t>
      </w:r>
    </w:p>
    <w:p w14:paraId="16A5B9F7">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drawing>
          <wp:inline distT="0" distB="0" distL="114300" distR="114300">
            <wp:extent cx="3782060" cy="5043805"/>
            <wp:effectExtent l="0" t="0" r="10795" b="2540"/>
            <wp:docPr id="17" name="图片 17" descr="2c510f9a-9f8a-46e2-82d1-463137ab1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c510f9a-9f8a-46e2-82d1-463137ab130e"/>
                    <pic:cNvPicPr>
                      <a:picLocks noChangeAspect="1"/>
                    </pic:cNvPicPr>
                  </pic:nvPicPr>
                  <pic:blipFill>
                    <a:blip r:embed="rId14"/>
                    <a:stretch>
                      <a:fillRect/>
                    </a:stretch>
                  </pic:blipFill>
                  <pic:spPr>
                    <a:xfrm rot="16200000">
                      <a:off x="0" y="0"/>
                      <a:ext cx="3782060" cy="5043805"/>
                    </a:xfrm>
                    <a:prstGeom prst="rect">
                      <a:avLst/>
                    </a:prstGeom>
                  </pic:spPr>
                </pic:pic>
              </a:graphicData>
            </a:graphic>
          </wp:inline>
        </w:drawing>
      </w:r>
    </w:p>
    <w:p w14:paraId="30DB4480">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67218227">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使用连续脉冲输入进行测试，也可以得到输出</w:t>
      </w:r>
    </w:p>
    <w:p w14:paraId="5C64CFD7">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drawing>
          <wp:inline distT="0" distB="0" distL="114300" distR="114300">
            <wp:extent cx="3768090" cy="5024755"/>
            <wp:effectExtent l="0" t="0" r="4445" b="3810"/>
            <wp:docPr id="19" name="图片 19" descr="65ecf0ae-d64d-4b04-a407-6993dbb61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5ecf0ae-d64d-4b04-a407-6993dbb61c39"/>
                    <pic:cNvPicPr>
                      <a:picLocks noChangeAspect="1"/>
                    </pic:cNvPicPr>
                  </pic:nvPicPr>
                  <pic:blipFill>
                    <a:blip r:embed="rId15"/>
                    <a:stretch>
                      <a:fillRect/>
                    </a:stretch>
                  </pic:blipFill>
                  <pic:spPr>
                    <a:xfrm rot="16200000">
                      <a:off x="0" y="0"/>
                      <a:ext cx="3768090" cy="5024755"/>
                    </a:xfrm>
                    <a:prstGeom prst="rect">
                      <a:avLst/>
                    </a:prstGeom>
                  </pic:spPr>
                </pic:pic>
              </a:graphicData>
            </a:graphic>
          </wp:inline>
        </w:drawing>
      </w:r>
    </w:p>
    <w:p w14:paraId="7C28DBC3">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drawing>
          <wp:inline distT="0" distB="0" distL="114300" distR="114300">
            <wp:extent cx="3803015" cy="5071745"/>
            <wp:effectExtent l="0" t="0" r="8255" b="6985"/>
            <wp:docPr id="20" name="图片 20" descr="45578f16-4c0d-4130-a7b2-933d6a093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5578f16-4c0d-4130-a7b2-933d6a093baf"/>
                    <pic:cNvPicPr>
                      <a:picLocks noChangeAspect="1"/>
                    </pic:cNvPicPr>
                  </pic:nvPicPr>
                  <pic:blipFill>
                    <a:blip r:embed="rId16"/>
                    <a:stretch>
                      <a:fillRect/>
                    </a:stretch>
                  </pic:blipFill>
                  <pic:spPr>
                    <a:xfrm rot="16200000">
                      <a:off x="0" y="0"/>
                      <a:ext cx="3803015" cy="5071745"/>
                    </a:xfrm>
                    <a:prstGeom prst="rect">
                      <a:avLst/>
                    </a:prstGeom>
                  </pic:spPr>
                </pic:pic>
              </a:graphicData>
            </a:graphic>
          </wp:inline>
        </w:drawing>
      </w:r>
    </w:p>
    <w:p w14:paraId="78F4DCF7">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6CA7555A">
      <w:pPr>
        <w:keepNext w:val="0"/>
        <w:keepLines w:val="0"/>
        <w:widowControl/>
        <w:numPr>
          <w:ilvl w:val="0"/>
          <w:numId w:val="4"/>
        </w:numPr>
        <w:suppressLineNumbers w:val="0"/>
        <w:tabs>
          <w:tab w:val="left" w:pos="5744"/>
        </w:tabs>
        <w:spacing w:before="0" w:beforeAutospacing="1" w:after="0" w:afterAutospacing="1"/>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进行动态测试</w:t>
      </w:r>
    </w:p>
    <w:p w14:paraId="49472C23">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对代码转换电路进行动态测试。将 </w:t>
      </w:r>
      <w:r>
        <w:rPr>
          <w:rFonts w:hint="default" w:ascii="宋体" w:hAnsi="宋体" w:eastAsia="宋体" w:cs="宋体"/>
          <w:color w:val="000000"/>
          <w:kern w:val="0"/>
          <w:sz w:val="24"/>
          <w:szCs w:val="24"/>
          <w:lang w:val="en-US" w:eastAsia="zh-CN" w:bidi="ar"/>
        </w:rPr>
        <w:t xml:space="preserve">10KHz </w:t>
      </w:r>
      <w:r>
        <w:rPr>
          <w:rFonts w:hint="eastAsia" w:ascii="宋体" w:hAnsi="宋体" w:eastAsia="宋体" w:cs="宋体"/>
          <w:color w:val="000000"/>
          <w:kern w:val="0"/>
          <w:sz w:val="24"/>
          <w:szCs w:val="24"/>
          <w:lang w:val="en-US" w:eastAsia="zh-CN" w:bidi="ar"/>
        </w:rPr>
        <w:t xml:space="preserve">的连续脉冲接入 </w:t>
      </w:r>
      <w:r>
        <w:rPr>
          <w:rFonts w:hint="default" w:ascii="宋体" w:hAnsi="宋体" w:eastAsia="宋体" w:cs="宋体"/>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的</w:t>
      </w:r>
      <w:r>
        <w:rPr>
          <w:rFonts w:hint="default" w:ascii="宋体" w:hAnsi="宋体" w:eastAsia="宋体" w:cs="宋体"/>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 xml:space="preserve">端，作为 </w:t>
      </w:r>
      <w:r>
        <w:rPr>
          <w:rFonts w:hint="default" w:ascii="宋体" w:hAnsi="宋体" w:eastAsia="宋体" w:cs="宋体"/>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计数脉冲。将 </w:t>
      </w:r>
      <w:r>
        <w:rPr>
          <w:rFonts w:hint="default" w:ascii="宋体" w:hAnsi="宋体" w:eastAsia="宋体" w:cs="宋体"/>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 </w:t>
      </w:r>
      <w:r>
        <w:rPr>
          <w:rFonts w:hint="default" w:ascii="宋体" w:hAnsi="宋体" w:eastAsia="宋体" w:cs="宋体"/>
          <w:color w:val="000000"/>
          <w:kern w:val="0"/>
          <w:sz w:val="24"/>
          <w:szCs w:val="24"/>
          <w:lang w:val="en-US" w:eastAsia="zh-CN" w:bidi="ar"/>
        </w:rPr>
        <w:t>Q3</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 xml:space="preserve">Q1 </w:t>
      </w:r>
      <w:r>
        <w:rPr>
          <w:rFonts w:hint="eastAsia" w:ascii="宋体" w:hAnsi="宋体" w:eastAsia="宋体" w:cs="宋体"/>
          <w:color w:val="000000"/>
          <w:kern w:val="0"/>
          <w:sz w:val="24"/>
          <w:szCs w:val="24"/>
          <w:lang w:val="en-US" w:eastAsia="zh-CN" w:bidi="ar"/>
        </w:rPr>
        <w:t xml:space="preserve">和 </w:t>
      </w:r>
      <w:r>
        <w:rPr>
          <w:rFonts w:hint="default" w:ascii="宋体" w:hAnsi="宋体" w:eastAsia="宋体" w:cs="宋体"/>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 xml:space="preserve">连接到代码转换电路的输入端，作为 </w:t>
      </w:r>
      <w:r>
        <w:rPr>
          <w:rFonts w:hint="default" w:ascii="宋体" w:hAnsi="宋体" w:eastAsia="宋体" w:cs="宋体"/>
          <w:color w:val="000000"/>
          <w:kern w:val="0"/>
          <w:sz w:val="24"/>
          <w:szCs w:val="24"/>
          <w:lang w:val="en-US" w:eastAsia="zh-CN" w:bidi="ar"/>
        </w:rPr>
        <w:t xml:space="preserve">8421 </w:t>
      </w:r>
      <w:r>
        <w:rPr>
          <w:rFonts w:hint="eastAsia" w:ascii="宋体" w:hAnsi="宋体" w:eastAsia="宋体" w:cs="宋体"/>
          <w:color w:val="000000"/>
          <w:kern w:val="0"/>
          <w:sz w:val="24"/>
          <w:szCs w:val="24"/>
          <w:lang w:val="en-US" w:eastAsia="zh-CN" w:bidi="ar"/>
        </w:rPr>
        <w:t xml:space="preserve">码输入。用示波器数字通道观察并记录 </w:t>
      </w:r>
      <w:r>
        <w:rPr>
          <w:rFonts w:hint="default" w:ascii="宋体" w:hAnsi="宋体" w:eastAsia="宋体" w:cs="宋体"/>
          <w:color w:val="000000"/>
          <w:kern w:val="0"/>
          <w:sz w:val="24"/>
          <w:szCs w:val="24"/>
          <w:lang w:val="en-US" w:eastAsia="zh-CN" w:bidi="ar"/>
        </w:rPr>
        <w:t>CP</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Q3</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Q1</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 xml:space="preserve">和 </w:t>
      </w:r>
      <w:r>
        <w:rPr>
          <w:rFonts w:hint="default" w:ascii="宋体" w:hAnsi="宋体" w:eastAsia="宋体" w:cs="宋体"/>
          <w:color w:val="000000"/>
          <w:kern w:val="0"/>
          <w:sz w:val="24"/>
          <w:szCs w:val="24"/>
          <w:lang w:val="en-US" w:eastAsia="zh-CN" w:bidi="ar"/>
        </w:rPr>
        <w:t>G3</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G2</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G1</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 xml:space="preserve">G0 </w:t>
      </w:r>
      <w:r>
        <w:rPr>
          <w:rFonts w:hint="eastAsia" w:ascii="宋体" w:hAnsi="宋体" w:eastAsia="宋体" w:cs="宋体"/>
          <w:color w:val="000000"/>
          <w:kern w:val="0"/>
          <w:sz w:val="24"/>
          <w:szCs w:val="24"/>
          <w:lang w:val="en-US" w:eastAsia="zh-CN" w:bidi="ar"/>
        </w:rPr>
        <w:t>的波形。注意电压波形图之间的相位关系。</w:t>
      </w:r>
    </w:p>
    <w:p w14:paraId="192281E1">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6A7E8254">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266690" cy="3950335"/>
            <wp:effectExtent l="0" t="0" r="3810" b="12065"/>
            <wp:docPr id="5" name="图片 5" descr="3b4eeea3-9558-44e6-9056-43ac429bf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b4eeea3-9558-44e6-9056-43ac429bf4f5"/>
                    <pic:cNvPicPr>
                      <a:picLocks noChangeAspect="1"/>
                    </pic:cNvPicPr>
                  </pic:nvPicPr>
                  <pic:blipFill>
                    <a:blip r:embed="rId17"/>
                    <a:stretch>
                      <a:fillRect/>
                    </a:stretch>
                  </pic:blipFill>
                  <pic:spPr>
                    <a:xfrm>
                      <a:off x="0" y="0"/>
                      <a:ext cx="5266690" cy="3950335"/>
                    </a:xfrm>
                    <a:prstGeom prst="rect">
                      <a:avLst/>
                    </a:prstGeom>
                  </pic:spPr>
                </pic:pic>
              </a:graphicData>
            </a:graphic>
          </wp:inline>
        </w:drawing>
      </w:r>
    </w:p>
    <w:p w14:paraId="0B2722B1">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756940E1">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drawing>
          <wp:inline distT="0" distB="0" distL="114300" distR="114300">
            <wp:extent cx="5266690" cy="3950335"/>
            <wp:effectExtent l="0" t="0" r="3810" b="12065"/>
            <wp:docPr id="4" name="图片 4" descr="6caa30dc-e415-46b4-92e8-b12314ea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caa30dc-e415-46b4-92e8-b12314ea1435"/>
                    <pic:cNvPicPr>
                      <a:picLocks noChangeAspect="1"/>
                    </pic:cNvPicPr>
                  </pic:nvPicPr>
                  <pic:blipFill>
                    <a:blip r:embed="rId18"/>
                    <a:stretch>
                      <a:fillRect/>
                    </a:stretch>
                  </pic:blipFill>
                  <pic:spPr>
                    <a:xfrm>
                      <a:off x="0" y="0"/>
                      <a:ext cx="5266690" cy="3950335"/>
                    </a:xfrm>
                    <a:prstGeom prst="rect">
                      <a:avLst/>
                    </a:prstGeom>
                  </pic:spPr>
                </pic:pic>
              </a:graphicData>
            </a:graphic>
          </wp:inline>
        </w:drawing>
      </w:r>
    </w:p>
    <w:p w14:paraId="14074BB8">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drawing>
          <wp:inline distT="0" distB="0" distL="114300" distR="114300">
            <wp:extent cx="5266690" cy="3950335"/>
            <wp:effectExtent l="0" t="0" r="3810" b="12065"/>
            <wp:docPr id="6" name="图片 6" descr="2a30bad7-382e-4f41-b429-c62555380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a30bad7-382e-4f41-b429-c62555380c3f"/>
                    <pic:cNvPicPr>
                      <a:picLocks noChangeAspect="1"/>
                    </pic:cNvPicPr>
                  </pic:nvPicPr>
                  <pic:blipFill>
                    <a:blip r:embed="rId19"/>
                    <a:stretch>
                      <a:fillRect/>
                    </a:stretch>
                  </pic:blipFill>
                  <pic:spPr>
                    <a:xfrm>
                      <a:off x="0" y="0"/>
                      <a:ext cx="5266690" cy="3950335"/>
                    </a:xfrm>
                    <a:prstGeom prst="rect">
                      <a:avLst/>
                    </a:prstGeom>
                  </pic:spPr>
                </pic:pic>
              </a:graphicData>
            </a:graphic>
          </wp:inline>
        </w:drawing>
      </w:r>
    </w:p>
    <w:p w14:paraId="63393425">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4A27CC19">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观察示波器：</w:t>
      </w:r>
    </w:p>
    <w:p w14:paraId="0F053AEB">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D0通道：Q0</w:t>
      </w:r>
    </w:p>
    <w:p w14:paraId="64998B19">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D1通道：Q1</w:t>
      </w:r>
    </w:p>
    <w:p w14:paraId="1C02502C">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D2通道：Q2</w:t>
      </w:r>
    </w:p>
    <w:p w14:paraId="4BFB22FB">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D3通道：Q3</w:t>
      </w:r>
    </w:p>
    <w:p w14:paraId="1B0095B4">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D4通道：P0</w:t>
      </w:r>
    </w:p>
    <w:p w14:paraId="1CF85251">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D5通道：P1</w:t>
      </w:r>
    </w:p>
    <w:p w14:paraId="1DF81EF7">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D6通道：P2</w:t>
      </w:r>
    </w:p>
    <w:p w14:paraId="3DA1A0D5">
      <w:pPr>
        <w:keepNext w:val="0"/>
        <w:keepLines w:val="0"/>
        <w:widowControl/>
        <w:suppressLineNumbers w:val="0"/>
        <w:jc w:val="left"/>
        <w:rPr>
          <w:rFonts w:hint="default"/>
          <w:lang w:val="en-US" w:eastAsia="zh-CN"/>
        </w:rPr>
      </w:pPr>
      <w:r>
        <w:rPr>
          <w:rFonts w:hint="eastAsia" w:ascii="宋体" w:hAnsi="宋体" w:eastAsia="宋体" w:cs="宋体"/>
          <w:color w:val="000000"/>
          <w:kern w:val="0"/>
          <w:sz w:val="24"/>
          <w:szCs w:val="24"/>
          <w:lang w:val="en-US" w:eastAsia="zh-CN" w:bidi="ar"/>
        </w:rPr>
        <w:t>D7通道：P3</w:t>
      </w:r>
    </w:p>
    <w:p w14:paraId="36B9BE83">
      <w:pPr>
        <w:pStyle w:val="3"/>
        <w:keepNext w:val="0"/>
        <w:keepLines w:val="0"/>
        <w:widowControl/>
        <w:numPr>
          <w:ilvl w:val="0"/>
          <w:numId w:val="1"/>
        </w:numPr>
        <w:suppressLineNumbers w:val="0"/>
        <w:ind w:left="0" w:leftChars="0" w:firstLine="0" w:firstLineChars="0"/>
        <w:outlineLvl w:val="3"/>
        <w:rPr>
          <w:rFonts w:hint="eastAsia"/>
          <w:sz w:val="28"/>
          <w:szCs w:val="28"/>
          <w:lang w:val="en-US" w:eastAsia="zh-CN"/>
        </w:rPr>
      </w:pPr>
      <w:r>
        <w:rPr>
          <w:rFonts w:hint="eastAsia"/>
          <w:sz w:val="28"/>
          <w:szCs w:val="28"/>
          <w:lang w:val="en-US" w:eastAsia="zh-CN"/>
        </w:rPr>
        <w:t>分析波形与电路功能间的关系</w:t>
      </w:r>
    </w:p>
    <w:p w14:paraId="465455C1">
      <w:pPr>
        <w:bidi w:val="0"/>
        <w:rPr>
          <w:rFonts w:hint="default"/>
          <w:lang w:val="en-US" w:eastAsia="zh-CN"/>
        </w:rPr>
      </w:pPr>
      <w:r>
        <w:rPr>
          <w:rFonts w:hint="eastAsia"/>
          <w:lang w:val="en-US" w:eastAsia="zh-CN"/>
        </w:rPr>
        <w:t>波形和功能之间存在的关系在本次实验中主要体现为逻辑关系和时序关系。</w:t>
      </w:r>
    </w:p>
    <w:p w14:paraId="40A270DC">
      <w:pPr>
        <w:numPr>
          <w:ilvl w:val="0"/>
          <w:numId w:val="5"/>
        </w:numPr>
        <w:bidi w:val="0"/>
        <w:rPr>
          <w:rFonts w:hint="default"/>
          <w:lang w:val="en-US" w:eastAsia="zh-CN"/>
        </w:rPr>
      </w:pPr>
      <w:r>
        <w:rPr>
          <w:rFonts w:hint="default"/>
          <w:lang w:val="en-US" w:eastAsia="zh-CN"/>
        </w:rPr>
        <w:t>逻辑关系：逻辑操作的结果</w:t>
      </w:r>
      <w:r>
        <w:rPr>
          <w:rFonts w:hint="eastAsia"/>
          <w:lang w:val="en-US" w:eastAsia="zh-CN"/>
        </w:rPr>
        <w:t>可以在</w:t>
      </w:r>
      <w:r>
        <w:rPr>
          <w:rFonts w:hint="default"/>
          <w:lang w:val="en-US" w:eastAsia="zh-CN"/>
        </w:rPr>
        <w:t>电路中</w:t>
      </w:r>
      <w:r>
        <w:rPr>
          <w:rFonts w:hint="eastAsia"/>
          <w:lang w:val="en-US" w:eastAsia="zh-CN"/>
        </w:rPr>
        <w:t>的波形反映出来</w:t>
      </w:r>
      <w:r>
        <w:rPr>
          <w:rFonts w:hint="default"/>
          <w:lang w:val="en-US" w:eastAsia="zh-CN"/>
        </w:rPr>
        <w:t>。</w:t>
      </w:r>
      <w:r>
        <w:rPr>
          <w:rFonts w:hint="eastAsia"/>
          <w:lang w:val="en-US" w:eastAsia="zh-CN"/>
        </w:rPr>
        <w:t>在本次实验中，当输入二进制0001时，输出格雷码为0001，波形表示为低电平、低电平、低电平、高电平。通过高低电平来表示1或者0。</w:t>
      </w:r>
    </w:p>
    <w:p w14:paraId="06B23343">
      <w:pPr>
        <w:bidi w:val="0"/>
        <w:rPr>
          <w:rFonts w:hint="default"/>
          <w:lang w:val="en-US" w:eastAsia="zh-CN"/>
        </w:rPr>
      </w:pPr>
      <w:r>
        <w:rPr>
          <w:rFonts w:hint="eastAsia"/>
          <w:lang w:val="en-US" w:eastAsia="zh-CN"/>
        </w:rPr>
        <w:t>2.</w:t>
      </w:r>
      <w:r>
        <w:rPr>
          <w:rFonts w:hint="eastAsia"/>
          <w:lang w:val="en-US" w:eastAsia="zh-CN"/>
        </w:rPr>
        <w:tab/>
      </w:r>
      <w:r>
        <w:rPr>
          <w:rFonts w:hint="default"/>
          <w:lang w:val="en-US" w:eastAsia="zh-CN"/>
        </w:rPr>
        <w:t>时序关系：电路中信号的时序特性</w:t>
      </w:r>
      <w:r>
        <w:rPr>
          <w:rFonts w:hint="eastAsia"/>
          <w:lang w:val="en-US" w:eastAsia="zh-CN"/>
        </w:rPr>
        <w:t>可以通过波形的变化反映。时</w:t>
      </w:r>
      <w:r>
        <w:rPr>
          <w:rFonts w:hint="default"/>
          <w:lang w:val="en-US" w:eastAsia="zh-CN"/>
        </w:rPr>
        <w:t>钟信号的波形可以显示出时钟的周期</w:t>
      </w:r>
      <w:r>
        <w:rPr>
          <w:rFonts w:hint="eastAsia"/>
          <w:lang w:val="en-US" w:eastAsia="zh-CN"/>
        </w:rPr>
        <w:t>，在本次实验中，当波形时钟CLK的波形变化时才更新下一个周期的输入和输出</w:t>
      </w:r>
      <w:r>
        <w:rPr>
          <w:rFonts w:hint="default"/>
          <w:lang w:val="en-US" w:eastAsia="zh-CN"/>
        </w:rPr>
        <w:t>。</w:t>
      </w:r>
    </w:p>
    <w:p w14:paraId="4F7F8C9C">
      <w:pPr>
        <w:pStyle w:val="3"/>
        <w:keepNext w:val="0"/>
        <w:keepLines w:val="0"/>
        <w:widowControl/>
        <w:numPr>
          <w:ilvl w:val="0"/>
          <w:numId w:val="1"/>
        </w:numPr>
        <w:suppressLineNumbers w:val="0"/>
        <w:ind w:left="0" w:leftChars="0" w:firstLine="0" w:firstLineChars="0"/>
        <w:outlineLvl w:val="3"/>
        <w:rPr>
          <w:rFonts w:hint="default"/>
          <w:sz w:val="28"/>
          <w:szCs w:val="28"/>
          <w:lang w:val="en-US" w:eastAsia="zh-CN"/>
        </w:rPr>
      </w:pPr>
      <w:r>
        <w:rPr>
          <w:rFonts w:hint="eastAsia"/>
          <w:sz w:val="28"/>
          <w:szCs w:val="28"/>
          <w:lang w:val="en-US" w:eastAsia="zh-CN"/>
        </w:rPr>
        <w:t>实验中出现的问题</w:t>
      </w:r>
    </w:p>
    <w:p w14:paraId="71B5C84B">
      <w:pPr>
        <w:numPr>
          <w:ilvl w:val="0"/>
          <w:numId w:val="6"/>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Proteus中的波形图一开始无法显示</w:t>
      </w:r>
    </w:p>
    <w:p w14:paraId="4BC0884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按下右方的Capture之后需等待显示绿灯才能显示出波形</w:t>
      </w:r>
    </w:p>
    <w:p w14:paraId="77C88C8E">
      <w:pPr>
        <w:pStyle w:val="6"/>
        <w:keepNext w:val="0"/>
        <w:keepLines w:val="0"/>
        <w:widowControl/>
        <w:suppressLineNumbers w:val="0"/>
        <w:rPr>
          <w:rFonts w:hint="default"/>
          <w:lang w:val="en-US" w:eastAsia="zh-CN"/>
        </w:rPr>
      </w:pPr>
      <w:r>
        <w:drawing>
          <wp:inline distT="0" distB="0" distL="114300" distR="114300">
            <wp:extent cx="5269865" cy="3961130"/>
            <wp:effectExtent l="0" t="0" r="635" b="127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7"/>
                    <a:stretch>
                      <a:fillRect/>
                    </a:stretch>
                  </pic:blipFill>
                  <pic:spPr>
                    <a:xfrm>
                      <a:off x="0" y="0"/>
                      <a:ext cx="5269865" cy="3961130"/>
                    </a:xfrm>
                    <a:prstGeom prst="rect">
                      <a:avLst/>
                    </a:prstGeom>
                    <a:noFill/>
                    <a:ln>
                      <a:noFill/>
                    </a:ln>
                  </pic:spPr>
                </pic:pic>
              </a:graphicData>
            </a:graphic>
          </wp:inline>
        </w:drawing>
      </w:r>
    </w:p>
    <w:p w14:paraId="5915076E">
      <w:pPr>
        <w:pStyle w:val="6"/>
        <w:keepNext w:val="0"/>
        <w:keepLines w:val="0"/>
        <w:widowControl/>
        <w:numPr>
          <w:ilvl w:val="0"/>
          <w:numId w:val="0"/>
        </w:numPr>
        <w:suppressLineNumbers w:val="0"/>
        <w:ind w:left="300" w:leftChars="0" w:right="0" w:rightChars="0"/>
        <w:rPr>
          <w:rFonts w:hint="eastAsia"/>
          <w:lang w:val="en-US" w:eastAsia="zh-CN"/>
        </w:rPr>
      </w:pPr>
    </w:p>
    <w:p w14:paraId="05A0D847">
      <w:pPr>
        <w:numPr>
          <w:ilvl w:val="0"/>
          <w:numId w:val="6"/>
        </w:numPr>
        <w:bidi w:val="0"/>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连接实验箱连续脉冲的示波器显示出现小突起</w:t>
      </w:r>
    </w:p>
    <w:p w14:paraId="4687EF95">
      <w:pPr>
        <w:numPr>
          <w:ilvl w:val="0"/>
          <w:numId w:val="0"/>
        </w:numPr>
        <w:bidi w:val="0"/>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原因为组合电路的竞争冒险</w:t>
      </w:r>
    </w:p>
    <w:p w14:paraId="29303636">
      <w:pPr>
        <w:numPr>
          <w:ilvl w:val="0"/>
          <w:numId w:val="0"/>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需要换接连续脉冲的频率，按几下从10khz转换为1khz</w:t>
      </w:r>
    </w:p>
    <w:p w14:paraId="298F969D">
      <w:pPr>
        <w:pStyle w:val="6"/>
        <w:keepNext w:val="0"/>
        <w:keepLines w:val="0"/>
        <w:widowControl/>
        <w:numPr>
          <w:ilvl w:val="0"/>
          <w:numId w:val="0"/>
        </w:numPr>
        <w:suppressLineNumbers w:val="0"/>
        <w:ind w:left="300" w:leftChars="0" w:right="0" w:rightChars="0"/>
        <w:rPr>
          <w:rFonts w:hint="eastAsia"/>
          <w:lang w:val="en-US" w:eastAsia="zh-CN"/>
        </w:rPr>
      </w:pPr>
      <w:r>
        <w:rPr>
          <w:rFonts w:hint="eastAsia"/>
          <w:lang w:val="en-US" w:eastAsia="zh-CN"/>
        </w:rPr>
        <w:drawing>
          <wp:inline distT="0" distB="0" distL="114300" distR="114300">
            <wp:extent cx="3982720" cy="2987675"/>
            <wp:effectExtent l="0" t="0" r="5080" b="9525"/>
            <wp:docPr id="25" name="图片 25" descr="6ed3b4bd-7ea0-4061-a780-fe50c414c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ed3b4bd-7ea0-4061-a780-fe50c414c7c8"/>
                    <pic:cNvPicPr>
                      <a:picLocks noChangeAspect="1"/>
                    </pic:cNvPicPr>
                  </pic:nvPicPr>
                  <pic:blipFill>
                    <a:blip r:embed="rId20"/>
                    <a:stretch>
                      <a:fillRect/>
                    </a:stretch>
                  </pic:blipFill>
                  <pic:spPr>
                    <a:xfrm>
                      <a:off x="0" y="0"/>
                      <a:ext cx="3982720" cy="2987675"/>
                    </a:xfrm>
                    <a:prstGeom prst="rect">
                      <a:avLst/>
                    </a:prstGeom>
                  </pic:spPr>
                </pic:pic>
              </a:graphicData>
            </a:graphic>
          </wp:inline>
        </w:drawing>
      </w:r>
    </w:p>
    <w:p w14:paraId="0AAD1831">
      <w:pPr>
        <w:numPr>
          <w:ilvl w:val="0"/>
          <w:numId w:val="6"/>
        </w:numPr>
        <w:bidi w:val="0"/>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示波器显示错误</w:t>
      </w:r>
    </w:p>
    <w:p w14:paraId="435A617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遵循PPT的内容：</w:t>
      </w:r>
    </w:p>
    <w:p w14:paraId="18EA5B7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电路故障排除：</w:t>
      </w:r>
    </w:p>
    <w:p w14:paraId="4044363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（1）电源、接地是否正确。</w:t>
      </w:r>
    </w:p>
    <w:p w14:paraId="57E661B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（2）断线或接触不稳的判断。</w:t>
      </w:r>
    </w:p>
    <w:p w14:paraId="0F390FC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（3）线路连接错误。</w:t>
      </w:r>
    </w:p>
    <w:p w14:paraId="4985460C">
      <w:pPr>
        <w:bidi w:val="0"/>
        <w:rPr>
          <w:rFonts w:hint="default"/>
          <w:lang w:val="en-US" w:eastAsia="zh-CN"/>
        </w:rPr>
      </w:pPr>
      <w:r>
        <w:rPr>
          <w:rFonts w:hint="eastAsia" w:ascii="宋体" w:hAnsi="宋体" w:eastAsia="宋体" w:cs="宋体"/>
          <w:sz w:val="24"/>
          <w:szCs w:val="24"/>
          <w:lang w:val="en-US" w:eastAsia="zh-CN"/>
        </w:rPr>
        <w:t xml:space="preserve"> （4）设计错误。</w:t>
      </w:r>
    </w:p>
    <w:p w14:paraId="69D02811">
      <w:pPr>
        <w:pStyle w:val="3"/>
        <w:keepNext w:val="0"/>
        <w:keepLines w:val="0"/>
        <w:widowControl/>
        <w:numPr>
          <w:ilvl w:val="0"/>
          <w:numId w:val="1"/>
        </w:numPr>
        <w:suppressLineNumbers w:val="0"/>
        <w:ind w:left="0" w:leftChars="0" w:firstLine="0" w:firstLineChars="0"/>
        <w:outlineLvl w:val="3"/>
        <w:rPr>
          <w:rFonts w:hint="eastAsia" w:ascii="宋体" w:hAnsi="宋体" w:eastAsia="宋体" w:cs="宋体"/>
          <w:sz w:val="24"/>
          <w:szCs w:val="24"/>
          <w:lang w:val="en-US" w:eastAsia="zh-CN"/>
        </w:rPr>
      </w:pPr>
      <w:r>
        <w:rPr>
          <w:rFonts w:hint="eastAsia"/>
          <w:sz w:val="28"/>
          <w:szCs w:val="28"/>
          <w:lang w:val="en-US" w:eastAsia="zh-CN"/>
        </w:rPr>
        <w:t>总结组合逻辑电路分析方法与设计过程</w:t>
      </w:r>
    </w:p>
    <w:p w14:paraId="64DEDC9D">
      <w:pPr>
        <w:keepNext w:val="0"/>
        <w:keepLines w:val="0"/>
        <w:widowControl/>
        <w:suppressLineNumbers w:val="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组合逻辑电路的分析：对已给定的组合逻辑电路分析其逻辑功能。 </w:t>
      </w:r>
    </w:p>
    <w:p w14:paraId="10E24394">
      <w:pPr>
        <w:keepNext w:val="0"/>
        <w:keepLines w:val="0"/>
        <w:widowControl/>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步骤：</w:t>
      </w:r>
    </w:p>
    <w:p w14:paraId="631F3156">
      <w:pPr>
        <w:keepNext w:val="0"/>
        <w:keepLines w:val="0"/>
        <w:widowControl/>
        <w:suppressLineNumbers w:val="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（1）由给定的组合逻辑电路写函数式； </w:t>
      </w:r>
    </w:p>
    <w:p w14:paraId="6E4CA8CC">
      <w:pPr>
        <w:keepNext w:val="0"/>
        <w:keepLines w:val="0"/>
        <w:widowControl/>
        <w:suppressLineNumbers w:val="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（2）对函数式进行化简或变换； </w:t>
      </w:r>
    </w:p>
    <w:p w14:paraId="057E9D18">
      <w:pPr>
        <w:keepNext w:val="0"/>
        <w:keepLines w:val="0"/>
        <w:widowControl/>
        <w:suppressLineNumbers w:val="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（3）根据最简式列真值表； </w:t>
      </w:r>
    </w:p>
    <w:p w14:paraId="40D172CA">
      <w:pPr>
        <w:keepNext w:val="0"/>
        <w:keepLines w:val="0"/>
        <w:widowControl/>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 xml:space="preserve">（4）确认逻辑功能。 </w:t>
      </w:r>
    </w:p>
    <w:p w14:paraId="3ECE7D07">
      <w:pPr>
        <w:keepNext w:val="0"/>
        <w:keepLines w:val="0"/>
        <w:widowControl/>
        <w:suppressLineNumbers w:val="0"/>
        <w:jc w:val="left"/>
        <w:rPr>
          <w:rFonts w:hint="eastAsia" w:ascii="宋体" w:hAnsi="宋体" w:eastAsia="宋体" w:cs="宋体"/>
          <w:b w:val="0"/>
          <w:bCs w:val="0"/>
          <w:color w:val="000000"/>
          <w:kern w:val="0"/>
          <w:sz w:val="24"/>
          <w:szCs w:val="24"/>
          <w:lang w:val="en-US" w:eastAsia="zh-CN" w:bidi="ar"/>
        </w:rPr>
      </w:pPr>
    </w:p>
    <w:p w14:paraId="47716443">
      <w:pPr>
        <w:keepNext w:val="0"/>
        <w:keepLines w:val="0"/>
        <w:widowControl/>
        <w:suppressLineNumbers w:val="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组合逻辑电路的设计：就是按照具体逻辑命题设计出最简单的组合电路。 </w:t>
      </w:r>
    </w:p>
    <w:p w14:paraId="7AF015D2">
      <w:pPr>
        <w:keepNext w:val="0"/>
        <w:keepLines w:val="0"/>
        <w:widowControl/>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步骤：</w:t>
      </w:r>
    </w:p>
    <w:p w14:paraId="40CDE5F3">
      <w:pPr>
        <w:keepNext w:val="0"/>
        <w:keepLines w:val="0"/>
        <w:widowControl/>
        <w:suppressLineNumbers w:val="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（1）根据给定事件的因果关系列出真值表； </w:t>
      </w:r>
    </w:p>
    <w:p w14:paraId="6D821795">
      <w:pPr>
        <w:keepNext w:val="0"/>
        <w:keepLines w:val="0"/>
        <w:widowControl/>
        <w:suppressLineNumbers w:val="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（2）由真值表写函数式； </w:t>
      </w:r>
    </w:p>
    <w:p w14:paraId="7DC0583D">
      <w:pPr>
        <w:keepNext w:val="0"/>
        <w:keepLines w:val="0"/>
        <w:widowControl/>
        <w:suppressLineNumbers w:val="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（3）对函数式进行化简或变换； </w:t>
      </w:r>
    </w:p>
    <w:p w14:paraId="240281DF">
      <w:pPr>
        <w:keepNext w:val="0"/>
        <w:keepLines w:val="0"/>
        <w:widowControl/>
        <w:suppressLineNumbers w:val="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（4）画出逻辑图，并测试逻辑功能。</w:t>
      </w:r>
    </w:p>
    <w:p w14:paraId="27E478BF">
      <w:pPr>
        <w:pStyle w:val="3"/>
        <w:keepNext w:val="0"/>
        <w:keepLines w:val="0"/>
        <w:widowControl/>
        <w:numPr>
          <w:ilvl w:val="0"/>
          <w:numId w:val="1"/>
        </w:numPr>
        <w:suppressLineNumbers w:val="0"/>
        <w:ind w:left="0" w:leftChars="0" w:firstLine="0" w:firstLineChars="0"/>
        <w:outlineLvl w:val="3"/>
        <w:rPr>
          <w:rFonts w:hint="eastAsia"/>
          <w:lang w:val="en-US" w:eastAsia="zh-CN"/>
        </w:rPr>
      </w:pPr>
      <w:r>
        <w:rPr>
          <w:rFonts w:hint="eastAsia"/>
          <w:sz w:val="28"/>
          <w:szCs w:val="28"/>
          <w:lang w:val="en-US" w:eastAsia="zh-CN"/>
        </w:rPr>
        <w:t>实验心得</w:t>
      </w:r>
    </w:p>
    <w:p w14:paraId="3CB34EA6">
      <w:pPr>
        <w:bidi w:val="0"/>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通过本次实验，明白了关于仿真和实验箱示波器的一些基本操作。同时加深了对于二进制和格雷码的转换的理解，并且能够使用电路设计反应其底层逻辑实现。提高了自己对于布尔代数式的化简能力，明白了如何从数学式子到电路图的转化，对这数字电路设计这门课有了更深的理解。</w:t>
      </w:r>
    </w:p>
    <w:p w14:paraId="48E26ADB">
      <w:pPr>
        <w:pStyle w:val="12"/>
        <w:ind w:left="420" w:firstLine="0" w:firstLineChars="0"/>
        <w:jc w:val="left"/>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7CE67"/>
    <w:multiLevelType w:val="singleLevel"/>
    <w:tmpl w:val="8D97CE67"/>
    <w:lvl w:ilvl="0" w:tentative="0">
      <w:start w:val="1"/>
      <w:numFmt w:val="decimal"/>
      <w:suff w:val="space"/>
      <w:lvlText w:val="%1."/>
      <w:lvlJc w:val="left"/>
    </w:lvl>
  </w:abstractNum>
  <w:abstractNum w:abstractNumId="1">
    <w:nsid w:val="F26E3875"/>
    <w:multiLevelType w:val="singleLevel"/>
    <w:tmpl w:val="F26E3875"/>
    <w:lvl w:ilvl="0" w:tentative="0">
      <w:start w:val="1"/>
      <w:numFmt w:val="decimal"/>
      <w:lvlText w:val="%1."/>
      <w:lvlJc w:val="left"/>
    </w:lvl>
  </w:abstractNum>
  <w:abstractNum w:abstractNumId="2">
    <w:nsid w:val="25F13ACF"/>
    <w:multiLevelType w:val="multilevel"/>
    <w:tmpl w:val="25F13ACF"/>
    <w:lvl w:ilvl="0" w:tentative="0">
      <w:start w:val="1"/>
      <w:numFmt w:val="decimal"/>
      <w:lvlText w:val="%1."/>
      <w:lvlJc w:val="left"/>
      <w:pPr>
        <w:tabs>
          <w:tab w:val="left" w:pos="-840"/>
        </w:tabs>
        <w:ind w:left="240" w:hanging="360"/>
      </w:pPr>
      <w:rPr>
        <w:rFonts w:hint="default"/>
      </w:rPr>
    </w:lvl>
    <w:lvl w:ilvl="1" w:tentative="0">
      <w:start w:val="1"/>
      <w:numFmt w:val="lowerLetter"/>
      <w:lvlText w:val="%2)"/>
      <w:lvlJc w:val="left"/>
      <w:pPr>
        <w:tabs>
          <w:tab w:val="left" w:pos="-840"/>
        </w:tabs>
        <w:ind w:left="720" w:hanging="420"/>
      </w:pPr>
    </w:lvl>
    <w:lvl w:ilvl="2" w:tentative="0">
      <w:start w:val="1"/>
      <w:numFmt w:val="lowerRoman"/>
      <w:lvlText w:val="%3."/>
      <w:lvlJc w:val="right"/>
      <w:pPr>
        <w:tabs>
          <w:tab w:val="left" w:pos="-840"/>
        </w:tabs>
        <w:ind w:left="1140" w:hanging="420"/>
      </w:pPr>
    </w:lvl>
    <w:lvl w:ilvl="3" w:tentative="0">
      <w:start w:val="1"/>
      <w:numFmt w:val="decimal"/>
      <w:lvlText w:val="%4."/>
      <w:lvlJc w:val="left"/>
      <w:pPr>
        <w:tabs>
          <w:tab w:val="left" w:pos="-840"/>
        </w:tabs>
        <w:ind w:left="1560" w:hanging="420"/>
      </w:pPr>
    </w:lvl>
    <w:lvl w:ilvl="4" w:tentative="0">
      <w:start w:val="1"/>
      <w:numFmt w:val="lowerLetter"/>
      <w:lvlText w:val="%5)"/>
      <w:lvlJc w:val="left"/>
      <w:pPr>
        <w:tabs>
          <w:tab w:val="left" w:pos="-840"/>
        </w:tabs>
        <w:ind w:left="1980" w:hanging="420"/>
      </w:pPr>
    </w:lvl>
    <w:lvl w:ilvl="5" w:tentative="0">
      <w:start w:val="1"/>
      <w:numFmt w:val="lowerRoman"/>
      <w:lvlText w:val="%6."/>
      <w:lvlJc w:val="right"/>
      <w:pPr>
        <w:tabs>
          <w:tab w:val="left" w:pos="-840"/>
        </w:tabs>
        <w:ind w:left="2400" w:hanging="420"/>
      </w:pPr>
    </w:lvl>
    <w:lvl w:ilvl="6" w:tentative="0">
      <w:start w:val="1"/>
      <w:numFmt w:val="decimal"/>
      <w:lvlText w:val="%7."/>
      <w:lvlJc w:val="left"/>
      <w:pPr>
        <w:tabs>
          <w:tab w:val="left" w:pos="-840"/>
        </w:tabs>
        <w:ind w:left="2820" w:hanging="420"/>
      </w:pPr>
    </w:lvl>
    <w:lvl w:ilvl="7" w:tentative="0">
      <w:start w:val="1"/>
      <w:numFmt w:val="lowerLetter"/>
      <w:lvlText w:val="%8)"/>
      <w:lvlJc w:val="left"/>
      <w:pPr>
        <w:tabs>
          <w:tab w:val="left" w:pos="-840"/>
        </w:tabs>
        <w:ind w:left="3240" w:hanging="420"/>
      </w:pPr>
    </w:lvl>
    <w:lvl w:ilvl="8" w:tentative="0">
      <w:start w:val="1"/>
      <w:numFmt w:val="lowerRoman"/>
      <w:lvlText w:val="%9."/>
      <w:lvlJc w:val="right"/>
      <w:pPr>
        <w:tabs>
          <w:tab w:val="left" w:pos="-840"/>
        </w:tabs>
        <w:ind w:left="3660" w:hanging="420"/>
      </w:pPr>
    </w:lvl>
  </w:abstractNum>
  <w:abstractNum w:abstractNumId="3">
    <w:nsid w:val="3FEAE1AF"/>
    <w:multiLevelType w:val="singleLevel"/>
    <w:tmpl w:val="3FEAE1AF"/>
    <w:lvl w:ilvl="0" w:tentative="0">
      <w:start w:val="1"/>
      <w:numFmt w:val="chineseCounting"/>
      <w:suff w:val="space"/>
      <w:lvlText w:val="%1、"/>
      <w:lvlJc w:val="left"/>
      <w:rPr>
        <w:rFonts w:hint="eastAsia"/>
      </w:rPr>
    </w:lvl>
  </w:abstractNum>
  <w:abstractNum w:abstractNumId="4">
    <w:nsid w:val="7695F6AB"/>
    <w:multiLevelType w:val="singleLevel"/>
    <w:tmpl w:val="7695F6AB"/>
    <w:lvl w:ilvl="0" w:tentative="0">
      <w:start w:val="2"/>
      <w:numFmt w:val="decimal"/>
      <w:suff w:val="space"/>
      <w:lvlText w:val="%1."/>
      <w:lvlJc w:val="left"/>
    </w:lvl>
  </w:abstractNum>
  <w:abstractNum w:abstractNumId="5">
    <w:nsid w:val="7A0E427B"/>
    <w:multiLevelType w:val="multilevel"/>
    <w:tmpl w:val="7A0E427B"/>
    <w:lvl w:ilvl="0" w:tentative="0">
      <w:start w:val="1"/>
      <w:numFmt w:val="decimal"/>
      <w:lvlText w:val="%1."/>
      <w:lvlJc w:val="left"/>
      <w:pPr>
        <w:tabs>
          <w:tab w:val="left" w:pos="-840"/>
        </w:tabs>
        <w:ind w:left="240" w:hanging="360"/>
      </w:pPr>
      <w:rPr>
        <w:rFonts w:hint="default"/>
      </w:rPr>
    </w:lvl>
    <w:lvl w:ilvl="1" w:tentative="0">
      <w:start w:val="1"/>
      <w:numFmt w:val="lowerLetter"/>
      <w:lvlText w:val="%2)"/>
      <w:lvlJc w:val="left"/>
      <w:pPr>
        <w:tabs>
          <w:tab w:val="left" w:pos="-840"/>
        </w:tabs>
        <w:ind w:left="720" w:hanging="420"/>
      </w:pPr>
    </w:lvl>
    <w:lvl w:ilvl="2" w:tentative="0">
      <w:start w:val="1"/>
      <w:numFmt w:val="lowerRoman"/>
      <w:lvlText w:val="%3."/>
      <w:lvlJc w:val="right"/>
      <w:pPr>
        <w:tabs>
          <w:tab w:val="left" w:pos="-840"/>
        </w:tabs>
        <w:ind w:left="1140" w:hanging="420"/>
      </w:pPr>
    </w:lvl>
    <w:lvl w:ilvl="3" w:tentative="0">
      <w:start w:val="1"/>
      <w:numFmt w:val="decimal"/>
      <w:lvlText w:val="%4."/>
      <w:lvlJc w:val="left"/>
      <w:pPr>
        <w:tabs>
          <w:tab w:val="left" w:pos="-840"/>
        </w:tabs>
        <w:ind w:left="1560" w:hanging="420"/>
      </w:pPr>
    </w:lvl>
    <w:lvl w:ilvl="4" w:tentative="0">
      <w:start w:val="1"/>
      <w:numFmt w:val="lowerLetter"/>
      <w:lvlText w:val="%5)"/>
      <w:lvlJc w:val="left"/>
      <w:pPr>
        <w:tabs>
          <w:tab w:val="left" w:pos="-840"/>
        </w:tabs>
        <w:ind w:left="1980" w:hanging="420"/>
      </w:pPr>
    </w:lvl>
    <w:lvl w:ilvl="5" w:tentative="0">
      <w:start w:val="1"/>
      <w:numFmt w:val="lowerRoman"/>
      <w:lvlText w:val="%6."/>
      <w:lvlJc w:val="right"/>
      <w:pPr>
        <w:tabs>
          <w:tab w:val="left" w:pos="-840"/>
        </w:tabs>
        <w:ind w:left="2400" w:hanging="420"/>
      </w:pPr>
    </w:lvl>
    <w:lvl w:ilvl="6" w:tentative="0">
      <w:start w:val="1"/>
      <w:numFmt w:val="decimal"/>
      <w:lvlText w:val="%7."/>
      <w:lvlJc w:val="left"/>
      <w:pPr>
        <w:tabs>
          <w:tab w:val="left" w:pos="-840"/>
        </w:tabs>
        <w:ind w:left="2820" w:hanging="420"/>
      </w:pPr>
    </w:lvl>
    <w:lvl w:ilvl="7" w:tentative="0">
      <w:start w:val="1"/>
      <w:numFmt w:val="lowerLetter"/>
      <w:lvlText w:val="%8)"/>
      <w:lvlJc w:val="left"/>
      <w:pPr>
        <w:tabs>
          <w:tab w:val="left" w:pos="-840"/>
        </w:tabs>
        <w:ind w:left="3240" w:hanging="420"/>
      </w:pPr>
    </w:lvl>
    <w:lvl w:ilvl="8" w:tentative="0">
      <w:start w:val="1"/>
      <w:numFmt w:val="lowerRoman"/>
      <w:lvlText w:val="%9."/>
      <w:lvlJc w:val="right"/>
      <w:pPr>
        <w:tabs>
          <w:tab w:val="left" w:pos="-840"/>
        </w:tabs>
        <w:ind w:left="3660" w:hanging="42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ZThmZjZmZTFjNWUzYTA5NTM1OWM1N2VjZjU5MGIifQ=="/>
  </w:docVars>
  <w:rsids>
    <w:rsidRoot w:val="00EB7968"/>
    <w:rsid w:val="001C2B2A"/>
    <w:rsid w:val="00204E06"/>
    <w:rsid w:val="00237013"/>
    <w:rsid w:val="003F7057"/>
    <w:rsid w:val="004132EB"/>
    <w:rsid w:val="0067260E"/>
    <w:rsid w:val="00724ACC"/>
    <w:rsid w:val="00740DA3"/>
    <w:rsid w:val="007521D4"/>
    <w:rsid w:val="0076047E"/>
    <w:rsid w:val="008A3BE5"/>
    <w:rsid w:val="008F3553"/>
    <w:rsid w:val="0092741C"/>
    <w:rsid w:val="00A208EA"/>
    <w:rsid w:val="00B32BA0"/>
    <w:rsid w:val="00B45EDE"/>
    <w:rsid w:val="00B60005"/>
    <w:rsid w:val="00D146BB"/>
    <w:rsid w:val="00D606D8"/>
    <w:rsid w:val="00EB7968"/>
    <w:rsid w:val="00FF2041"/>
    <w:rsid w:val="0E5B64C6"/>
    <w:rsid w:val="154259A3"/>
    <w:rsid w:val="1BCA1572"/>
    <w:rsid w:val="1EB748A7"/>
    <w:rsid w:val="23506A30"/>
    <w:rsid w:val="3374710C"/>
    <w:rsid w:val="46F4068A"/>
    <w:rsid w:val="4AAC427A"/>
    <w:rsid w:val="58242C59"/>
    <w:rsid w:val="69D90BC7"/>
    <w:rsid w:val="70207C44"/>
    <w:rsid w:val="754A7A25"/>
    <w:rsid w:val="7759280B"/>
    <w:rsid w:val="79665FF7"/>
    <w:rsid w:val="7B133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TML Code"/>
    <w:basedOn w:val="9"/>
    <w:semiHidden/>
    <w:unhideWhenUsed/>
    <w:qFormat/>
    <w:uiPriority w:val="99"/>
    <w:rPr>
      <w:rFonts w:ascii="Courier New" w:hAnsi="Courier New"/>
      <w:sz w:val="20"/>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中山大学</Company>
  <Pages>15</Pages>
  <Words>1610</Words>
  <Characters>1970</Characters>
  <Lines>1</Lines>
  <Paragraphs>1</Paragraphs>
  <TotalTime>3</TotalTime>
  <ScaleCrop>false</ScaleCrop>
  <LinksUpToDate>false</LinksUpToDate>
  <CharactersWithSpaces>2076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2024-10-15T04:29:00Z</dcterms:created>
  <dc:creator>邓嘉曦</dc:creator>
  <cp:lastModifiedBy>林宏宇</cp:lastModifiedBy>
  <dcterms:modified xsi:type="dcterms:W3CDTF">2025-04-17T03:25:32Z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7137114E1D8540D1829079E6B940CF1D_12</vt:lpwstr>
  </property>
</Properties>
</file>