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3A0AF95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译码器电路原理及其应用</w:t>
      </w:r>
    </w:p>
    <w:p w14:paraId="31066AD7">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是一种常见的普通 </w:t>
      </w:r>
      <w:r>
        <w:rPr>
          <w:rFonts w:hint="default" w:ascii="Times New Roman" w:hAnsi="Times New Roman" w:eastAsia="宋体" w:cs="Times New Roman"/>
          <w:color w:val="000000"/>
          <w:kern w:val="0"/>
          <w:sz w:val="24"/>
          <w:szCs w:val="24"/>
          <w:lang w:val="en-US" w:eastAsia="zh-CN" w:bidi="ar"/>
        </w:rPr>
        <w:t xml:space="preserve">3-8 </w:t>
      </w:r>
      <w:r>
        <w:rPr>
          <w:rFonts w:hint="eastAsia" w:ascii="宋体" w:hAnsi="宋体" w:eastAsia="宋体" w:cs="宋体"/>
          <w:color w:val="000000"/>
          <w:kern w:val="0"/>
          <w:sz w:val="24"/>
          <w:szCs w:val="24"/>
          <w:lang w:val="en-US" w:eastAsia="zh-CN" w:bidi="ar"/>
        </w:rPr>
        <w:t xml:space="preserve">线译码器，它将输入的二进制代码译成低电 </w:t>
      </w:r>
    </w:p>
    <w:p w14:paraId="31F2942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平信号在对应的引脚输出。同时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也是一种中规模集成电路器件（</w:t>
      </w:r>
      <w:r>
        <w:rPr>
          <w:rFonts w:hint="default" w:ascii="Times New Roman" w:hAnsi="Times New Roman" w:eastAsia="宋体" w:cs="Times New Roman"/>
          <w:color w:val="000000"/>
          <w:kern w:val="0"/>
          <w:sz w:val="24"/>
          <w:szCs w:val="24"/>
          <w:lang w:val="en-US" w:eastAsia="zh-CN" w:bidi="ar"/>
        </w:rPr>
        <w:t>MSI</w:t>
      </w:r>
      <w:r>
        <w:rPr>
          <w:rFonts w:hint="eastAsia" w:ascii="宋体" w:hAnsi="宋体" w:eastAsia="宋体" w:cs="宋体"/>
          <w:color w:val="000000"/>
          <w:kern w:val="0"/>
          <w:sz w:val="24"/>
          <w:szCs w:val="24"/>
          <w:lang w:val="en-US" w:eastAsia="zh-CN" w:bidi="ar"/>
        </w:rPr>
        <w:t xml:space="preserve">）， </w:t>
      </w:r>
    </w:p>
    <w:p w14:paraId="7C8649F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它本身是为实现译码的逻辑功能而设计的，但由于它的输入、输出关系的一些特 </w:t>
      </w:r>
    </w:p>
    <w:p w14:paraId="6126FA69">
      <w:pPr>
        <w:keepNext w:val="0"/>
        <w:keepLines w:val="0"/>
        <w:widowControl/>
        <w:suppressLineNumbers w:val="0"/>
        <w:jc w:val="left"/>
        <w:rPr>
          <w:rFonts w:hint="default"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点，我们也可以用它来实现任意三输入变量的组合逻辑电路。</w:t>
      </w:r>
    </w:p>
    <w:p w14:paraId="723F1CCA">
      <w:r>
        <w:drawing>
          <wp:inline distT="0" distB="0" distL="114300" distR="114300">
            <wp:extent cx="1809750" cy="1625600"/>
            <wp:effectExtent l="0" t="0" r="635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
                    <a:stretch>
                      <a:fillRect/>
                    </a:stretch>
                  </pic:blipFill>
                  <pic:spPr>
                    <a:xfrm>
                      <a:off x="0" y="0"/>
                      <a:ext cx="1809750" cy="1625600"/>
                    </a:xfrm>
                    <a:prstGeom prst="rect">
                      <a:avLst/>
                    </a:prstGeom>
                    <a:noFill/>
                    <a:ln>
                      <a:noFill/>
                    </a:ln>
                  </pic:spPr>
                </pic:pic>
              </a:graphicData>
            </a:graphic>
          </wp:inline>
        </w:drawing>
      </w:r>
    </w:p>
    <w:p w14:paraId="63646C83">
      <w:r>
        <w:drawing>
          <wp:inline distT="0" distB="0" distL="114300" distR="114300">
            <wp:extent cx="5272405" cy="3926840"/>
            <wp:effectExtent l="0" t="0" r="10795" b="1016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5"/>
                    <a:stretch>
                      <a:fillRect/>
                    </a:stretch>
                  </pic:blipFill>
                  <pic:spPr>
                    <a:xfrm>
                      <a:off x="0" y="0"/>
                      <a:ext cx="5272405" cy="3926840"/>
                    </a:xfrm>
                    <a:prstGeom prst="rect">
                      <a:avLst/>
                    </a:prstGeom>
                    <a:noFill/>
                    <a:ln>
                      <a:noFill/>
                    </a:ln>
                  </pic:spPr>
                </pic:pic>
              </a:graphicData>
            </a:graphic>
          </wp:inline>
        </w:drawing>
      </w:r>
    </w:p>
    <w:p w14:paraId="3FFDB083">
      <w:pPr>
        <w:rPr>
          <w:rFonts w:hint="eastAsia"/>
        </w:rPr>
      </w:pP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22812309">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熟悉译码器的功能与使用方法。 </w:t>
      </w:r>
    </w:p>
    <w:p w14:paraId="23CA1762">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掌握用中规模集成电路（</w:t>
      </w:r>
      <w:r>
        <w:rPr>
          <w:rFonts w:hint="default" w:ascii="Times New Roman" w:hAnsi="Times New Roman" w:eastAsia="宋体" w:cs="Times New Roman"/>
          <w:color w:val="000000"/>
          <w:kern w:val="0"/>
          <w:sz w:val="24"/>
          <w:szCs w:val="24"/>
          <w:lang w:val="en-US" w:eastAsia="zh-CN" w:bidi="ar"/>
        </w:rPr>
        <w:t>MSI</w:t>
      </w:r>
      <w:r>
        <w:rPr>
          <w:rFonts w:hint="eastAsia" w:ascii="宋体" w:hAnsi="宋体" w:eastAsia="宋体" w:cs="宋体"/>
          <w:color w:val="000000"/>
          <w:kern w:val="0"/>
          <w:sz w:val="24"/>
          <w:szCs w:val="24"/>
          <w:lang w:val="en-US" w:eastAsia="zh-CN" w:bidi="ar"/>
        </w:rPr>
        <w:t>）设计的组合逻辑电路的方法。</w:t>
      </w:r>
    </w:p>
    <w:p w14:paraId="625BF18C">
      <w:pPr>
        <w:pStyle w:val="3"/>
        <w:numPr>
          <w:ilvl w:val="0"/>
          <w:numId w:val="1"/>
        </w:numPr>
        <w:bidi w:val="0"/>
        <w:ind w:left="0" w:leftChars="0" w:firstLine="0" w:firstLineChars="0"/>
        <w:rPr>
          <w:sz w:val="28"/>
          <w:szCs w:val="28"/>
        </w:rPr>
      </w:pPr>
      <w:r>
        <w:rPr>
          <w:sz w:val="28"/>
          <w:szCs w:val="28"/>
        </w:rPr>
        <w:t>实验任务</w:t>
      </w:r>
    </w:p>
    <w:p w14:paraId="691713E5">
      <w:pPr>
        <w:keepNext w:val="0"/>
        <w:keepLines w:val="0"/>
        <w:widowControl/>
        <w:numPr>
          <w:ilvl w:val="0"/>
          <w:numId w:val="2"/>
        </w:numPr>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对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进行静态测试。将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的使能端</w:t>
      </w:r>
      <w:r>
        <w:rPr>
          <w:rFonts w:ascii="Cambria Math" w:hAnsi="Cambria Math" w:eastAsia="Cambria Math" w:cs="Cambria Math"/>
          <w:color w:val="000000"/>
          <w:kern w:val="0"/>
          <w:sz w:val="24"/>
          <w:szCs w:val="24"/>
          <w:lang w:val="en-US" w:eastAsia="zh-CN" w:bidi="ar"/>
        </w:rPr>
        <w:t>G2A ̅̅̅̅̅̅</w:t>
      </w:r>
      <w:r>
        <w:rPr>
          <w:rFonts w:hint="eastAsia" w:ascii="宋体" w:hAnsi="宋体" w:eastAsia="宋体" w:cs="宋体"/>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 ̅̅̅̅̅</w:t>
      </w:r>
      <w:r>
        <w:rPr>
          <w:rFonts w:hint="eastAsia" w:ascii="宋体" w:hAnsi="宋体" w:eastAsia="宋体" w:cs="宋体"/>
          <w:color w:val="000000"/>
          <w:kern w:val="0"/>
          <w:sz w:val="24"/>
          <w:szCs w:val="24"/>
          <w:lang w:val="en-US" w:eastAsia="zh-CN" w:bidi="ar"/>
        </w:rPr>
        <w:t xml:space="preserve">接低电平，使用实验箱上的模拟开关作为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的输入 </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 xml:space="preserve">，并把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的输出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0</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LED“0-1”</w:t>
      </w:r>
      <w:r>
        <w:rPr>
          <w:rFonts w:hint="eastAsia" w:ascii="宋体" w:hAnsi="宋体" w:eastAsia="宋体" w:cs="宋体"/>
          <w:color w:val="000000"/>
          <w:kern w:val="0"/>
          <w:sz w:val="24"/>
          <w:szCs w:val="24"/>
          <w:lang w:val="en-US" w:eastAsia="zh-CN" w:bidi="ar"/>
        </w:rPr>
        <w:t>显示器，按照真值表对电路进行静态测试，检查7</w:t>
      </w:r>
      <w:r>
        <w:rPr>
          <w:rFonts w:hint="default" w:ascii="Times New Roman" w:hAnsi="Times New Roman" w:eastAsia="宋体" w:cs="Times New Roman"/>
          <w:color w:val="000000"/>
          <w:kern w:val="0"/>
          <w:sz w:val="24"/>
          <w:szCs w:val="24"/>
          <w:lang w:val="en-US" w:eastAsia="zh-CN" w:bidi="ar"/>
        </w:rPr>
        <w:t xml:space="preserve">4LS138 </w:t>
      </w:r>
      <w:r>
        <w:rPr>
          <w:rFonts w:hint="eastAsia" w:ascii="宋体" w:hAnsi="宋体" w:eastAsia="宋体" w:cs="宋体"/>
          <w:color w:val="000000"/>
          <w:kern w:val="0"/>
          <w:sz w:val="24"/>
          <w:szCs w:val="24"/>
          <w:lang w:val="en-US" w:eastAsia="zh-CN" w:bidi="ar"/>
        </w:rPr>
        <w:t xml:space="preserve">是否正常工作。 </w:t>
      </w:r>
    </w:p>
    <w:p w14:paraId="690C5E70">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对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进行动态测试。 </w:t>
      </w:r>
    </w:p>
    <w:p w14:paraId="4FC53D96">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将实验箱上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构成的十六进制计数器作为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的输入信号源，将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 </w:t>
      </w:r>
      <w:r>
        <w:rPr>
          <w:rFonts w:hint="default" w:ascii="Times New Roman" w:hAnsi="Times New Roman" w:eastAsia="宋体" w:cs="Times New Roman"/>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Q1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接</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显示器，</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接手动负脉冲（</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是下降沿触发的异步计数器），测试十六进制计数器是否工作正常。 </w:t>
      </w:r>
    </w:p>
    <w:p w14:paraId="64EF4C6E">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将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的使能端</w:t>
      </w:r>
      <w:r>
        <w:rPr>
          <w:rFonts w:hint="default" w:ascii="Cambria Math" w:hAnsi="Cambria Math" w:eastAsia="Cambria Math" w:cs="Cambria Math"/>
          <w:color w:val="000000"/>
          <w:kern w:val="0"/>
          <w:sz w:val="24"/>
          <w:szCs w:val="24"/>
          <w:lang w:val="en-US" w:eastAsia="zh-CN" w:bidi="ar"/>
        </w:rPr>
        <w:t>G2A ̅̅̅̅̅̅</w:t>
      </w:r>
      <w:r>
        <w:rPr>
          <w:rFonts w:hint="eastAsia" w:ascii="宋体" w:hAnsi="宋体" w:eastAsia="宋体" w:cs="宋体"/>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 ̅̅̅̅̅</w:t>
      </w:r>
      <w:r>
        <w:rPr>
          <w:rFonts w:hint="eastAsia" w:ascii="宋体" w:hAnsi="宋体" w:eastAsia="宋体" w:cs="宋体"/>
          <w:color w:val="000000"/>
          <w:kern w:val="0"/>
          <w:sz w:val="24"/>
          <w:szCs w:val="24"/>
          <w:lang w:val="en-US" w:eastAsia="zh-CN" w:bidi="ar"/>
        </w:rPr>
        <w:t xml:space="preserve">接低电平； </w:t>
      </w:r>
    </w:p>
    <w:p w14:paraId="18B1F9A6">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(3) </w:t>
      </w:r>
      <w:r>
        <w:rPr>
          <w:rFonts w:hint="eastAsia" w:ascii="宋体" w:hAnsi="宋体" w:eastAsia="宋体" w:cs="宋体"/>
          <w:color w:val="000000"/>
          <w:kern w:val="0"/>
          <w:sz w:val="24"/>
          <w:szCs w:val="24"/>
          <w:lang w:val="en-US" w:eastAsia="zh-CN" w:bidi="ar"/>
        </w:rPr>
        <w:t xml:space="preserve">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连续脉冲，</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的输出端 </w:t>
      </w:r>
      <w:r>
        <w:rPr>
          <w:rFonts w:hint="default" w:ascii="Times New Roman" w:hAnsi="Times New Roman" w:eastAsia="宋体" w:cs="Times New Roman"/>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 xml:space="preserve">依次与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的输入端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相连。使用示波器数字通道观测并记录 </w:t>
      </w:r>
      <w:r>
        <w:rPr>
          <w:rFonts w:hint="default" w:ascii="Times New Roman" w:hAnsi="Times New Roman" w:eastAsia="宋体" w:cs="Times New Roman"/>
          <w:color w:val="000000"/>
          <w:kern w:val="0"/>
          <w:sz w:val="24"/>
          <w:szCs w:val="24"/>
          <w:lang w:val="en-US" w:eastAsia="zh-CN" w:bidi="ar"/>
        </w:rPr>
        <w:t>CP0</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0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1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2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3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4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5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6 </w:t>
      </w:r>
      <w:r>
        <w:rPr>
          <w:rFonts w:hint="eastAsia" w:ascii="宋体" w:hAnsi="宋体" w:eastAsia="宋体" w:cs="宋体"/>
          <w:color w:val="000000"/>
          <w:kern w:val="0"/>
          <w:sz w:val="24"/>
          <w:szCs w:val="24"/>
          <w:lang w:val="en-US" w:eastAsia="zh-CN" w:bidi="ar"/>
        </w:rPr>
        <w:t xml:space="preserve">、 </w:t>
      </w:r>
    </w:p>
    <w:p w14:paraId="2931B91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波形，分析波形之间的相位关系</w:t>
      </w:r>
      <w:r>
        <w:rPr>
          <w:rFonts w:hint="default" w:ascii="Times New Roman" w:hAnsi="Times New Roman" w:eastAsia="宋体" w:cs="Times New Roman"/>
          <w:color w:val="000000"/>
          <w:kern w:val="0"/>
          <w:sz w:val="24"/>
          <w:szCs w:val="24"/>
          <w:lang w:val="en-US" w:eastAsia="zh-CN" w:bidi="ar"/>
        </w:rPr>
        <w:t xml:space="preserve">; </w:t>
      </w:r>
    </w:p>
    <w:p w14:paraId="1E5E592C">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(4) </w:t>
      </w:r>
      <w:r>
        <w:rPr>
          <w:rFonts w:hint="eastAsia" w:ascii="宋体" w:hAnsi="宋体" w:eastAsia="宋体" w:cs="宋体"/>
          <w:color w:val="000000"/>
          <w:kern w:val="0"/>
          <w:sz w:val="24"/>
          <w:szCs w:val="24"/>
          <w:lang w:val="en-US" w:eastAsia="zh-CN" w:bidi="ar"/>
        </w:rPr>
        <w:t xml:space="preserve">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 xml:space="preserve">连续脉冲，将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G1 </w:t>
      </w:r>
      <w:r>
        <w:rPr>
          <w:rFonts w:hint="eastAsia" w:ascii="宋体" w:hAnsi="宋体" w:eastAsia="宋体" w:cs="宋体"/>
          <w:color w:val="000000"/>
          <w:kern w:val="0"/>
          <w:sz w:val="24"/>
          <w:szCs w:val="24"/>
          <w:lang w:val="en-US" w:eastAsia="zh-CN" w:bidi="ar"/>
        </w:rPr>
        <w:t>接高电平，</w:t>
      </w:r>
      <w:r>
        <w:rPr>
          <w:rFonts w:hint="default" w:ascii="Cambria Math" w:hAnsi="Cambria Math" w:eastAsia="Cambria Math" w:cs="Cambria Math"/>
          <w:color w:val="000000"/>
          <w:kern w:val="0"/>
          <w:sz w:val="24"/>
          <w:szCs w:val="24"/>
          <w:lang w:val="en-US" w:eastAsia="zh-CN" w:bidi="ar"/>
        </w:rPr>
        <w:t>G2A ̅̅̅̅̅̅</w:t>
      </w:r>
      <w:r>
        <w:rPr>
          <w:rFonts w:hint="eastAsia" w:ascii="宋体" w:hAnsi="宋体" w:eastAsia="宋体" w:cs="宋体"/>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 ̅̅̅̅̅</w:t>
      </w:r>
      <w:r>
        <w:rPr>
          <w:rFonts w:hint="eastAsia" w:ascii="宋体" w:hAnsi="宋体" w:eastAsia="宋体" w:cs="宋体"/>
          <w:color w:val="000000"/>
          <w:kern w:val="0"/>
          <w:sz w:val="24"/>
          <w:szCs w:val="24"/>
          <w:lang w:val="en-US" w:eastAsia="zh-CN" w:bidi="ar"/>
        </w:rPr>
        <w:t xml:space="preserve">均与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的输出端 </w:t>
      </w:r>
      <w:r>
        <w:rPr>
          <w:rFonts w:hint="default" w:ascii="Times New Roman" w:hAnsi="Times New Roman" w:eastAsia="宋体" w:cs="Times New Roman"/>
          <w:color w:val="000000"/>
          <w:kern w:val="0"/>
          <w:sz w:val="24"/>
          <w:szCs w:val="24"/>
          <w:lang w:val="en-US" w:eastAsia="zh-CN" w:bidi="ar"/>
        </w:rPr>
        <w:t xml:space="preserve">Q3 </w:t>
      </w:r>
      <w:r>
        <w:rPr>
          <w:rFonts w:hint="eastAsia" w:ascii="宋体" w:hAnsi="宋体" w:eastAsia="宋体" w:cs="宋体"/>
          <w:color w:val="000000"/>
          <w:kern w:val="0"/>
          <w:sz w:val="24"/>
          <w:szCs w:val="24"/>
          <w:lang w:val="en-US" w:eastAsia="zh-CN" w:bidi="ar"/>
        </w:rPr>
        <w:t xml:space="preserve">相连，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输出端 </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依次与</w:t>
      </w:r>
      <w:r>
        <w:rPr>
          <w:rFonts w:hint="default" w:ascii="Times New Roman" w:hAnsi="Times New Roman" w:eastAsia="宋体" w:cs="Times New Roman"/>
          <w:color w:val="000000"/>
          <w:kern w:val="0"/>
          <w:sz w:val="24"/>
          <w:szCs w:val="24"/>
          <w:lang w:val="en-US" w:eastAsia="zh-CN" w:bidi="ar"/>
        </w:rPr>
        <w:t>74LS138</w:t>
      </w:r>
      <w:r>
        <w:rPr>
          <w:rFonts w:hint="eastAsia" w:ascii="宋体" w:hAnsi="宋体" w:eastAsia="宋体" w:cs="宋体"/>
          <w:color w:val="000000"/>
          <w:kern w:val="0"/>
          <w:sz w:val="24"/>
          <w:szCs w:val="24"/>
          <w:lang w:val="en-US" w:eastAsia="zh-CN" w:bidi="ar"/>
        </w:rPr>
        <w:t>输入端</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相连。使用示波器数字通道观测并记录</w:t>
      </w:r>
      <w:r>
        <w:rPr>
          <w:rFonts w:hint="default" w:ascii="Times New Roman" w:hAnsi="Times New Roman" w:eastAsia="宋体" w:cs="Times New Roman"/>
          <w:color w:val="000000"/>
          <w:kern w:val="0"/>
          <w:sz w:val="24"/>
          <w:szCs w:val="24"/>
          <w:lang w:val="en-US" w:eastAsia="zh-CN" w:bidi="ar"/>
        </w:rPr>
        <w:t>CP0</w:t>
      </w:r>
      <w:r>
        <w:rPr>
          <w:rFonts w:hint="eastAsia" w:ascii="宋体" w:hAnsi="宋体" w:eastAsia="宋体" w:cs="宋体"/>
          <w:color w:val="000000"/>
          <w:kern w:val="0"/>
          <w:sz w:val="24"/>
          <w:szCs w:val="24"/>
          <w:lang w:val="en-US" w:eastAsia="zh-CN" w:bidi="ar"/>
        </w:rPr>
        <w:t xml:space="preserve">、 </w:t>
      </w:r>
      <w:r>
        <w:rPr>
          <w:rFonts w:hint="default" w:ascii="Cambria Math" w:hAnsi="Cambria Math" w:eastAsia="Cambria Math" w:cs="Cambria Math"/>
          <w:color w:val="000000"/>
          <w:kern w:val="0"/>
          <w:sz w:val="24"/>
          <w:szCs w:val="24"/>
          <w:lang w:val="en-US" w:eastAsia="zh-CN" w:bidi="ar"/>
        </w:rPr>
        <w:t>G2A ̅̅̅̅̅̅</w:t>
      </w:r>
      <w:r>
        <w:rPr>
          <w:rFonts w:hint="eastAsia" w:ascii="宋体" w:hAnsi="宋体" w:eastAsia="宋体" w:cs="宋体"/>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0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1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2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3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4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5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6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 xml:space="preserve">波形， </w:t>
      </w:r>
    </w:p>
    <w:p w14:paraId="06DC28D4">
      <w:pPr>
        <w:keepNext w:val="0"/>
        <w:keepLines w:val="0"/>
        <w:widowControl/>
        <w:suppressLineNumbers w:val="0"/>
        <w:jc w:val="left"/>
      </w:pPr>
      <w:r>
        <w:rPr>
          <w:rFonts w:hint="eastAsia" w:ascii="宋体" w:hAnsi="宋体" w:eastAsia="宋体" w:cs="宋体"/>
          <w:color w:val="000000"/>
          <w:kern w:val="0"/>
          <w:sz w:val="24"/>
          <w:szCs w:val="24"/>
          <w:lang w:val="en-US" w:eastAsia="zh-CN" w:bidi="ar"/>
        </w:rPr>
        <w:t>分析波形之间的相位关系。</w:t>
      </w:r>
    </w:p>
    <w:p w14:paraId="08B899F5">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3. </w:t>
      </w:r>
      <w:r>
        <w:rPr>
          <w:rFonts w:hint="eastAsia" w:ascii="宋体" w:hAnsi="宋体" w:eastAsia="宋体" w:cs="宋体"/>
          <w:color w:val="000000"/>
          <w:kern w:val="0"/>
          <w:sz w:val="24"/>
          <w:szCs w:val="24"/>
          <w:lang w:val="en-US" w:eastAsia="zh-CN" w:bidi="ar"/>
        </w:rPr>
        <w:t xml:space="preserve">在数字电路实验箱上实现 </w:t>
      </w:r>
      <w:r>
        <w:rPr>
          <w:rFonts w:hint="default" w:ascii="Times New Roman" w:hAnsi="Times New Roman" w:eastAsia="宋体" w:cs="Times New Roman"/>
          <w:color w:val="000000"/>
          <w:kern w:val="0"/>
          <w:sz w:val="24"/>
          <w:szCs w:val="24"/>
          <w:lang w:val="en-US" w:eastAsia="zh-CN" w:bidi="ar"/>
        </w:rPr>
        <w:t>AU(Arithmetic Unit</w:t>
      </w:r>
      <w:r>
        <w:rPr>
          <w:rFonts w:hint="eastAsia" w:ascii="宋体" w:hAnsi="宋体" w:eastAsia="宋体" w:cs="宋体"/>
          <w:color w:val="000000"/>
          <w:kern w:val="0"/>
          <w:sz w:val="24"/>
          <w:szCs w:val="24"/>
          <w:lang w:val="en-US" w:eastAsia="zh-CN" w:bidi="ar"/>
        </w:rPr>
        <w:t>，算术单元</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设计。 </w:t>
      </w:r>
    </w:p>
    <w:p w14:paraId="7641AA2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设计一个带控制端的半加半减器，输入为 </w:t>
      </w:r>
      <w:r>
        <w:rPr>
          <w:rFonts w:hint="default" w:ascii="Times New Roman" w:hAnsi="Times New Roman" w:eastAsia="宋体" w:cs="Times New Roman"/>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 xml:space="preserve">，其中 </w:t>
      </w:r>
      <w:r>
        <w:rPr>
          <w:rFonts w:hint="default" w:ascii="Times New Roman" w:hAnsi="Times New Roman" w:eastAsia="宋体" w:cs="Times New Roman"/>
          <w:color w:val="000000"/>
          <w:kern w:val="0"/>
          <w:sz w:val="24"/>
          <w:szCs w:val="24"/>
          <w:lang w:val="en-US" w:eastAsia="zh-CN" w:bidi="ar"/>
        </w:rPr>
        <w:t xml:space="preserve">S </w:t>
      </w:r>
      <w:r>
        <w:rPr>
          <w:rFonts w:hint="eastAsia" w:ascii="宋体" w:hAnsi="宋体" w:eastAsia="宋体" w:cs="宋体"/>
          <w:color w:val="000000"/>
          <w:kern w:val="0"/>
          <w:sz w:val="24"/>
          <w:szCs w:val="24"/>
          <w:lang w:val="en-US" w:eastAsia="zh-CN" w:bidi="ar"/>
        </w:rPr>
        <w:t xml:space="preserve">为功能选择口。当 </w:t>
      </w:r>
      <w:r>
        <w:rPr>
          <w:rFonts w:hint="default" w:ascii="Times New Roman" w:hAnsi="Times New Roman" w:eastAsia="宋体" w:cs="Times New Roman"/>
          <w:color w:val="000000"/>
          <w:kern w:val="0"/>
          <w:sz w:val="24"/>
          <w:szCs w:val="24"/>
          <w:lang w:val="en-US" w:eastAsia="zh-CN" w:bidi="ar"/>
        </w:rPr>
        <w:t xml:space="preserve">S=0 </w:t>
      </w:r>
      <w:r>
        <w:rPr>
          <w:rFonts w:hint="eastAsia" w:ascii="宋体" w:hAnsi="宋体" w:eastAsia="宋体" w:cs="宋体"/>
          <w:color w:val="000000"/>
          <w:kern w:val="0"/>
          <w:sz w:val="24"/>
          <w:szCs w:val="24"/>
          <w:lang w:val="en-US" w:eastAsia="zh-CN" w:bidi="ar"/>
        </w:rPr>
        <w:t xml:space="preserve">时，输出 </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 xml:space="preserve">为 </w:t>
      </w:r>
      <w:r>
        <w:rPr>
          <w:rFonts w:hint="default" w:ascii="Times New Roman" w:hAnsi="Times New Roman" w:eastAsia="宋体" w:cs="Times New Roman"/>
          <w:color w:val="000000"/>
          <w:kern w:val="0"/>
          <w:sz w:val="24"/>
          <w:szCs w:val="24"/>
          <w:lang w:val="en-US" w:eastAsia="zh-CN" w:bidi="ar"/>
        </w:rPr>
        <w:t xml:space="preserve">A+B </w:t>
      </w:r>
      <w:r>
        <w:rPr>
          <w:rFonts w:hint="eastAsia" w:ascii="宋体" w:hAnsi="宋体" w:eastAsia="宋体" w:cs="宋体"/>
          <w:color w:val="000000"/>
          <w:kern w:val="0"/>
          <w:sz w:val="24"/>
          <w:szCs w:val="24"/>
          <w:lang w:val="en-US" w:eastAsia="zh-CN" w:bidi="ar"/>
        </w:rPr>
        <w:t xml:space="preserve">及进位 </w:t>
      </w:r>
      <w:r>
        <w:rPr>
          <w:rFonts w:hint="default"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16"/>
          <w:szCs w:val="16"/>
          <w:lang w:val="en-US" w:eastAsia="zh-CN" w:bidi="ar"/>
        </w:rPr>
        <w:t>n</w:t>
      </w:r>
      <w:r>
        <w:rPr>
          <w:rFonts w:hint="eastAsia" w:ascii="宋体" w:hAnsi="宋体" w:eastAsia="宋体" w:cs="宋体"/>
          <w:color w:val="000000"/>
          <w:kern w:val="0"/>
          <w:sz w:val="24"/>
          <w:szCs w:val="24"/>
          <w:lang w:val="en-US" w:eastAsia="zh-CN" w:bidi="ar"/>
        </w:rPr>
        <w:t xml:space="preserve">；当 </w:t>
      </w:r>
      <w:r>
        <w:rPr>
          <w:rFonts w:hint="default" w:ascii="Times New Roman" w:hAnsi="Times New Roman" w:eastAsia="宋体" w:cs="Times New Roman"/>
          <w:color w:val="000000"/>
          <w:kern w:val="0"/>
          <w:sz w:val="24"/>
          <w:szCs w:val="24"/>
          <w:lang w:val="en-US" w:eastAsia="zh-CN" w:bidi="ar"/>
        </w:rPr>
        <w:t xml:space="preserve">S=1 </w:t>
      </w:r>
      <w:r>
        <w:rPr>
          <w:rFonts w:hint="eastAsia" w:ascii="宋体" w:hAnsi="宋体" w:eastAsia="宋体" w:cs="宋体"/>
          <w:color w:val="000000"/>
          <w:kern w:val="0"/>
          <w:sz w:val="24"/>
          <w:szCs w:val="24"/>
          <w:lang w:val="en-US" w:eastAsia="zh-CN" w:bidi="ar"/>
        </w:rPr>
        <w:t xml:space="preserve">时，输出 </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 xml:space="preserve">为 </w:t>
      </w:r>
      <w:r>
        <w:rPr>
          <w:rFonts w:hint="default" w:ascii="Times New Roman" w:hAnsi="Times New Roman" w:eastAsia="宋体" w:cs="Times New Roman"/>
          <w:color w:val="000000"/>
          <w:kern w:val="0"/>
          <w:sz w:val="24"/>
          <w:szCs w:val="24"/>
          <w:lang w:val="en-US" w:eastAsia="zh-CN" w:bidi="ar"/>
        </w:rPr>
        <w:t xml:space="preserve">A-B </w:t>
      </w:r>
      <w:r>
        <w:rPr>
          <w:rFonts w:hint="eastAsia" w:ascii="宋体" w:hAnsi="宋体" w:eastAsia="宋体" w:cs="宋体"/>
          <w:color w:val="000000"/>
          <w:kern w:val="0"/>
          <w:sz w:val="24"/>
          <w:szCs w:val="24"/>
          <w:lang w:val="en-US" w:eastAsia="zh-CN" w:bidi="ar"/>
        </w:rPr>
        <w:t xml:space="preserve">及借位 </w:t>
      </w:r>
      <w:r>
        <w:rPr>
          <w:rFonts w:hint="default"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16"/>
          <w:szCs w:val="16"/>
          <w:lang w:val="en-US" w:eastAsia="zh-CN" w:bidi="ar"/>
        </w:rPr>
        <w:t>n</w:t>
      </w:r>
      <w:r>
        <w:rPr>
          <w:rFonts w:hint="eastAsia" w:ascii="宋体" w:hAnsi="宋体" w:eastAsia="宋体" w:cs="宋体"/>
          <w:color w:val="000000"/>
          <w:kern w:val="0"/>
          <w:sz w:val="24"/>
          <w:szCs w:val="24"/>
          <w:lang w:val="en-US" w:eastAsia="zh-CN" w:bidi="ar"/>
        </w:rPr>
        <w:t>。</w:t>
      </w:r>
    </w:p>
    <w:p w14:paraId="521FC740">
      <w:pPr>
        <w:bidi w:val="0"/>
      </w:pPr>
      <w:r>
        <w:drawing>
          <wp:inline distT="0" distB="0" distL="114300" distR="114300">
            <wp:extent cx="5273040" cy="1548130"/>
            <wp:effectExtent l="0" t="0" r="10160" b="12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
                    <a:stretch>
                      <a:fillRect/>
                    </a:stretch>
                  </pic:blipFill>
                  <pic:spPr>
                    <a:xfrm>
                      <a:off x="0" y="0"/>
                      <a:ext cx="5273040" cy="1548130"/>
                    </a:xfrm>
                    <a:prstGeom prst="rect">
                      <a:avLst/>
                    </a:prstGeom>
                    <a:noFill/>
                    <a:ln>
                      <a:noFill/>
                    </a:ln>
                  </pic:spPr>
                </pic:pic>
              </a:graphicData>
            </a:graphic>
          </wp:inline>
        </w:drawing>
      </w:r>
    </w:p>
    <w:p w14:paraId="348BCC3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提示：画出真值表。根据真值表可用两种方法实现。 </w:t>
      </w:r>
    </w:p>
    <w:p w14:paraId="388690C1">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利用卡诺图化简后只使用门电路实现。 </w:t>
      </w:r>
    </w:p>
    <w:p w14:paraId="2D0AA8E0">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使用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实现，可参照实验原理中全加器的设计方法。 </w:t>
      </w:r>
    </w:p>
    <w:p w14:paraId="6B5A2BF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在数字电路实验箱环境下，通过静态测试和动态测试，验证电路功能的正确 </w:t>
      </w:r>
    </w:p>
    <w:p w14:paraId="2A98A07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性。动态测试时要求使用示波器数字通道观测并记录 </w:t>
      </w:r>
      <w:r>
        <w:rPr>
          <w:rFonts w:hint="default" w:ascii="Times New Roman" w:hAnsi="Times New Roman" w:eastAsia="宋体" w:cs="Times New Roman"/>
          <w:color w:val="000000"/>
          <w:kern w:val="0"/>
          <w:sz w:val="24"/>
          <w:szCs w:val="24"/>
          <w:lang w:val="en-US" w:eastAsia="zh-CN" w:bidi="ar"/>
        </w:rPr>
        <w:t>CP</w:t>
      </w:r>
      <w:r>
        <w:rPr>
          <w:rFonts w:hint="eastAsia" w:ascii="宋体" w:hAnsi="宋体" w:eastAsia="宋体" w:cs="宋体"/>
          <w:color w:val="000000"/>
          <w:kern w:val="0"/>
          <w:sz w:val="24"/>
          <w:szCs w:val="24"/>
          <w:lang w:val="en-US" w:eastAsia="zh-CN" w:bidi="ar"/>
        </w:rPr>
        <w:t>（时钟）、</w:t>
      </w:r>
      <w:r>
        <w:rPr>
          <w:rFonts w:hint="default" w:ascii="Times New Roman" w:hAnsi="Times New Roman" w:eastAsia="宋体" w:cs="Times New Roman"/>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16"/>
          <w:szCs w:val="16"/>
          <w:lang w:val="en-US" w:eastAsia="zh-CN" w:bidi="ar"/>
        </w:rPr>
        <w:t xml:space="preserve">n </w:t>
      </w:r>
      <w:r>
        <w:rPr>
          <w:rFonts w:hint="eastAsia" w:ascii="宋体" w:hAnsi="宋体" w:eastAsia="宋体" w:cs="宋体"/>
          <w:color w:val="000000"/>
          <w:kern w:val="0"/>
          <w:sz w:val="24"/>
          <w:szCs w:val="24"/>
          <w:lang w:val="en-US" w:eastAsia="zh-CN" w:bidi="ar"/>
        </w:rPr>
        <w:t>波形，并分析波形之间的相位关系。</w:t>
      </w:r>
    </w:p>
    <w:p w14:paraId="4D9B39AF">
      <w:pPr>
        <w:bidi w:val="0"/>
        <w:rPr>
          <w:rFonts w:hint="eastAsia"/>
          <w:lang w:val="en-US" w:eastAsia="zh-CN"/>
        </w:rPr>
      </w:pP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BFB2A57">
      <w:pPr>
        <w:numPr>
          <w:ilvl w:val="0"/>
          <w:numId w:val="3"/>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w:t>
      </w:r>
      <w:r>
        <w:rPr>
          <w:rFonts w:hint="eastAsia" w:ascii="宋体" w:hAnsi="宋体" w:eastAsia="宋体" w:cs="宋体"/>
          <w:sz w:val="24"/>
          <w:szCs w:val="24"/>
          <w:lang w:val="en-US" w:eastAsia="zh-CN"/>
        </w:rPr>
        <w:t>74LS00，74LS197，74LS138</w:t>
      </w:r>
    </w:p>
    <w:p w14:paraId="302A76EC">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sz w:val="28"/>
          <w:szCs w:val="28"/>
        </w:rPr>
        <w:t>实验</w:t>
      </w:r>
      <w:r>
        <w:rPr>
          <w:rFonts w:hint="eastAsia"/>
          <w:sz w:val="28"/>
          <w:szCs w:val="28"/>
          <w:lang w:val="en-US" w:eastAsia="zh-CN"/>
        </w:rPr>
        <w:t>过程</w:t>
      </w:r>
    </w:p>
    <w:p w14:paraId="75E63236">
      <w:pPr>
        <w:keepNext w:val="0"/>
        <w:keepLines w:val="0"/>
        <w:widowControl/>
        <w:numPr>
          <w:ilvl w:val="0"/>
          <w:numId w:val="4"/>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在Proteus环境下74LS138进行静态测试</w:t>
      </w:r>
    </w:p>
    <w:p w14:paraId="39A7A128">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静态测试电路设计：</w:t>
      </w:r>
    </w:p>
    <w:p w14:paraId="16A0B2E1">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eastAsia"/>
          <w:lang w:val="en-US" w:eastAsia="zh-CN"/>
        </w:rPr>
        <w:t>G1=1，~G2A=0，~G2B=0</w:t>
      </w:r>
    </w:p>
    <w:p w14:paraId="16EFABF5">
      <w:pPr>
        <w:keepNext w:val="0"/>
        <w:keepLines w:val="0"/>
        <w:widowControl/>
        <w:numPr>
          <w:ilvl w:val="0"/>
          <w:numId w:val="0"/>
        </w:numPr>
        <w:suppressLineNumbers w:val="0"/>
        <w:tabs>
          <w:tab w:val="left" w:pos="5744"/>
        </w:tabs>
        <w:spacing w:before="0" w:beforeAutospacing="1" w:after="0" w:afterAutospacing="1"/>
      </w:pPr>
      <w:r>
        <w:drawing>
          <wp:inline distT="0" distB="0" distL="114300" distR="114300">
            <wp:extent cx="5266690" cy="3816350"/>
            <wp:effectExtent l="0" t="0" r="381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7"/>
                    <a:stretch>
                      <a:fillRect/>
                    </a:stretch>
                  </pic:blipFill>
                  <pic:spPr>
                    <a:xfrm>
                      <a:off x="0" y="0"/>
                      <a:ext cx="5266690" cy="3816350"/>
                    </a:xfrm>
                    <a:prstGeom prst="rect">
                      <a:avLst/>
                    </a:prstGeom>
                    <a:noFill/>
                    <a:ln>
                      <a:noFill/>
                    </a:ln>
                  </pic:spPr>
                </pic:pic>
              </a:graphicData>
            </a:graphic>
          </wp:inline>
        </w:drawing>
      </w:r>
    </w:p>
    <w:p w14:paraId="356AD4D1">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30AF4380">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6F026E9B">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0A91A30C">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0E53EBFA">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静态测试结果：</w:t>
      </w:r>
    </w:p>
    <w:p w14:paraId="75EB3E2A">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示例一：</w:t>
      </w:r>
    </w:p>
    <w:p w14:paraId="688B2A10">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输入：A=0，B=0，C=0</w:t>
      </w:r>
    </w:p>
    <w:p w14:paraId="72D87846">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eastAsia"/>
          <w:lang w:val="en-US" w:eastAsia="zh-CN"/>
        </w:rPr>
        <w:t>输出：Y0灭灯</w:t>
      </w:r>
    </w:p>
    <w:p w14:paraId="003C6EB2">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default"/>
          <w:lang w:val="en-US" w:eastAsia="zh-CN"/>
        </w:rPr>
        <w:drawing>
          <wp:inline distT="0" distB="0" distL="114300" distR="114300">
            <wp:extent cx="3830320" cy="2455545"/>
            <wp:effectExtent l="0" t="0" r="5080" b="8255"/>
            <wp:docPr id="21" name="图片 21" descr="屏幕截图 2025-04-16 23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04-16 232831"/>
                    <pic:cNvPicPr>
                      <a:picLocks noChangeAspect="1"/>
                    </pic:cNvPicPr>
                  </pic:nvPicPr>
                  <pic:blipFill>
                    <a:blip r:embed="rId8"/>
                    <a:stretch>
                      <a:fillRect/>
                    </a:stretch>
                  </pic:blipFill>
                  <pic:spPr>
                    <a:xfrm>
                      <a:off x="0" y="0"/>
                      <a:ext cx="3830320" cy="2455545"/>
                    </a:xfrm>
                    <a:prstGeom prst="rect">
                      <a:avLst/>
                    </a:prstGeom>
                  </pic:spPr>
                </pic:pic>
              </a:graphicData>
            </a:graphic>
          </wp:inline>
        </w:drawing>
      </w:r>
    </w:p>
    <w:p w14:paraId="157374E7">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示例二：</w:t>
      </w:r>
    </w:p>
    <w:p w14:paraId="520DCEEA">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输入：A=1，B=0，C=0</w:t>
      </w:r>
    </w:p>
    <w:p w14:paraId="135120D7">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eastAsia"/>
          <w:lang w:val="en-US" w:eastAsia="zh-CN"/>
        </w:rPr>
        <w:t>输出：Y1灭灯</w:t>
      </w:r>
    </w:p>
    <w:p w14:paraId="3F71F0A9">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default"/>
          <w:lang w:val="en-US" w:eastAsia="zh-CN"/>
        </w:rPr>
        <w:drawing>
          <wp:inline distT="0" distB="0" distL="114300" distR="114300">
            <wp:extent cx="4131945" cy="3269615"/>
            <wp:effectExtent l="0" t="0" r="8255" b="6985"/>
            <wp:docPr id="22" name="图片 22" descr="屏幕截图 2025-04-16 23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04-16 232849"/>
                    <pic:cNvPicPr>
                      <a:picLocks noChangeAspect="1"/>
                    </pic:cNvPicPr>
                  </pic:nvPicPr>
                  <pic:blipFill>
                    <a:blip r:embed="rId9"/>
                    <a:stretch>
                      <a:fillRect/>
                    </a:stretch>
                  </pic:blipFill>
                  <pic:spPr>
                    <a:xfrm>
                      <a:off x="0" y="0"/>
                      <a:ext cx="4131945" cy="3269615"/>
                    </a:xfrm>
                    <a:prstGeom prst="rect">
                      <a:avLst/>
                    </a:prstGeom>
                  </pic:spPr>
                </pic:pic>
              </a:graphicData>
            </a:graphic>
          </wp:inline>
        </w:drawing>
      </w:r>
    </w:p>
    <w:p w14:paraId="4EDF2247">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示例三：</w:t>
      </w:r>
    </w:p>
    <w:p w14:paraId="0477C01F">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eastAsia"/>
          <w:lang w:val="en-US" w:eastAsia="zh-CN"/>
        </w:rPr>
        <w:t>输入：A=1，B=1，C=1</w:t>
      </w:r>
    </w:p>
    <w:p w14:paraId="000205C9">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eastAsia"/>
          <w:lang w:val="en-US" w:eastAsia="zh-CN"/>
        </w:rPr>
        <w:t>输出：Y7灭灯</w:t>
      </w:r>
    </w:p>
    <w:p w14:paraId="5A5A40F6">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default"/>
          <w:lang w:val="en-US" w:eastAsia="zh-CN"/>
        </w:rPr>
        <w:drawing>
          <wp:inline distT="0" distB="0" distL="114300" distR="114300">
            <wp:extent cx="3719195" cy="2844165"/>
            <wp:effectExtent l="0" t="0" r="1905" b="635"/>
            <wp:docPr id="23" name="图片 23" descr="屏幕截图 2025-04-16 23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04-16 232919"/>
                    <pic:cNvPicPr>
                      <a:picLocks noChangeAspect="1"/>
                    </pic:cNvPicPr>
                  </pic:nvPicPr>
                  <pic:blipFill>
                    <a:blip r:embed="rId10"/>
                    <a:stretch>
                      <a:fillRect/>
                    </a:stretch>
                  </pic:blipFill>
                  <pic:spPr>
                    <a:xfrm>
                      <a:off x="0" y="0"/>
                      <a:ext cx="3719195" cy="2844165"/>
                    </a:xfrm>
                    <a:prstGeom prst="rect">
                      <a:avLst/>
                    </a:prstGeom>
                  </pic:spPr>
                </pic:pic>
              </a:graphicData>
            </a:graphic>
          </wp:inline>
        </w:drawing>
      </w:r>
    </w:p>
    <w:p w14:paraId="2EFF9AD9">
      <w:pPr>
        <w:keepNext w:val="0"/>
        <w:keepLines w:val="0"/>
        <w:widowControl/>
        <w:numPr>
          <w:ilvl w:val="0"/>
          <w:numId w:val="4"/>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在实验箱上对74LS138进行静态测试</w:t>
      </w:r>
    </w:p>
    <w:p w14:paraId="25FFBBB8">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示例一：</w:t>
      </w:r>
    </w:p>
    <w:p w14:paraId="042DCDCF">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输入：A=0，B=0，C=0，G1=1，~BCD=0，~BCA=0</w:t>
      </w:r>
    </w:p>
    <w:p w14:paraId="739813FB">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输出：Y0灯灭</w:t>
      </w:r>
    </w:p>
    <w:p w14:paraId="0F04EAAB">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835275" cy="3782060"/>
            <wp:effectExtent l="0" t="0" r="2540" b="9525"/>
            <wp:docPr id="27" name="图片 27" descr="3be3f42b-babe-415f-8fc4-bc28cfb96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be3f42b-babe-415f-8fc4-bc28cfb969e3"/>
                    <pic:cNvPicPr>
                      <a:picLocks noChangeAspect="1"/>
                    </pic:cNvPicPr>
                  </pic:nvPicPr>
                  <pic:blipFill>
                    <a:blip r:embed="rId11"/>
                    <a:stretch>
                      <a:fillRect/>
                    </a:stretch>
                  </pic:blipFill>
                  <pic:spPr>
                    <a:xfrm rot="16200000">
                      <a:off x="0" y="0"/>
                      <a:ext cx="2835275" cy="3782060"/>
                    </a:xfrm>
                    <a:prstGeom prst="rect">
                      <a:avLst/>
                    </a:prstGeom>
                  </pic:spPr>
                </pic:pic>
              </a:graphicData>
            </a:graphic>
          </wp:inline>
        </w:drawing>
      </w:r>
    </w:p>
    <w:p w14:paraId="3BFD08D3">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示例二：</w:t>
      </w:r>
    </w:p>
    <w:p w14:paraId="24DD993C">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输入：A=0，B=1，C=0，G1=1，~BCD=0，~BCA=0</w:t>
      </w:r>
    </w:p>
    <w:p w14:paraId="0A434CA3">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输出：Y2灯灭</w:t>
      </w:r>
    </w:p>
    <w:p w14:paraId="0F9C1C2D">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548890" cy="3398520"/>
            <wp:effectExtent l="0" t="0" r="5080" b="3810"/>
            <wp:docPr id="29" name="图片 29" descr="0e1f1fa2-8445-4eea-9158-c66666d7f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e1f1fa2-8445-4eea-9158-c66666d7f54a"/>
                    <pic:cNvPicPr>
                      <a:picLocks noChangeAspect="1"/>
                    </pic:cNvPicPr>
                  </pic:nvPicPr>
                  <pic:blipFill>
                    <a:blip r:embed="rId12"/>
                    <a:stretch>
                      <a:fillRect/>
                    </a:stretch>
                  </pic:blipFill>
                  <pic:spPr>
                    <a:xfrm rot="16200000">
                      <a:off x="0" y="0"/>
                      <a:ext cx="2548890" cy="3398520"/>
                    </a:xfrm>
                    <a:prstGeom prst="rect">
                      <a:avLst/>
                    </a:prstGeom>
                  </pic:spPr>
                </pic:pic>
              </a:graphicData>
            </a:graphic>
          </wp:inline>
        </w:drawing>
      </w:r>
    </w:p>
    <w:p w14:paraId="0B85680F">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示例三：</w:t>
      </w:r>
    </w:p>
    <w:p w14:paraId="217CE966">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输入：A=1，B=1，C=1，G1=1，~BCD=0，~BCA=0</w:t>
      </w:r>
    </w:p>
    <w:p w14:paraId="1AF52EFF">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输出：Y7灯灭</w:t>
      </w:r>
    </w:p>
    <w:p w14:paraId="64529FBC">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628900" cy="3505200"/>
            <wp:effectExtent l="0" t="0" r="0" b="0"/>
            <wp:docPr id="30" name="图片 30" descr="9c6a791a-9589-4016-b5d3-187237071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c6a791a-9589-4016-b5d3-187237071a38"/>
                    <pic:cNvPicPr>
                      <a:picLocks noChangeAspect="1"/>
                    </pic:cNvPicPr>
                  </pic:nvPicPr>
                  <pic:blipFill>
                    <a:blip r:embed="rId13"/>
                    <a:stretch>
                      <a:fillRect/>
                    </a:stretch>
                  </pic:blipFill>
                  <pic:spPr>
                    <a:xfrm rot="16200000">
                      <a:off x="0" y="0"/>
                      <a:ext cx="2628900" cy="3505200"/>
                    </a:xfrm>
                    <a:prstGeom prst="rect">
                      <a:avLst/>
                    </a:prstGeom>
                  </pic:spPr>
                </pic:pic>
              </a:graphicData>
            </a:graphic>
          </wp:inline>
        </w:drawing>
      </w:r>
    </w:p>
    <w:p w14:paraId="14D4F934">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p>
    <w:p w14:paraId="71050E15">
      <w:pPr>
        <w:keepNext w:val="0"/>
        <w:keepLines w:val="0"/>
        <w:widowControl/>
        <w:numPr>
          <w:ilvl w:val="0"/>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p>
    <w:p w14:paraId="0F043264">
      <w:pPr>
        <w:keepNext w:val="0"/>
        <w:keepLines w:val="0"/>
        <w:widowControl/>
        <w:numPr>
          <w:ilvl w:val="0"/>
          <w:numId w:val="4"/>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在Proteus环境下74LS138进行动态测试</w:t>
      </w:r>
    </w:p>
    <w:p w14:paraId="7BA465FA">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 xml:space="preserve">3.1将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连续脉冲，</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的输出端 </w:t>
      </w:r>
      <w:r>
        <w:rPr>
          <w:rFonts w:hint="default" w:ascii="Times New Roman" w:hAnsi="Times New Roman" w:eastAsia="宋体" w:cs="Times New Roman"/>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 xml:space="preserve">依次与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的输入端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相连。使用示波器数字通道观测并记录 </w:t>
      </w:r>
      <w:r>
        <w:rPr>
          <w:rFonts w:hint="default" w:ascii="Times New Roman" w:hAnsi="Times New Roman" w:eastAsia="宋体" w:cs="Times New Roman"/>
          <w:color w:val="000000"/>
          <w:kern w:val="0"/>
          <w:sz w:val="24"/>
          <w:szCs w:val="24"/>
          <w:lang w:val="en-US" w:eastAsia="zh-CN" w:bidi="ar"/>
        </w:rPr>
        <w:t>CP0</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0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1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2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3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4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5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6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波形，分析波形之间的相位关系</w:t>
      </w:r>
      <w:r>
        <w:rPr>
          <w:rFonts w:hint="default" w:ascii="Times New Roman" w:hAnsi="Times New Roman" w:eastAsia="宋体" w:cs="Times New Roman"/>
          <w:color w:val="000000"/>
          <w:kern w:val="0"/>
          <w:sz w:val="24"/>
          <w:szCs w:val="24"/>
          <w:lang w:val="en-US" w:eastAsia="zh-CN" w:bidi="ar"/>
        </w:rPr>
        <w:t>;</w:t>
      </w:r>
    </w:p>
    <w:p w14:paraId="7344C9B7">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3515" cy="2625090"/>
            <wp:effectExtent l="0" t="0" r="6985" b="3810"/>
            <wp:docPr id="41" name="图片 41" descr="屏幕截图 2025-04-17 08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屏幕截图 2025-04-17 085725"/>
                    <pic:cNvPicPr>
                      <a:picLocks noChangeAspect="1"/>
                    </pic:cNvPicPr>
                  </pic:nvPicPr>
                  <pic:blipFill>
                    <a:blip r:embed="rId14"/>
                    <a:stretch>
                      <a:fillRect/>
                    </a:stretch>
                  </pic:blipFill>
                  <pic:spPr>
                    <a:xfrm>
                      <a:off x="0" y="0"/>
                      <a:ext cx="5263515" cy="2625090"/>
                    </a:xfrm>
                    <a:prstGeom prst="rect">
                      <a:avLst/>
                    </a:prstGeom>
                  </pic:spPr>
                </pic:pic>
              </a:graphicData>
            </a:graphic>
          </wp:inline>
        </w:drawing>
      </w:r>
    </w:p>
    <w:p w14:paraId="77A3D892">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8595" cy="3973830"/>
            <wp:effectExtent l="0" t="0" r="1905" b="1270"/>
            <wp:docPr id="42" name="图片 42" descr="屏幕截图 2025-04-17 08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5-04-17 085709"/>
                    <pic:cNvPicPr>
                      <a:picLocks noChangeAspect="1"/>
                    </pic:cNvPicPr>
                  </pic:nvPicPr>
                  <pic:blipFill>
                    <a:blip r:embed="rId15"/>
                    <a:stretch>
                      <a:fillRect/>
                    </a:stretch>
                  </pic:blipFill>
                  <pic:spPr>
                    <a:xfrm>
                      <a:off x="0" y="0"/>
                      <a:ext cx="5268595" cy="3973830"/>
                    </a:xfrm>
                    <a:prstGeom prst="rect">
                      <a:avLst/>
                    </a:prstGeom>
                  </pic:spPr>
                </pic:pic>
              </a:graphicData>
            </a:graphic>
          </wp:inline>
        </w:drawing>
      </w:r>
    </w:p>
    <w:p w14:paraId="17A7962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3.2 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 xml:space="preserve">连续脉冲，将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G1 </w:t>
      </w:r>
      <w:r>
        <w:rPr>
          <w:rFonts w:hint="eastAsia" w:ascii="宋体" w:hAnsi="宋体" w:eastAsia="宋体" w:cs="宋体"/>
          <w:color w:val="000000"/>
          <w:kern w:val="0"/>
          <w:sz w:val="24"/>
          <w:szCs w:val="24"/>
          <w:lang w:val="en-US" w:eastAsia="zh-CN" w:bidi="ar"/>
        </w:rPr>
        <w:t>接高电平，</w:t>
      </w:r>
      <w:r>
        <w:rPr>
          <w:rFonts w:ascii="Cambria Math" w:hAnsi="Cambria Math" w:eastAsia="Cambria Math" w:cs="Cambria Math"/>
          <w:color w:val="000000"/>
          <w:kern w:val="0"/>
          <w:sz w:val="24"/>
          <w:szCs w:val="24"/>
          <w:lang w:val="en-US" w:eastAsia="zh-CN" w:bidi="ar"/>
        </w:rPr>
        <w:t>G2A ̅̅̅̅̅̅</w:t>
      </w:r>
      <w:r>
        <w:rPr>
          <w:rFonts w:hint="eastAsia" w:ascii="Cambria Math" w:hAnsi="Cambria Math" w:eastAsia="Cambria Math" w:cs="Cambria Math"/>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 ̅̅̅̅̅</w:t>
      </w:r>
      <w:r>
        <w:rPr>
          <w:rFonts w:hint="eastAsia" w:ascii="宋体" w:hAnsi="宋体" w:eastAsia="宋体" w:cs="宋体"/>
          <w:color w:val="000000"/>
          <w:kern w:val="0"/>
          <w:sz w:val="24"/>
          <w:szCs w:val="24"/>
          <w:lang w:val="en-US" w:eastAsia="zh-CN" w:bidi="ar"/>
        </w:rPr>
        <w:t xml:space="preserve">均与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的输出端 </w:t>
      </w:r>
      <w:r>
        <w:rPr>
          <w:rFonts w:hint="default" w:ascii="Times New Roman" w:hAnsi="Times New Roman" w:eastAsia="宋体" w:cs="Times New Roman"/>
          <w:color w:val="000000"/>
          <w:kern w:val="0"/>
          <w:sz w:val="24"/>
          <w:szCs w:val="24"/>
          <w:lang w:val="en-US" w:eastAsia="zh-CN" w:bidi="ar"/>
        </w:rPr>
        <w:t xml:space="preserve">Q3 </w:t>
      </w:r>
      <w:r>
        <w:rPr>
          <w:rFonts w:hint="eastAsia" w:ascii="宋体" w:hAnsi="宋体" w:eastAsia="宋体" w:cs="宋体"/>
          <w:color w:val="000000"/>
          <w:kern w:val="0"/>
          <w:sz w:val="24"/>
          <w:szCs w:val="24"/>
          <w:lang w:val="en-US" w:eastAsia="zh-CN" w:bidi="ar"/>
        </w:rPr>
        <w:t xml:space="preserve">相连，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输出端 </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依次与</w:t>
      </w:r>
      <w:r>
        <w:rPr>
          <w:rFonts w:hint="default" w:ascii="Times New Roman" w:hAnsi="Times New Roman" w:eastAsia="宋体" w:cs="Times New Roman"/>
          <w:color w:val="000000"/>
          <w:kern w:val="0"/>
          <w:sz w:val="24"/>
          <w:szCs w:val="24"/>
          <w:lang w:val="en-US" w:eastAsia="zh-CN" w:bidi="ar"/>
        </w:rPr>
        <w:t>74LS138</w:t>
      </w:r>
      <w:r>
        <w:rPr>
          <w:rFonts w:hint="eastAsia" w:ascii="宋体" w:hAnsi="宋体" w:eastAsia="宋体" w:cs="宋体"/>
          <w:color w:val="000000"/>
          <w:kern w:val="0"/>
          <w:sz w:val="24"/>
          <w:szCs w:val="24"/>
          <w:lang w:val="en-US" w:eastAsia="zh-CN" w:bidi="ar"/>
        </w:rPr>
        <w:t>输入端</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相连。使用示波器数字通道观测并记录</w:t>
      </w:r>
      <w:r>
        <w:rPr>
          <w:rFonts w:hint="default" w:ascii="Times New Roman" w:hAnsi="Times New Roman" w:eastAsia="宋体" w:cs="Times New Roman"/>
          <w:color w:val="000000"/>
          <w:kern w:val="0"/>
          <w:sz w:val="24"/>
          <w:szCs w:val="24"/>
          <w:lang w:val="en-US" w:eastAsia="zh-CN" w:bidi="ar"/>
        </w:rPr>
        <w:t>CP0</w:t>
      </w:r>
      <w:r>
        <w:rPr>
          <w:rFonts w:hint="eastAsia" w:ascii="宋体" w:hAnsi="宋体" w:eastAsia="宋体" w:cs="宋体"/>
          <w:color w:val="000000"/>
          <w:kern w:val="0"/>
          <w:sz w:val="24"/>
          <w:szCs w:val="24"/>
          <w:lang w:val="en-US" w:eastAsia="zh-CN" w:bidi="ar"/>
        </w:rPr>
        <w:t xml:space="preserve">、 </w:t>
      </w:r>
      <w:r>
        <w:rPr>
          <w:rFonts w:hint="default" w:ascii="Cambria Math" w:hAnsi="Cambria Math" w:eastAsia="Cambria Math" w:cs="Cambria Math"/>
          <w:color w:val="000000"/>
          <w:kern w:val="0"/>
          <w:sz w:val="24"/>
          <w:szCs w:val="24"/>
          <w:lang w:val="en-US" w:eastAsia="zh-CN" w:bidi="ar"/>
        </w:rPr>
        <w:t>G2A ̅̅̅̅̅̅</w:t>
      </w:r>
      <w:r>
        <w:rPr>
          <w:rFonts w:hint="eastAsia" w:ascii="宋体" w:hAnsi="宋体" w:eastAsia="宋体" w:cs="宋体"/>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0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1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2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3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4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5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6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 xml:space="preserve">波形， </w:t>
      </w:r>
    </w:p>
    <w:p w14:paraId="70089913">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分析波形之间的相位关系。</w:t>
      </w:r>
    </w:p>
    <w:p w14:paraId="6D95DC03">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5266690" cy="3069590"/>
            <wp:effectExtent l="0" t="0" r="3810" b="381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16"/>
                    <a:stretch>
                      <a:fillRect/>
                    </a:stretch>
                  </pic:blipFill>
                  <pic:spPr>
                    <a:xfrm>
                      <a:off x="0" y="0"/>
                      <a:ext cx="5266690" cy="3069590"/>
                    </a:xfrm>
                    <a:prstGeom prst="rect">
                      <a:avLst/>
                    </a:prstGeom>
                    <a:noFill/>
                    <a:ln>
                      <a:noFill/>
                    </a:ln>
                  </pic:spPr>
                </pic:pic>
              </a:graphicData>
            </a:graphic>
          </wp:inline>
        </w:drawing>
      </w:r>
    </w:p>
    <w:p w14:paraId="359BC1F5">
      <w:pPr>
        <w:keepNext w:val="0"/>
        <w:keepLines w:val="0"/>
        <w:widowControl/>
        <w:numPr>
          <w:ilvl w:val="0"/>
          <w:numId w:val="0"/>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drawing>
          <wp:inline distT="0" distB="0" distL="114300" distR="114300">
            <wp:extent cx="5265420" cy="3930650"/>
            <wp:effectExtent l="0" t="0" r="5080" b="635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17"/>
                    <a:stretch>
                      <a:fillRect/>
                    </a:stretch>
                  </pic:blipFill>
                  <pic:spPr>
                    <a:xfrm>
                      <a:off x="0" y="0"/>
                      <a:ext cx="5265420" cy="3930650"/>
                    </a:xfrm>
                    <a:prstGeom prst="rect">
                      <a:avLst/>
                    </a:prstGeom>
                    <a:noFill/>
                    <a:ln>
                      <a:noFill/>
                    </a:ln>
                  </pic:spPr>
                </pic:pic>
              </a:graphicData>
            </a:graphic>
          </wp:inline>
        </w:drawing>
      </w:r>
    </w:p>
    <w:p w14:paraId="0FFDCCEA">
      <w:pPr>
        <w:keepNext w:val="0"/>
        <w:keepLines w:val="0"/>
        <w:widowControl/>
        <w:numPr>
          <w:numId w:val="0"/>
        </w:numPr>
        <w:suppressLineNumbers w:val="0"/>
        <w:tabs>
          <w:tab w:val="left" w:pos="5744"/>
        </w:tabs>
        <w:spacing w:before="0" w:beforeAutospacing="1" w:after="0" w:afterAutospacing="1"/>
        <w:rPr>
          <w:rFonts w:hint="eastAsia" w:ascii="宋体" w:hAnsi="宋体" w:eastAsia="宋体" w:cs="宋体"/>
          <w:sz w:val="24"/>
          <w:szCs w:val="24"/>
          <w:lang w:val="en-US" w:eastAsia="zh-CN"/>
        </w:rPr>
      </w:pPr>
    </w:p>
    <w:p w14:paraId="03F53AE6">
      <w:pPr>
        <w:keepNext w:val="0"/>
        <w:keepLines w:val="0"/>
        <w:widowControl/>
        <w:numPr>
          <w:ilvl w:val="0"/>
          <w:numId w:val="4"/>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在实验箱对74LS138进行动态测试</w:t>
      </w:r>
    </w:p>
    <w:p w14:paraId="7264C917">
      <w:pPr>
        <w:keepNext w:val="0"/>
        <w:keepLines w:val="0"/>
        <w:widowControl/>
        <w:suppressLineNumbers w:val="0"/>
        <w:jc w:val="left"/>
      </w:pPr>
      <w:r>
        <w:rPr>
          <w:rFonts w:hint="eastAsia" w:ascii="宋体" w:hAnsi="宋体" w:eastAsia="宋体" w:cs="宋体"/>
          <w:sz w:val="24"/>
          <w:szCs w:val="24"/>
          <w:lang w:val="en-US" w:eastAsia="zh-CN"/>
        </w:rPr>
        <w:t xml:space="preserve">4.1 </w:t>
      </w:r>
      <w:r>
        <w:rPr>
          <w:rFonts w:hint="eastAsia" w:ascii="宋体" w:hAnsi="宋体" w:eastAsia="宋体" w:cs="宋体"/>
          <w:color w:val="000000"/>
          <w:kern w:val="0"/>
          <w:sz w:val="24"/>
          <w:szCs w:val="24"/>
          <w:lang w:val="en-US" w:eastAsia="zh-CN" w:bidi="ar"/>
        </w:rPr>
        <w:t xml:space="preserve">将实验箱上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构成的十六进制计数器作为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的输入信号源，将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 </w:t>
      </w:r>
      <w:r>
        <w:rPr>
          <w:rFonts w:hint="default" w:ascii="Times New Roman" w:hAnsi="Times New Roman" w:eastAsia="宋体" w:cs="Times New Roman"/>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Q1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接</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显示器，</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接手动负脉冲（</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是下降沿触发的异步计数器），测试十六进制计数器是否工作正常。</w:t>
      </w:r>
    </w:p>
    <w:p w14:paraId="2DD4A1E4">
      <w:pPr>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289300" cy="4386580"/>
            <wp:effectExtent l="0" t="0" r="7620" b="0"/>
            <wp:docPr id="45" name="图片 45" descr="f771aa2e-d350-4241-89bb-cad8c3eba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771aa2e-d350-4241-89bb-cad8c3eba962"/>
                    <pic:cNvPicPr>
                      <a:picLocks noChangeAspect="1"/>
                    </pic:cNvPicPr>
                  </pic:nvPicPr>
                  <pic:blipFill>
                    <a:blip r:embed="rId18"/>
                    <a:stretch>
                      <a:fillRect/>
                    </a:stretch>
                  </pic:blipFill>
                  <pic:spPr>
                    <a:xfrm rot="16200000">
                      <a:off x="0" y="0"/>
                      <a:ext cx="3289300" cy="4386580"/>
                    </a:xfrm>
                    <a:prstGeom prst="rect">
                      <a:avLst/>
                    </a:prstGeom>
                  </pic:spPr>
                </pic:pic>
              </a:graphicData>
            </a:graphic>
          </wp:inline>
        </w:drawing>
      </w:r>
    </w:p>
    <w:p w14:paraId="2DE75390">
      <w:pPr>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342640" cy="4457700"/>
            <wp:effectExtent l="0" t="0" r="0" b="10160"/>
            <wp:docPr id="46" name="图片 46" descr="a2f3be3e-8ba2-4b6b-b24f-f0530cd23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2f3be3e-8ba2-4b6b-b24f-f0530cd239c5"/>
                    <pic:cNvPicPr>
                      <a:picLocks noChangeAspect="1"/>
                    </pic:cNvPicPr>
                  </pic:nvPicPr>
                  <pic:blipFill>
                    <a:blip r:embed="rId19"/>
                    <a:stretch>
                      <a:fillRect/>
                    </a:stretch>
                  </pic:blipFill>
                  <pic:spPr>
                    <a:xfrm rot="16200000">
                      <a:off x="0" y="0"/>
                      <a:ext cx="3342640" cy="4457700"/>
                    </a:xfrm>
                    <a:prstGeom prst="rect">
                      <a:avLst/>
                    </a:prstGeom>
                  </pic:spPr>
                </pic:pic>
              </a:graphicData>
            </a:graphic>
          </wp:inline>
        </w:drawing>
      </w:r>
    </w:p>
    <w:p w14:paraId="222BB6B5">
      <w:pPr>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716020" cy="4955540"/>
            <wp:effectExtent l="0" t="0" r="10160" b="5080"/>
            <wp:docPr id="47" name="图片 47" descr="7860e425-34df-4e98-8548-ddc6a07eb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860e425-34df-4e98-8548-ddc6a07eb356"/>
                    <pic:cNvPicPr>
                      <a:picLocks noChangeAspect="1"/>
                    </pic:cNvPicPr>
                  </pic:nvPicPr>
                  <pic:blipFill>
                    <a:blip r:embed="rId20"/>
                    <a:stretch>
                      <a:fillRect/>
                    </a:stretch>
                  </pic:blipFill>
                  <pic:spPr>
                    <a:xfrm rot="16200000">
                      <a:off x="0" y="0"/>
                      <a:ext cx="3716020" cy="4955540"/>
                    </a:xfrm>
                    <a:prstGeom prst="rect">
                      <a:avLst/>
                    </a:prstGeom>
                  </pic:spPr>
                </pic:pic>
              </a:graphicData>
            </a:graphic>
          </wp:inline>
        </w:drawing>
      </w:r>
    </w:p>
    <w:p w14:paraId="36500F5A">
      <w:pPr>
        <w:keepNext w:val="0"/>
        <w:keepLines w:val="0"/>
        <w:widowControl/>
        <w:suppressLineNumbers w:val="0"/>
        <w:jc w:val="left"/>
        <w:rPr>
          <w:rFonts w:hint="default" w:ascii="宋体" w:hAnsi="宋体" w:eastAsia="宋体" w:cs="宋体"/>
          <w:sz w:val="24"/>
          <w:szCs w:val="24"/>
          <w:lang w:val="en-US" w:eastAsia="zh-CN"/>
        </w:rPr>
      </w:pPr>
    </w:p>
    <w:p w14:paraId="7DF76F4D">
      <w:pPr>
        <w:keepNext w:val="0"/>
        <w:keepLines w:val="0"/>
        <w:widowControl/>
        <w:suppressLineNumbers w:val="0"/>
        <w:jc w:val="left"/>
        <w:rPr>
          <w:rFonts w:hint="default" w:ascii="宋体" w:hAnsi="宋体" w:eastAsia="宋体" w:cs="宋体"/>
          <w:sz w:val="24"/>
          <w:szCs w:val="24"/>
          <w:lang w:val="en-US" w:eastAsia="zh-CN"/>
        </w:rPr>
      </w:pPr>
    </w:p>
    <w:p w14:paraId="29AD565C">
      <w:pPr>
        <w:keepNext w:val="0"/>
        <w:keepLines w:val="0"/>
        <w:widowControl/>
        <w:suppressLineNumbers w:val="0"/>
        <w:jc w:val="left"/>
      </w:pPr>
      <w:r>
        <w:rPr>
          <w:rFonts w:hint="eastAsia" w:ascii="宋体" w:hAnsi="宋体" w:eastAsia="宋体" w:cs="宋体"/>
          <w:sz w:val="24"/>
          <w:szCs w:val="24"/>
          <w:lang w:val="en-US" w:eastAsia="zh-CN"/>
        </w:rPr>
        <w:t>4.2</w:t>
      </w:r>
      <w:r>
        <w:rPr>
          <w:rFonts w:hint="eastAsia" w:ascii="宋体" w:hAnsi="宋体" w:eastAsia="宋体" w:cs="宋体"/>
          <w:color w:val="000000"/>
          <w:kern w:val="0"/>
          <w:sz w:val="24"/>
          <w:szCs w:val="24"/>
          <w:lang w:val="en-US" w:eastAsia="zh-CN" w:bidi="ar"/>
        </w:rPr>
        <w:t xml:space="preserve">将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的使能端</w:t>
      </w:r>
      <w:r>
        <w:rPr>
          <w:rFonts w:hint="eastAsia" w:ascii="Cambria Math" w:hAnsi="Cambria Math" w:eastAsia="Cambria Math" w:cs="Cambria Math"/>
          <w:color w:val="000000"/>
          <w:kern w:val="0"/>
          <w:sz w:val="24"/>
          <w:szCs w:val="24"/>
          <w:lang w:val="en-US" w:eastAsia="zh-CN" w:bidi="ar"/>
        </w:rPr>
        <w:t>~</w:t>
      </w:r>
      <w:r>
        <w:rPr>
          <w:rFonts w:ascii="Cambria Math" w:hAnsi="Cambria Math" w:eastAsia="Cambria Math" w:cs="Cambria Math"/>
          <w:color w:val="000000"/>
          <w:kern w:val="0"/>
          <w:sz w:val="24"/>
          <w:szCs w:val="24"/>
          <w:lang w:val="en-US" w:eastAsia="zh-CN" w:bidi="ar"/>
        </w:rPr>
        <w:t>G2A</w:t>
      </w:r>
      <w:r>
        <w:rPr>
          <w:rFonts w:hint="eastAsia" w:ascii="Cambria Math" w:hAnsi="Cambria Math" w:eastAsia="Cambria Math" w:cs="Cambria Math"/>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w:t>
      </w:r>
      <w:r>
        <w:rPr>
          <w:rFonts w:hint="eastAsia" w:ascii="宋体" w:hAnsi="宋体" w:eastAsia="宋体" w:cs="宋体"/>
          <w:color w:val="000000"/>
          <w:kern w:val="0"/>
          <w:sz w:val="24"/>
          <w:szCs w:val="24"/>
          <w:lang w:val="en-US" w:eastAsia="zh-CN" w:bidi="ar"/>
        </w:rPr>
        <w:t>接低电平</w:t>
      </w:r>
    </w:p>
    <w:p w14:paraId="0CA4F39C">
      <w:pPr>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012565" cy="5350510"/>
            <wp:effectExtent l="0" t="0" r="8890" b="635"/>
            <wp:docPr id="48" name="图片 48" descr="009305d7-712c-4291-8a1a-edc73e5a3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09305d7-712c-4291-8a1a-edc73e5a30ef"/>
                    <pic:cNvPicPr>
                      <a:picLocks noChangeAspect="1"/>
                    </pic:cNvPicPr>
                  </pic:nvPicPr>
                  <pic:blipFill>
                    <a:blip r:embed="rId21"/>
                    <a:stretch>
                      <a:fillRect/>
                    </a:stretch>
                  </pic:blipFill>
                  <pic:spPr>
                    <a:xfrm rot="16200000">
                      <a:off x="0" y="0"/>
                      <a:ext cx="4012565" cy="5350510"/>
                    </a:xfrm>
                    <a:prstGeom prst="rect">
                      <a:avLst/>
                    </a:prstGeom>
                  </pic:spPr>
                </pic:pic>
              </a:graphicData>
            </a:graphic>
          </wp:inline>
        </w:drawing>
      </w:r>
    </w:p>
    <w:p w14:paraId="3730B8A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宋体" w:hAnsi="宋体" w:eastAsia="宋体" w:cs="宋体"/>
          <w:sz w:val="24"/>
          <w:szCs w:val="24"/>
          <w:lang w:val="en-US" w:eastAsia="zh-CN"/>
        </w:rPr>
        <w:t xml:space="preserve">4.3 </w:t>
      </w:r>
      <w:r>
        <w:rPr>
          <w:rFonts w:hint="eastAsia" w:ascii="宋体" w:hAnsi="宋体" w:eastAsia="宋体" w:cs="宋体"/>
          <w:color w:val="000000"/>
          <w:kern w:val="0"/>
          <w:sz w:val="24"/>
          <w:szCs w:val="24"/>
          <w:lang w:val="en-US" w:eastAsia="zh-CN" w:bidi="ar"/>
        </w:rPr>
        <w:t xml:space="preserve">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连续脉冲，</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的输出端 </w:t>
      </w:r>
      <w:r>
        <w:rPr>
          <w:rFonts w:hint="default" w:ascii="Times New Roman" w:hAnsi="Times New Roman" w:eastAsia="宋体" w:cs="Times New Roman"/>
          <w:color w:val="000000"/>
          <w:kern w:val="0"/>
          <w:sz w:val="24"/>
          <w:szCs w:val="24"/>
          <w:lang w:val="en-US" w:eastAsia="zh-CN" w:bidi="ar"/>
        </w:rPr>
        <w:t>Q3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 xml:space="preserve">依次与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的输入端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相连。使用示波器数字通道观测并记录 </w:t>
      </w:r>
      <w:r>
        <w:rPr>
          <w:rFonts w:hint="default" w:ascii="Times New Roman" w:hAnsi="Times New Roman" w:eastAsia="宋体" w:cs="Times New Roman"/>
          <w:color w:val="000000"/>
          <w:kern w:val="0"/>
          <w:sz w:val="24"/>
          <w:szCs w:val="24"/>
          <w:lang w:val="en-US" w:eastAsia="zh-CN" w:bidi="ar"/>
        </w:rPr>
        <w:t>CP0</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G1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0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1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2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3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4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5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6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波形，分析波形之间的相位关系</w:t>
      </w:r>
      <w:r>
        <w:rPr>
          <w:rFonts w:hint="default" w:ascii="Times New Roman" w:hAnsi="Times New Roman" w:eastAsia="宋体" w:cs="Times New Roman"/>
          <w:color w:val="000000"/>
          <w:kern w:val="0"/>
          <w:sz w:val="24"/>
          <w:szCs w:val="24"/>
          <w:lang w:val="en-US" w:eastAsia="zh-CN" w:bidi="ar"/>
        </w:rPr>
        <w:t>;</w:t>
      </w:r>
    </w:p>
    <w:p w14:paraId="1FD54A2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drawing>
          <wp:inline distT="0" distB="0" distL="114300" distR="114300">
            <wp:extent cx="4475480" cy="3356610"/>
            <wp:effectExtent l="0" t="0" r="7620" b="8890"/>
            <wp:docPr id="50" name="图片 50" descr="724c8cae-7ac4-4658-9ba4-9ea6b2c8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24c8cae-7ac4-4658-9ba4-9ea6b2c80118"/>
                    <pic:cNvPicPr>
                      <a:picLocks noChangeAspect="1"/>
                    </pic:cNvPicPr>
                  </pic:nvPicPr>
                  <pic:blipFill>
                    <a:blip r:embed="rId22"/>
                    <a:stretch>
                      <a:fillRect/>
                    </a:stretch>
                  </pic:blipFill>
                  <pic:spPr>
                    <a:xfrm>
                      <a:off x="0" y="0"/>
                      <a:ext cx="4475480" cy="3356610"/>
                    </a:xfrm>
                    <a:prstGeom prst="rect">
                      <a:avLst/>
                    </a:prstGeom>
                  </pic:spPr>
                </pic:pic>
              </a:graphicData>
            </a:graphic>
          </wp:inline>
        </w:drawing>
      </w:r>
    </w:p>
    <w:p w14:paraId="43A74D4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E9E9A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drawing>
          <wp:inline distT="0" distB="0" distL="114300" distR="114300">
            <wp:extent cx="4542155" cy="3407410"/>
            <wp:effectExtent l="0" t="0" r="4445" b="8890"/>
            <wp:docPr id="49" name="图片 49" descr="542506aa-ae3c-42a7-a631-66f18baf0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42506aa-ae3c-42a7-a631-66f18baf00cf"/>
                    <pic:cNvPicPr>
                      <a:picLocks noChangeAspect="1"/>
                    </pic:cNvPicPr>
                  </pic:nvPicPr>
                  <pic:blipFill>
                    <a:blip r:embed="rId23"/>
                    <a:stretch>
                      <a:fillRect/>
                    </a:stretch>
                  </pic:blipFill>
                  <pic:spPr>
                    <a:xfrm>
                      <a:off x="0" y="0"/>
                      <a:ext cx="4542155" cy="3407410"/>
                    </a:xfrm>
                    <a:prstGeom prst="rect">
                      <a:avLst/>
                    </a:prstGeom>
                  </pic:spPr>
                </pic:pic>
              </a:graphicData>
            </a:graphic>
          </wp:inline>
        </w:drawing>
      </w:r>
    </w:p>
    <w:p w14:paraId="371F9BB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44C8688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298406D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7F3AA7C">
      <w:pPr>
        <w:keepNext w:val="0"/>
        <w:keepLines w:val="0"/>
        <w:widowControl/>
        <w:suppressLineNumbers w:val="0"/>
        <w:jc w:val="left"/>
      </w:pPr>
      <w:r>
        <w:rPr>
          <w:rFonts w:hint="eastAsia" w:ascii="Times New Roman" w:hAnsi="Times New Roman" w:eastAsia="宋体" w:cs="Times New Roman"/>
          <w:color w:val="000000"/>
          <w:kern w:val="0"/>
          <w:sz w:val="24"/>
          <w:szCs w:val="24"/>
          <w:lang w:val="en-US" w:eastAsia="zh-CN" w:bidi="ar"/>
        </w:rPr>
        <w:t xml:space="preserve">4.4 </w:t>
      </w:r>
      <w:r>
        <w:rPr>
          <w:rFonts w:hint="eastAsia" w:ascii="宋体" w:hAnsi="宋体" w:eastAsia="宋体" w:cs="宋体"/>
          <w:color w:val="000000"/>
          <w:kern w:val="0"/>
          <w:sz w:val="24"/>
          <w:szCs w:val="24"/>
          <w:lang w:val="en-US" w:eastAsia="zh-CN" w:bidi="ar"/>
        </w:rPr>
        <w:t xml:space="preserve">将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CP0 </w:t>
      </w:r>
      <w:r>
        <w:rPr>
          <w:rFonts w:hint="eastAsia" w:ascii="宋体" w:hAnsi="宋体" w:eastAsia="宋体" w:cs="宋体"/>
          <w:color w:val="000000"/>
          <w:kern w:val="0"/>
          <w:sz w:val="24"/>
          <w:szCs w:val="24"/>
          <w:lang w:val="en-US" w:eastAsia="zh-CN" w:bidi="ar"/>
        </w:rPr>
        <w:t xml:space="preserve">接 </w:t>
      </w:r>
      <w:r>
        <w:rPr>
          <w:rFonts w:hint="default" w:ascii="Times New Roman" w:hAnsi="Times New Roman" w:eastAsia="宋体" w:cs="Times New Roman"/>
          <w:color w:val="000000"/>
          <w:kern w:val="0"/>
          <w:sz w:val="24"/>
          <w:szCs w:val="24"/>
          <w:lang w:val="en-US" w:eastAsia="zh-CN" w:bidi="ar"/>
        </w:rPr>
        <w:t xml:space="preserve">10KHz </w:t>
      </w:r>
      <w:r>
        <w:rPr>
          <w:rFonts w:hint="eastAsia" w:ascii="宋体" w:hAnsi="宋体" w:eastAsia="宋体" w:cs="宋体"/>
          <w:color w:val="000000"/>
          <w:kern w:val="0"/>
          <w:sz w:val="24"/>
          <w:szCs w:val="24"/>
          <w:lang w:val="en-US" w:eastAsia="zh-CN" w:bidi="ar"/>
        </w:rPr>
        <w:t xml:space="preserve">连续脉冲，将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的 </w:t>
      </w:r>
      <w:r>
        <w:rPr>
          <w:rFonts w:hint="default" w:ascii="Times New Roman" w:hAnsi="Times New Roman" w:eastAsia="宋体" w:cs="Times New Roman"/>
          <w:color w:val="000000"/>
          <w:kern w:val="0"/>
          <w:sz w:val="24"/>
          <w:szCs w:val="24"/>
          <w:lang w:val="en-US" w:eastAsia="zh-CN" w:bidi="ar"/>
        </w:rPr>
        <w:t xml:space="preserve">G1 </w:t>
      </w:r>
      <w:r>
        <w:rPr>
          <w:rFonts w:hint="eastAsia" w:ascii="宋体" w:hAnsi="宋体" w:eastAsia="宋体" w:cs="宋体"/>
          <w:color w:val="000000"/>
          <w:kern w:val="0"/>
          <w:sz w:val="24"/>
          <w:szCs w:val="24"/>
          <w:lang w:val="en-US" w:eastAsia="zh-CN" w:bidi="ar"/>
        </w:rPr>
        <w:t>接高电平，</w:t>
      </w:r>
      <w:r>
        <w:rPr>
          <w:rFonts w:ascii="Cambria Math" w:hAnsi="Cambria Math" w:eastAsia="Cambria Math" w:cs="Cambria Math"/>
          <w:color w:val="000000"/>
          <w:kern w:val="0"/>
          <w:sz w:val="24"/>
          <w:szCs w:val="24"/>
          <w:lang w:val="en-US" w:eastAsia="zh-CN" w:bidi="ar"/>
        </w:rPr>
        <w:t>G2A ̅̅̅̅̅̅</w:t>
      </w:r>
      <w:r>
        <w:rPr>
          <w:rFonts w:hint="eastAsia" w:ascii="Cambria Math" w:hAnsi="Cambria Math" w:eastAsia="Cambria Math" w:cs="Cambria Math"/>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 ̅̅̅̅̅</w:t>
      </w:r>
      <w:r>
        <w:rPr>
          <w:rFonts w:hint="eastAsia" w:ascii="宋体" w:hAnsi="宋体" w:eastAsia="宋体" w:cs="宋体"/>
          <w:color w:val="000000"/>
          <w:kern w:val="0"/>
          <w:sz w:val="24"/>
          <w:szCs w:val="24"/>
          <w:lang w:val="en-US" w:eastAsia="zh-CN" w:bidi="ar"/>
        </w:rPr>
        <w:t xml:space="preserve">均与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的输出端 </w:t>
      </w:r>
      <w:r>
        <w:rPr>
          <w:rFonts w:hint="default" w:ascii="Times New Roman" w:hAnsi="Times New Roman" w:eastAsia="宋体" w:cs="Times New Roman"/>
          <w:color w:val="000000"/>
          <w:kern w:val="0"/>
          <w:sz w:val="24"/>
          <w:szCs w:val="24"/>
          <w:lang w:val="en-US" w:eastAsia="zh-CN" w:bidi="ar"/>
        </w:rPr>
        <w:t xml:space="preserve">Q3 </w:t>
      </w:r>
      <w:r>
        <w:rPr>
          <w:rFonts w:hint="eastAsia" w:ascii="宋体" w:hAnsi="宋体" w:eastAsia="宋体" w:cs="宋体"/>
          <w:color w:val="000000"/>
          <w:kern w:val="0"/>
          <w:sz w:val="24"/>
          <w:szCs w:val="24"/>
          <w:lang w:val="en-US" w:eastAsia="zh-CN" w:bidi="ar"/>
        </w:rPr>
        <w:t xml:space="preserve">相连，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输出端 </w:t>
      </w:r>
      <w:r>
        <w:rPr>
          <w:rFonts w:hint="default" w:ascii="Times New Roman" w:hAnsi="Times New Roman" w:eastAsia="宋体" w:cs="Times New Roman"/>
          <w:color w:val="000000"/>
          <w:kern w:val="0"/>
          <w:sz w:val="24"/>
          <w:szCs w:val="24"/>
          <w:lang w:val="en-US" w:eastAsia="zh-CN" w:bidi="ar"/>
        </w:rPr>
        <w:t>Q2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Q1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Q0 </w:t>
      </w:r>
      <w:r>
        <w:rPr>
          <w:rFonts w:hint="eastAsia" w:ascii="宋体" w:hAnsi="宋体" w:eastAsia="宋体" w:cs="宋体"/>
          <w:color w:val="000000"/>
          <w:kern w:val="0"/>
          <w:sz w:val="24"/>
          <w:szCs w:val="24"/>
          <w:lang w:val="en-US" w:eastAsia="zh-CN" w:bidi="ar"/>
        </w:rPr>
        <w:t>依次与</w:t>
      </w:r>
      <w:r>
        <w:rPr>
          <w:rFonts w:hint="default" w:ascii="Times New Roman" w:hAnsi="Times New Roman" w:eastAsia="宋体" w:cs="Times New Roman"/>
          <w:color w:val="000000"/>
          <w:kern w:val="0"/>
          <w:sz w:val="24"/>
          <w:szCs w:val="24"/>
          <w:lang w:val="en-US" w:eastAsia="zh-CN" w:bidi="ar"/>
        </w:rPr>
        <w:t>74LS138</w:t>
      </w:r>
      <w:r>
        <w:rPr>
          <w:rFonts w:hint="eastAsia" w:ascii="宋体" w:hAnsi="宋体" w:eastAsia="宋体" w:cs="宋体"/>
          <w:color w:val="000000"/>
          <w:kern w:val="0"/>
          <w:sz w:val="24"/>
          <w:szCs w:val="24"/>
          <w:lang w:val="en-US" w:eastAsia="zh-CN" w:bidi="ar"/>
        </w:rPr>
        <w:t>输入端</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相连。使用示波器数字通道观测并记录</w:t>
      </w:r>
      <w:r>
        <w:rPr>
          <w:rFonts w:hint="default" w:ascii="Times New Roman" w:hAnsi="Times New Roman" w:eastAsia="宋体" w:cs="Times New Roman"/>
          <w:color w:val="000000"/>
          <w:kern w:val="0"/>
          <w:sz w:val="24"/>
          <w:szCs w:val="24"/>
          <w:lang w:val="en-US" w:eastAsia="zh-CN" w:bidi="ar"/>
        </w:rPr>
        <w:t>CP0</w:t>
      </w:r>
      <w:r>
        <w:rPr>
          <w:rFonts w:hint="eastAsia" w:ascii="宋体" w:hAnsi="宋体" w:eastAsia="宋体" w:cs="宋体"/>
          <w:color w:val="000000"/>
          <w:kern w:val="0"/>
          <w:sz w:val="24"/>
          <w:szCs w:val="24"/>
          <w:lang w:val="en-US" w:eastAsia="zh-CN" w:bidi="ar"/>
        </w:rPr>
        <w:t xml:space="preserve">、 </w:t>
      </w:r>
      <w:r>
        <w:rPr>
          <w:rFonts w:hint="default" w:ascii="Cambria Math" w:hAnsi="Cambria Math" w:eastAsia="Cambria Math" w:cs="Cambria Math"/>
          <w:color w:val="000000"/>
          <w:kern w:val="0"/>
          <w:sz w:val="24"/>
          <w:szCs w:val="24"/>
          <w:lang w:val="en-US" w:eastAsia="zh-CN" w:bidi="ar"/>
        </w:rPr>
        <w:t>G2A ̅̅̅̅̅̅</w:t>
      </w:r>
      <w:r>
        <w:rPr>
          <w:rFonts w:hint="eastAsia" w:ascii="宋体" w:hAnsi="宋体" w:eastAsia="宋体" w:cs="宋体"/>
          <w:color w:val="000000"/>
          <w:kern w:val="0"/>
          <w:sz w:val="24"/>
          <w:szCs w:val="24"/>
          <w:lang w:val="en-US" w:eastAsia="zh-CN" w:bidi="ar"/>
        </w:rPr>
        <w:t>、</w:t>
      </w:r>
      <w:r>
        <w:rPr>
          <w:rFonts w:hint="default" w:ascii="Cambria Math" w:hAnsi="Cambria Math" w:eastAsia="Cambria Math" w:cs="Cambria Math"/>
          <w:color w:val="000000"/>
          <w:kern w:val="0"/>
          <w:sz w:val="24"/>
          <w:szCs w:val="24"/>
          <w:lang w:val="en-US" w:eastAsia="zh-CN" w:bidi="ar"/>
        </w:rPr>
        <w:t>G2B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0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1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2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3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4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5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6 </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Y</w:t>
      </w:r>
      <w:r>
        <w:rPr>
          <w:rFonts w:hint="default" w:ascii="Times New Roman" w:hAnsi="Times New Roman" w:eastAsia="宋体" w:cs="Times New Roman"/>
          <w:color w:val="000000"/>
          <w:kern w:val="0"/>
          <w:sz w:val="16"/>
          <w:szCs w:val="16"/>
          <w:lang w:val="en-US" w:eastAsia="zh-CN" w:bidi="ar"/>
        </w:rPr>
        <w:t xml:space="preserve">7 </w:t>
      </w:r>
      <w:r>
        <w:rPr>
          <w:rFonts w:hint="eastAsia" w:ascii="宋体" w:hAnsi="宋体" w:eastAsia="宋体" w:cs="宋体"/>
          <w:color w:val="000000"/>
          <w:kern w:val="0"/>
          <w:sz w:val="24"/>
          <w:szCs w:val="24"/>
          <w:lang w:val="en-US" w:eastAsia="zh-CN" w:bidi="ar"/>
        </w:rPr>
        <w:t xml:space="preserve">波形， </w:t>
      </w:r>
    </w:p>
    <w:p w14:paraId="45E007F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分析波形之间的相位关系。</w:t>
      </w:r>
    </w:p>
    <w:p w14:paraId="5FF0795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drawing>
          <wp:inline distT="0" distB="0" distL="114300" distR="114300">
            <wp:extent cx="4475480" cy="3356610"/>
            <wp:effectExtent l="0" t="0" r="7620" b="8890"/>
            <wp:docPr id="51" name="图片 51" descr="3c70ff3f-93ab-451a-b072-ddd11ac6b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c70ff3f-93ab-451a-b072-ddd11ac6b4e1"/>
                    <pic:cNvPicPr>
                      <a:picLocks noChangeAspect="1"/>
                    </pic:cNvPicPr>
                  </pic:nvPicPr>
                  <pic:blipFill>
                    <a:blip r:embed="rId24"/>
                    <a:stretch>
                      <a:fillRect/>
                    </a:stretch>
                  </pic:blipFill>
                  <pic:spPr>
                    <a:xfrm>
                      <a:off x="0" y="0"/>
                      <a:ext cx="4475480" cy="3356610"/>
                    </a:xfrm>
                    <a:prstGeom prst="rect">
                      <a:avLst/>
                    </a:prstGeom>
                  </pic:spPr>
                </pic:pic>
              </a:graphicData>
            </a:graphic>
          </wp:inline>
        </w:drawing>
      </w:r>
    </w:p>
    <w:p w14:paraId="71EB483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drawing>
          <wp:inline distT="0" distB="0" distL="114300" distR="114300">
            <wp:extent cx="4603115" cy="3452495"/>
            <wp:effectExtent l="0" t="0" r="6985" b="1905"/>
            <wp:docPr id="52" name="图片 52" descr="60f9a4d3-6698-4c69-b368-79ad0509c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60f9a4d3-6698-4c69-b368-79ad0509cc0d"/>
                    <pic:cNvPicPr>
                      <a:picLocks noChangeAspect="1"/>
                    </pic:cNvPicPr>
                  </pic:nvPicPr>
                  <pic:blipFill>
                    <a:blip r:embed="rId25"/>
                    <a:stretch>
                      <a:fillRect/>
                    </a:stretch>
                  </pic:blipFill>
                  <pic:spPr>
                    <a:xfrm>
                      <a:off x="0" y="0"/>
                      <a:ext cx="4603115" cy="3452495"/>
                    </a:xfrm>
                    <a:prstGeom prst="rect">
                      <a:avLst/>
                    </a:prstGeom>
                  </pic:spPr>
                </pic:pic>
              </a:graphicData>
            </a:graphic>
          </wp:inline>
        </w:drawing>
      </w:r>
    </w:p>
    <w:p w14:paraId="4988B8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E70FB7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857BE9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4C92B880">
      <w:pPr>
        <w:keepNext w:val="0"/>
        <w:keepLines w:val="0"/>
        <w:widowControl/>
        <w:numPr>
          <w:ilvl w:val="0"/>
          <w:numId w:val="4"/>
        </w:numPr>
        <w:suppressLineNumbers w:val="0"/>
        <w:tabs>
          <w:tab w:val="left" w:pos="5744"/>
        </w:tabs>
        <w:spacing w:before="0" w:beforeAutospacing="1" w:after="0" w:afterAutospacing="1"/>
      </w:pPr>
      <w:r>
        <w:rPr>
          <w:rFonts w:hint="eastAsia" w:ascii="宋体" w:hAnsi="宋体" w:eastAsia="宋体" w:cs="宋体"/>
          <w:sz w:val="24"/>
          <w:szCs w:val="24"/>
          <w:lang w:val="en-US" w:eastAsia="zh-CN"/>
        </w:rPr>
        <w:t>在数字电路实验箱上实现 AU(Arithmetic Unit，算术单元)设计</w:t>
      </w:r>
    </w:p>
    <w:p w14:paraId="2B29130E">
      <w:pPr>
        <w:keepNext w:val="0"/>
        <w:keepLines w:val="0"/>
        <w:widowControl/>
        <w:numPr>
          <w:ilvl w:val="0"/>
          <w:numId w:val="0"/>
        </w:numPr>
        <w:suppressLineNumbers w:val="0"/>
        <w:tabs>
          <w:tab w:val="left" w:pos="5744"/>
        </w:tabs>
        <w:spacing w:before="0" w:beforeAutospacing="1" w:after="0" w:afterAutospacing="1"/>
      </w:pPr>
      <w:r>
        <w:rPr>
          <w:rFonts w:hint="eastAsia" w:ascii="宋体" w:hAnsi="宋体" w:eastAsia="宋体" w:cs="宋体"/>
          <w:color w:val="000000"/>
          <w:kern w:val="0"/>
          <w:sz w:val="24"/>
          <w:szCs w:val="24"/>
          <w:lang w:val="en-US" w:eastAsia="zh-CN" w:bidi="ar"/>
        </w:rPr>
        <w:t xml:space="preserve">设计一个带控制端的半加半减器，输入为 </w:t>
      </w:r>
      <w:r>
        <w:rPr>
          <w:rFonts w:hint="default" w:ascii="Times New Roman" w:hAnsi="Times New Roman" w:eastAsia="宋体" w:cs="Times New Roman"/>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 xml:space="preserve">，其中 </w:t>
      </w:r>
      <w:r>
        <w:rPr>
          <w:rFonts w:hint="default" w:ascii="Times New Roman" w:hAnsi="Times New Roman" w:eastAsia="宋体" w:cs="Times New Roman"/>
          <w:color w:val="000000"/>
          <w:kern w:val="0"/>
          <w:sz w:val="24"/>
          <w:szCs w:val="24"/>
          <w:lang w:val="en-US" w:eastAsia="zh-CN" w:bidi="ar"/>
        </w:rPr>
        <w:t xml:space="preserve">S </w:t>
      </w:r>
      <w:r>
        <w:rPr>
          <w:rFonts w:hint="eastAsia" w:ascii="宋体" w:hAnsi="宋体" w:eastAsia="宋体" w:cs="宋体"/>
          <w:color w:val="000000"/>
          <w:kern w:val="0"/>
          <w:sz w:val="24"/>
          <w:szCs w:val="24"/>
          <w:lang w:val="en-US" w:eastAsia="zh-CN" w:bidi="ar"/>
        </w:rPr>
        <w:t xml:space="preserve">为功能选择口。当 </w:t>
      </w:r>
      <w:r>
        <w:rPr>
          <w:rFonts w:hint="default" w:ascii="Times New Roman" w:hAnsi="Times New Roman" w:eastAsia="宋体" w:cs="Times New Roman"/>
          <w:color w:val="000000"/>
          <w:kern w:val="0"/>
          <w:sz w:val="24"/>
          <w:szCs w:val="24"/>
          <w:lang w:val="en-US" w:eastAsia="zh-CN" w:bidi="ar"/>
        </w:rPr>
        <w:t xml:space="preserve">S=0 </w:t>
      </w:r>
      <w:r>
        <w:rPr>
          <w:rFonts w:hint="eastAsia" w:ascii="宋体" w:hAnsi="宋体" w:eastAsia="宋体" w:cs="宋体"/>
          <w:color w:val="000000"/>
          <w:kern w:val="0"/>
          <w:sz w:val="24"/>
          <w:szCs w:val="24"/>
          <w:lang w:val="en-US" w:eastAsia="zh-CN" w:bidi="ar"/>
        </w:rPr>
        <w:t xml:space="preserve">时，输出 </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 xml:space="preserve">为 </w:t>
      </w:r>
      <w:r>
        <w:rPr>
          <w:rFonts w:hint="default" w:ascii="Times New Roman" w:hAnsi="Times New Roman" w:eastAsia="宋体" w:cs="Times New Roman"/>
          <w:color w:val="000000"/>
          <w:kern w:val="0"/>
          <w:sz w:val="24"/>
          <w:szCs w:val="24"/>
          <w:lang w:val="en-US" w:eastAsia="zh-CN" w:bidi="ar"/>
        </w:rPr>
        <w:t xml:space="preserve">A+B </w:t>
      </w:r>
      <w:r>
        <w:rPr>
          <w:rFonts w:hint="eastAsia" w:ascii="宋体" w:hAnsi="宋体" w:eastAsia="宋体" w:cs="宋体"/>
          <w:color w:val="000000"/>
          <w:kern w:val="0"/>
          <w:sz w:val="24"/>
          <w:szCs w:val="24"/>
          <w:lang w:val="en-US" w:eastAsia="zh-CN" w:bidi="ar"/>
        </w:rPr>
        <w:t xml:space="preserve">及进位 </w:t>
      </w:r>
      <w:r>
        <w:rPr>
          <w:rFonts w:hint="default"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16"/>
          <w:szCs w:val="16"/>
          <w:lang w:val="en-US" w:eastAsia="zh-CN" w:bidi="ar"/>
        </w:rPr>
        <w:t>n</w:t>
      </w:r>
      <w:r>
        <w:rPr>
          <w:rFonts w:hint="eastAsia" w:ascii="宋体" w:hAnsi="宋体" w:eastAsia="宋体" w:cs="宋体"/>
          <w:color w:val="000000"/>
          <w:kern w:val="0"/>
          <w:sz w:val="24"/>
          <w:szCs w:val="24"/>
          <w:lang w:val="en-US" w:eastAsia="zh-CN" w:bidi="ar"/>
        </w:rPr>
        <w:t xml:space="preserve">；当 </w:t>
      </w:r>
      <w:r>
        <w:rPr>
          <w:rFonts w:hint="default" w:ascii="Times New Roman" w:hAnsi="Times New Roman" w:eastAsia="宋体" w:cs="Times New Roman"/>
          <w:color w:val="000000"/>
          <w:kern w:val="0"/>
          <w:sz w:val="24"/>
          <w:szCs w:val="24"/>
          <w:lang w:val="en-US" w:eastAsia="zh-CN" w:bidi="ar"/>
        </w:rPr>
        <w:t xml:space="preserve">S=1 </w:t>
      </w:r>
      <w:r>
        <w:rPr>
          <w:rFonts w:hint="eastAsia" w:ascii="宋体" w:hAnsi="宋体" w:eastAsia="宋体" w:cs="宋体"/>
          <w:color w:val="000000"/>
          <w:kern w:val="0"/>
          <w:sz w:val="24"/>
          <w:szCs w:val="24"/>
          <w:lang w:val="en-US" w:eastAsia="zh-CN" w:bidi="ar"/>
        </w:rPr>
        <w:t xml:space="preserve">时，输出 </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 xml:space="preserve">为 </w:t>
      </w:r>
      <w:r>
        <w:rPr>
          <w:rFonts w:hint="default" w:ascii="Times New Roman" w:hAnsi="Times New Roman" w:eastAsia="宋体" w:cs="Times New Roman"/>
          <w:color w:val="000000"/>
          <w:kern w:val="0"/>
          <w:sz w:val="24"/>
          <w:szCs w:val="24"/>
          <w:lang w:val="en-US" w:eastAsia="zh-CN" w:bidi="ar"/>
        </w:rPr>
        <w:t xml:space="preserve">A-B </w:t>
      </w:r>
      <w:r>
        <w:rPr>
          <w:rFonts w:hint="eastAsia" w:ascii="宋体" w:hAnsi="宋体" w:eastAsia="宋体" w:cs="宋体"/>
          <w:color w:val="000000"/>
          <w:kern w:val="0"/>
          <w:sz w:val="24"/>
          <w:szCs w:val="24"/>
          <w:lang w:val="en-US" w:eastAsia="zh-CN" w:bidi="ar"/>
        </w:rPr>
        <w:t xml:space="preserve">及借位 </w:t>
      </w:r>
      <w:r>
        <w:rPr>
          <w:rFonts w:hint="default"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16"/>
          <w:szCs w:val="16"/>
          <w:lang w:val="en-US" w:eastAsia="zh-CN" w:bidi="ar"/>
        </w:rPr>
        <w:t>n</w:t>
      </w:r>
      <w:r>
        <w:rPr>
          <w:rFonts w:hint="eastAsia" w:ascii="宋体" w:hAnsi="宋体" w:eastAsia="宋体" w:cs="宋体"/>
          <w:color w:val="000000"/>
          <w:kern w:val="0"/>
          <w:sz w:val="24"/>
          <w:szCs w:val="24"/>
          <w:lang w:val="en-US" w:eastAsia="zh-CN" w:bidi="ar"/>
        </w:rPr>
        <w:t>。</w:t>
      </w:r>
    </w:p>
    <w:p w14:paraId="5C33EF4B">
      <w:pPr>
        <w:bidi w:val="0"/>
      </w:pPr>
      <w:r>
        <w:drawing>
          <wp:inline distT="0" distB="0" distL="114300" distR="114300">
            <wp:extent cx="5273040" cy="1548130"/>
            <wp:effectExtent l="0" t="0" r="10160" b="127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6"/>
                    <a:stretch>
                      <a:fillRect/>
                    </a:stretch>
                  </pic:blipFill>
                  <pic:spPr>
                    <a:xfrm>
                      <a:off x="0" y="0"/>
                      <a:ext cx="5273040" cy="1548130"/>
                    </a:xfrm>
                    <a:prstGeom prst="rect">
                      <a:avLst/>
                    </a:prstGeom>
                    <a:noFill/>
                    <a:ln>
                      <a:noFill/>
                    </a:ln>
                  </pic:spPr>
                </pic:pic>
              </a:graphicData>
            </a:graphic>
          </wp:inline>
        </w:drawing>
      </w:r>
    </w:p>
    <w:p w14:paraId="3A7491E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提示：画出真值表。根据真值表可用两种方法实现。 </w:t>
      </w:r>
    </w:p>
    <w:p w14:paraId="1CBA07F7">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利用卡诺图化简后只使用门电路实现。 </w:t>
      </w:r>
    </w:p>
    <w:p w14:paraId="106449CD">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使用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 xml:space="preserve">实现，可参照实验原理中全加器的设计方法。 </w:t>
      </w:r>
    </w:p>
    <w:p w14:paraId="0F9F105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在数字电路实验箱环境下，通过静态测试和动态测试，验证电路功能的正确 </w:t>
      </w:r>
    </w:p>
    <w:p w14:paraId="7A367F6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性。动态测试时要求使用示波器数字通道观测并记录 </w:t>
      </w:r>
      <w:r>
        <w:rPr>
          <w:rFonts w:hint="default" w:ascii="Times New Roman" w:hAnsi="Times New Roman" w:eastAsia="宋体" w:cs="Times New Roman"/>
          <w:color w:val="000000"/>
          <w:kern w:val="0"/>
          <w:sz w:val="24"/>
          <w:szCs w:val="24"/>
          <w:lang w:val="en-US" w:eastAsia="zh-CN" w:bidi="ar"/>
        </w:rPr>
        <w:t>CP</w:t>
      </w:r>
      <w:r>
        <w:rPr>
          <w:rFonts w:hint="eastAsia" w:ascii="宋体" w:hAnsi="宋体" w:eastAsia="宋体" w:cs="宋体"/>
          <w:color w:val="000000"/>
          <w:kern w:val="0"/>
          <w:sz w:val="24"/>
          <w:szCs w:val="24"/>
          <w:lang w:val="en-US" w:eastAsia="zh-CN" w:bidi="ar"/>
        </w:rPr>
        <w:t>（时钟）、</w:t>
      </w:r>
      <w:r>
        <w:rPr>
          <w:rFonts w:hint="default" w:ascii="Times New Roman" w:hAnsi="Times New Roman" w:eastAsia="宋体" w:cs="Times New Roman"/>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Y</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16"/>
          <w:szCs w:val="16"/>
          <w:lang w:val="en-US" w:eastAsia="zh-CN" w:bidi="ar"/>
        </w:rPr>
        <w:t xml:space="preserve">n </w:t>
      </w:r>
      <w:r>
        <w:rPr>
          <w:rFonts w:hint="eastAsia" w:ascii="宋体" w:hAnsi="宋体" w:eastAsia="宋体" w:cs="宋体"/>
          <w:color w:val="000000"/>
          <w:kern w:val="0"/>
          <w:sz w:val="24"/>
          <w:szCs w:val="24"/>
          <w:lang w:val="en-US" w:eastAsia="zh-CN" w:bidi="ar"/>
        </w:rPr>
        <w:t>波形，并分析波形之间的相位关系。</w:t>
      </w:r>
    </w:p>
    <w:p w14:paraId="31683790">
      <w:pPr>
        <w:keepNext w:val="0"/>
        <w:keepLines w:val="0"/>
        <w:widowControl/>
        <w:numPr>
          <w:ilvl w:val="1"/>
          <w:numId w:val="4"/>
        </w:numPr>
        <w:suppressLineNumbers w:val="0"/>
        <w:tabs>
          <w:tab w:val="left" w:pos="5744"/>
        </w:tabs>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画出卡诺图</w:t>
      </w:r>
    </w:p>
    <w:p w14:paraId="139A477F">
      <w:pPr>
        <w:keepNext w:val="0"/>
        <w:keepLines w:val="0"/>
        <w:widowControl/>
        <w:numPr>
          <w:ilvl w:val="0"/>
          <w:numId w:val="0"/>
        </w:numPr>
        <w:suppressLineNumbers w:val="0"/>
        <w:tabs>
          <w:tab w:val="left" w:pos="5744"/>
        </w:tabs>
        <w:spacing w:before="0" w:beforeAutospacing="1" w:after="0" w:afterAutospacing="1"/>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827655" cy="2294890"/>
            <wp:effectExtent l="0" t="0" r="0" b="0"/>
            <wp:docPr id="62" name="图片 62" descr="96cd5647-a7aa-4c21-9244-cc83c7616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96cd5647-a7aa-4c21-9244-cc83c76160a8"/>
                    <pic:cNvPicPr>
                      <a:picLocks noChangeAspect="1"/>
                    </pic:cNvPicPr>
                  </pic:nvPicPr>
                  <pic:blipFill>
                    <a:blip r:embed="rId26"/>
                    <a:srcRect l="11268" t="14118" r="35069" b="55619"/>
                    <a:stretch>
                      <a:fillRect/>
                    </a:stretch>
                  </pic:blipFill>
                  <pic:spPr>
                    <a:xfrm>
                      <a:off x="0" y="0"/>
                      <a:ext cx="2827655" cy="2294890"/>
                    </a:xfrm>
                    <a:prstGeom prst="rect">
                      <a:avLst/>
                    </a:prstGeom>
                  </pic:spPr>
                </pic:pic>
              </a:graphicData>
            </a:graphic>
          </wp:inline>
        </w:drawing>
      </w:r>
    </w:p>
    <w:p w14:paraId="3DEF6FEC">
      <w:pPr>
        <w:keepNext w:val="0"/>
        <w:keepLines w:val="0"/>
        <w:widowControl/>
        <w:numPr>
          <w:ilvl w:val="1"/>
          <w:numId w:val="4"/>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表达式化简</w:t>
      </w:r>
    </w:p>
    <w:p w14:paraId="40E4598C">
      <w:pPr>
        <w:keepNext w:val="0"/>
        <w:keepLines w:val="0"/>
        <w:widowControl/>
        <w:numPr>
          <w:ilvl w:val="0"/>
          <w:numId w:val="0"/>
        </w:numPr>
        <w:suppressLineNumbers w:val="0"/>
        <w:tabs>
          <w:tab w:val="left" w:pos="5744"/>
        </w:tabs>
        <w:spacing w:before="0" w:beforeAutospacing="1" w:after="0" w:afterAutospacing="1"/>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827655" cy="687070"/>
            <wp:effectExtent l="0" t="0" r="0" b="0"/>
            <wp:docPr id="63" name="图片 63" descr="96cd5647-a7aa-4c21-9244-cc83c7616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96cd5647-a7aa-4c21-9244-cc83c76160a8"/>
                    <pic:cNvPicPr>
                      <a:picLocks noChangeAspect="1"/>
                    </pic:cNvPicPr>
                  </pic:nvPicPr>
                  <pic:blipFill>
                    <a:blip r:embed="rId26"/>
                    <a:srcRect l="11268" t="43703" r="35069" b="47237"/>
                    <a:stretch>
                      <a:fillRect/>
                    </a:stretch>
                  </pic:blipFill>
                  <pic:spPr>
                    <a:xfrm>
                      <a:off x="0" y="0"/>
                      <a:ext cx="2827655" cy="687070"/>
                    </a:xfrm>
                    <a:prstGeom prst="rect">
                      <a:avLst/>
                    </a:prstGeom>
                  </pic:spPr>
                </pic:pic>
              </a:graphicData>
            </a:graphic>
          </wp:inline>
        </w:drawing>
      </w:r>
    </w:p>
    <w:p w14:paraId="4EFDC1E2">
      <w:pPr>
        <w:keepNext w:val="0"/>
        <w:keepLines w:val="0"/>
        <w:widowControl/>
        <w:numPr>
          <w:ilvl w:val="1"/>
          <w:numId w:val="4"/>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使用门电路实现</w:t>
      </w:r>
    </w:p>
    <w:p w14:paraId="162C32BC">
      <w:pPr>
        <w:keepNext w:val="0"/>
        <w:keepLines w:val="0"/>
        <w:widowControl/>
        <w:numPr>
          <w:ilvl w:val="0"/>
          <w:numId w:val="0"/>
        </w:numPr>
        <w:suppressLineNumbers w:val="0"/>
        <w:tabs>
          <w:tab w:val="left" w:pos="5744"/>
        </w:tabs>
        <w:spacing w:before="0" w:beforeAutospacing="1" w:after="0" w:afterAutospacing="1"/>
        <w:ind w:leftChars="0"/>
      </w:pPr>
      <w:r>
        <w:drawing>
          <wp:inline distT="0" distB="0" distL="114300" distR="114300">
            <wp:extent cx="4649470" cy="2143125"/>
            <wp:effectExtent l="0" t="0" r="11430" b="3175"/>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27"/>
                    <a:stretch>
                      <a:fillRect/>
                    </a:stretch>
                  </pic:blipFill>
                  <pic:spPr>
                    <a:xfrm>
                      <a:off x="0" y="0"/>
                      <a:ext cx="4649470" cy="2143125"/>
                    </a:xfrm>
                    <a:prstGeom prst="rect">
                      <a:avLst/>
                    </a:prstGeom>
                    <a:noFill/>
                    <a:ln>
                      <a:noFill/>
                    </a:ln>
                  </pic:spPr>
                </pic:pic>
              </a:graphicData>
            </a:graphic>
          </wp:inline>
        </w:drawing>
      </w:r>
    </w:p>
    <w:p w14:paraId="206C08ED">
      <w:pPr>
        <w:keepNext w:val="0"/>
        <w:keepLines w:val="0"/>
        <w:widowControl/>
        <w:numPr>
          <w:ilvl w:val="0"/>
          <w:numId w:val="0"/>
        </w:numPr>
        <w:suppressLineNumbers w:val="0"/>
        <w:tabs>
          <w:tab w:val="left" w:pos="5744"/>
        </w:tabs>
        <w:spacing w:before="0" w:beforeAutospacing="1" w:after="0" w:afterAutospacing="1"/>
        <w:ind w:leftChars="0"/>
        <w:rPr>
          <w:rFonts w:hint="eastAsia"/>
          <w:lang w:val="en-US" w:eastAsia="zh-CN"/>
        </w:rPr>
      </w:pPr>
      <w:r>
        <w:rPr>
          <w:rFonts w:hint="eastAsia"/>
          <w:lang w:val="en-US" w:eastAsia="zh-CN"/>
        </w:rPr>
        <w:t>测试</w:t>
      </w:r>
    </w:p>
    <w:p w14:paraId="68BD1008">
      <w:pPr>
        <w:keepNext w:val="0"/>
        <w:keepLines w:val="0"/>
        <w:widowControl/>
        <w:numPr>
          <w:ilvl w:val="0"/>
          <w:numId w:val="0"/>
        </w:numPr>
        <w:suppressLineNumbers w:val="0"/>
        <w:tabs>
          <w:tab w:val="left" w:pos="5744"/>
        </w:tabs>
        <w:spacing w:before="0" w:beforeAutospacing="1" w:after="0" w:afterAutospacing="1"/>
        <w:ind w:leftChars="0"/>
      </w:pPr>
      <w:r>
        <w:drawing>
          <wp:inline distT="0" distB="0" distL="114300" distR="114300">
            <wp:extent cx="4647565" cy="2294890"/>
            <wp:effectExtent l="0" t="0" r="635" b="3810"/>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28"/>
                    <a:stretch>
                      <a:fillRect/>
                    </a:stretch>
                  </pic:blipFill>
                  <pic:spPr>
                    <a:xfrm>
                      <a:off x="0" y="0"/>
                      <a:ext cx="4647565" cy="2294890"/>
                    </a:xfrm>
                    <a:prstGeom prst="rect">
                      <a:avLst/>
                    </a:prstGeom>
                    <a:noFill/>
                    <a:ln>
                      <a:noFill/>
                    </a:ln>
                  </pic:spPr>
                </pic:pic>
              </a:graphicData>
            </a:graphic>
          </wp:inline>
        </w:drawing>
      </w:r>
    </w:p>
    <w:p w14:paraId="66FF5638">
      <w:pPr>
        <w:keepNext w:val="0"/>
        <w:keepLines w:val="0"/>
        <w:widowControl/>
        <w:numPr>
          <w:ilvl w:val="0"/>
          <w:numId w:val="0"/>
        </w:numPr>
        <w:suppressLineNumbers w:val="0"/>
        <w:tabs>
          <w:tab w:val="left" w:pos="5744"/>
        </w:tabs>
        <w:spacing w:before="0" w:beforeAutospacing="1" w:after="0" w:afterAutospacing="1"/>
        <w:ind w:leftChars="0"/>
      </w:pPr>
      <w:r>
        <w:drawing>
          <wp:inline distT="0" distB="0" distL="114300" distR="114300">
            <wp:extent cx="4700270" cy="2491105"/>
            <wp:effectExtent l="0" t="0" r="11430" b="10795"/>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29"/>
                    <a:stretch>
                      <a:fillRect/>
                    </a:stretch>
                  </pic:blipFill>
                  <pic:spPr>
                    <a:xfrm>
                      <a:off x="0" y="0"/>
                      <a:ext cx="4700270" cy="2491105"/>
                    </a:xfrm>
                    <a:prstGeom prst="rect">
                      <a:avLst/>
                    </a:prstGeom>
                    <a:noFill/>
                    <a:ln>
                      <a:noFill/>
                    </a:ln>
                  </pic:spPr>
                </pic:pic>
              </a:graphicData>
            </a:graphic>
          </wp:inline>
        </w:drawing>
      </w:r>
    </w:p>
    <w:p w14:paraId="34C96ABC">
      <w:pPr>
        <w:keepNext w:val="0"/>
        <w:keepLines w:val="0"/>
        <w:widowControl/>
        <w:numPr>
          <w:ilvl w:val="0"/>
          <w:numId w:val="0"/>
        </w:numPr>
        <w:suppressLineNumbers w:val="0"/>
        <w:tabs>
          <w:tab w:val="left" w:pos="5744"/>
        </w:tabs>
        <w:spacing w:before="0" w:beforeAutospacing="1" w:after="0" w:afterAutospacing="1"/>
        <w:ind w:leftChars="0"/>
      </w:pPr>
      <w:r>
        <w:drawing>
          <wp:inline distT="0" distB="0" distL="114300" distR="114300">
            <wp:extent cx="4632325" cy="2295525"/>
            <wp:effectExtent l="0" t="0" r="3175" b="3175"/>
            <wp:docPr id="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pic:cNvPicPr>
                      <a:picLocks noChangeAspect="1"/>
                    </pic:cNvPicPr>
                  </pic:nvPicPr>
                  <pic:blipFill>
                    <a:blip r:embed="rId30"/>
                    <a:stretch>
                      <a:fillRect/>
                    </a:stretch>
                  </pic:blipFill>
                  <pic:spPr>
                    <a:xfrm>
                      <a:off x="0" y="0"/>
                      <a:ext cx="4632325" cy="2295525"/>
                    </a:xfrm>
                    <a:prstGeom prst="rect">
                      <a:avLst/>
                    </a:prstGeom>
                    <a:noFill/>
                    <a:ln>
                      <a:noFill/>
                    </a:ln>
                  </pic:spPr>
                </pic:pic>
              </a:graphicData>
            </a:graphic>
          </wp:inline>
        </w:drawing>
      </w:r>
    </w:p>
    <w:p w14:paraId="1D2208F3">
      <w:pPr>
        <w:keepNext w:val="0"/>
        <w:keepLines w:val="0"/>
        <w:widowControl/>
        <w:numPr>
          <w:ilvl w:val="0"/>
          <w:numId w:val="0"/>
        </w:numPr>
        <w:suppressLineNumbers w:val="0"/>
        <w:tabs>
          <w:tab w:val="left" w:pos="5744"/>
        </w:tabs>
        <w:spacing w:before="0" w:beforeAutospacing="1" w:after="0" w:afterAutospacing="1"/>
        <w:ind w:leftChars="0"/>
      </w:pPr>
    </w:p>
    <w:p w14:paraId="0043C816">
      <w:pPr>
        <w:keepNext w:val="0"/>
        <w:keepLines w:val="0"/>
        <w:widowControl/>
        <w:numPr>
          <w:ilvl w:val="0"/>
          <w:numId w:val="0"/>
        </w:numPr>
        <w:suppressLineNumbers w:val="0"/>
        <w:tabs>
          <w:tab w:val="left" w:pos="5744"/>
        </w:tabs>
        <w:spacing w:before="0" w:beforeAutospacing="1" w:after="0" w:afterAutospacing="1"/>
        <w:ind w:leftChars="0"/>
        <w:rPr>
          <w:rFonts w:hint="default"/>
          <w:lang w:val="en-US" w:eastAsia="zh-CN"/>
        </w:rPr>
      </w:pPr>
    </w:p>
    <w:p w14:paraId="49C9EDBD">
      <w:pPr>
        <w:keepNext w:val="0"/>
        <w:keepLines w:val="0"/>
        <w:widowControl/>
        <w:numPr>
          <w:ilvl w:val="1"/>
          <w:numId w:val="4"/>
        </w:numPr>
        <w:suppressLineNumbers w:val="0"/>
        <w:tabs>
          <w:tab w:val="left" w:pos="5744"/>
        </w:tabs>
        <w:spacing w:before="0" w:beforeAutospacing="1" w:after="0" w:afterAutospacing="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使用74LS138实现</w:t>
      </w:r>
    </w:p>
    <w:p w14:paraId="7CBA1AF1">
      <w:pPr>
        <w:keepNext w:val="0"/>
        <w:keepLines w:val="0"/>
        <w:widowControl/>
        <w:numPr>
          <w:ilvl w:val="0"/>
          <w:numId w:val="0"/>
        </w:numPr>
        <w:suppressLineNumbers w:val="0"/>
        <w:tabs>
          <w:tab w:val="left" w:pos="5744"/>
        </w:tabs>
        <w:spacing w:before="0" w:beforeAutospacing="1" w:after="0" w:afterAutospacing="1"/>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真值表</w:t>
      </w:r>
    </w:p>
    <w:p w14:paraId="721FEF21">
      <w:pPr>
        <w:keepNext w:val="0"/>
        <w:keepLines w:val="0"/>
        <w:widowControl/>
        <w:numPr>
          <w:ilvl w:val="0"/>
          <w:numId w:val="0"/>
        </w:numPr>
        <w:suppressLineNumbers w:val="0"/>
        <w:tabs>
          <w:tab w:val="left" w:pos="5744"/>
        </w:tabs>
        <w:spacing w:before="0" w:beforeAutospacing="1" w:after="0" w:afterAutospacing="1"/>
        <w:ind w:leftChars="0"/>
        <w:rPr>
          <w:rFonts w:hint="eastAsia" w:ascii="宋体" w:hAnsi="宋体" w:eastAsia="宋体" w:cs="宋体"/>
          <w:sz w:val="24"/>
          <w:szCs w:val="24"/>
          <w:lang w:val="en-US" w:eastAsia="zh-CN"/>
        </w:rPr>
      </w:pPr>
      <w:r>
        <w:drawing>
          <wp:inline distT="0" distB="0" distL="114300" distR="114300">
            <wp:extent cx="4871720" cy="2609850"/>
            <wp:effectExtent l="0" t="0" r="508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1"/>
                    <a:stretch>
                      <a:fillRect/>
                    </a:stretch>
                  </pic:blipFill>
                  <pic:spPr>
                    <a:xfrm>
                      <a:off x="0" y="0"/>
                      <a:ext cx="4871720" cy="2609850"/>
                    </a:xfrm>
                    <a:prstGeom prst="rect">
                      <a:avLst/>
                    </a:prstGeom>
                    <a:noFill/>
                    <a:ln>
                      <a:noFill/>
                    </a:ln>
                  </pic:spPr>
                </pic:pic>
              </a:graphicData>
            </a:graphic>
          </wp:inline>
        </w:drawing>
      </w:r>
    </w:p>
    <w:p w14:paraId="18C3CCE2">
      <w:pPr>
        <w:keepNext w:val="0"/>
        <w:keepLines w:val="0"/>
        <w:widowControl/>
        <w:numPr>
          <w:ilvl w:val="0"/>
          <w:numId w:val="0"/>
        </w:numPr>
        <w:suppressLineNumbers w:val="0"/>
        <w:tabs>
          <w:tab w:val="left" w:pos="5744"/>
        </w:tabs>
        <w:spacing w:before="0" w:beforeAutospacing="1" w:after="0" w:afterAutospacing="1"/>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化简表达式</w:t>
      </w:r>
    </w:p>
    <w:p w14:paraId="354B2ABA">
      <w:pPr>
        <w:keepNext w:val="0"/>
        <w:keepLines w:val="0"/>
        <w:widowControl/>
        <w:numPr>
          <w:ilvl w:val="0"/>
          <w:numId w:val="0"/>
        </w:numPr>
        <w:suppressLineNumbers w:val="0"/>
        <w:tabs>
          <w:tab w:val="left" w:pos="5744"/>
        </w:tabs>
        <w:spacing w:before="0" w:beforeAutospacing="1" w:after="0" w:afterAutospacing="1"/>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861435" cy="1360170"/>
            <wp:effectExtent l="0" t="0" r="12065" b="11430"/>
            <wp:docPr id="65" name="图片 65" descr="284e772c-090e-42ad-84a2-a497da334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284e772c-090e-42ad-84a2-a497da33461b"/>
                    <pic:cNvPicPr>
                      <a:picLocks noChangeAspect="1"/>
                    </pic:cNvPicPr>
                  </pic:nvPicPr>
                  <pic:blipFill>
                    <a:blip r:embed="rId32"/>
                    <a:stretch>
                      <a:fillRect/>
                    </a:stretch>
                  </pic:blipFill>
                  <pic:spPr>
                    <a:xfrm>
                      <a:off x="0" y="0"/>
                      <a:ext cx="3861435" cy="1360170"/>
                    </a:xfrm>
                    <a:prstGeom prst="rect">
                      <a:avLst/>
                    </a:prstGeom>
                  </pic:spPr>
                </pic:pic>
              </a:graphicData>
            </a:graphic>
          </wp:inline>
        </w:drawing>
      </w:r>
    </w:p>
    <w:p w14:paraId="7AC365C2">
      <w:pPr>
        <w:keepNext w:val="0"/>
        <w:keepLines w:val="0"/>
        <w:widowControl/>
        <w:numPr>
          <w:ilvl w:val="0"/>
          <w:numId w:val="0"/>
        </w:numPr>
        <w:suppressLineNumbers w:val="0"/>
        <w:tabs>
          <w:tab w:val="left" w:pos="5744"/>
        </w:tabs>
        <w:spacing w:before="0" w:beforeAutospacing="1" w:after="0" w:afterAutospacing="1"/>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仿真测试</w:t>
      </w:r>
    </w:p>
    <w:p w14:paraId="69014A77">
      <w:pPr>
        <w:keepNext w:val="0"/>
        <w:keepLines w:val="0"/>
        <w:widowControl/>
        <w:numPr>
          <w:ilvl w:val="0"/>
          <w:numId w:val="0"/>
        </w:numPr>
        <w:suppressLineNumbers w:val="0"/>
        <w:tabs>
          <w:tab w:val="left" w:pos="5744"/>
        </w:tabs>
        <w:spacing w:before="0" w:beforeAutospacing="1" w:after="0" w:afterAutospacing="1"/>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并且使用电容来消除竞争的毛刺现象</w:t>
      </w:r>
    </w:p>
    <w:p w14:paraId="11F21349">
      <w:pPr>
        <w:keepNext w:val="0"/>
        <w:keepLines w:val="0"/>
        <w:widowControl/>
        <w:numPr>
          <w:ilvl w:val="0"/>
          <w:numId w:val="0"/>
        </w:numPr>
        <w:suppressLineNumbers w:val="0"/>
        <w:tabs>
          <w:tab w:val="left" w:pos="5744"/>
        </w:tabs>
        <w:spacing w:before="0" w:beforeAutospacing="1" w:after="0" w:afterAutospacing="1"/>
        <w:ind w:leftChars="0"/>
      </w:pPr>
      <w:r>
        <w:drawing>
          <wp:inline distT="0" distB="0" distL="114300" distR="114300">
            <wp:extent cx="5265420" cy="3342640"/>
            <wp:effectExtent l="0" t="0" r="5080" b="10160"/>
            <wp:docPr id="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3"/>
                    <pic:cNvPicPr>
                      <a:picLocks noChangeAspect="1"/>
                    </pic:cNvPicPr>
                  </pic:nvPicPr>
                  <pic:blipFill>
                    <a:blip r:embed="rId33"/>
                    <a:stretch>
                      <a:fillRect/>
                    </a:stretch>
                  </pic:blipFill>
                  <pic:spPr>
                    <a:xfrm>
                      <a:off x="0" y="0"/>
                      <a:ext cx="5265420" cy="3342640"/>
                    </a:xfrm>
                    <a:prstGeom prst="rect">
                      <a:avLst/>
                    </a:prstGeom>
                    <a:noFill/>
                    <a:ln>
                      <a:noFill/>
                    </a:ln>
                  </pic:spPr>
                </pic:pic>
              </a:graphicData>
            </a:graphic>
          </wp:inline>
        </w:drawing>
      </w:r>
    </w:p>
    <w:p w14:paraId="530982A9">
      <w:pPr>
        <w:keepNext w:val="0"/>
        <w:keepLines w:val="0"/>
        <w:widowControl/>
        <w:numPr>
          <w:ilvl w:val="0"/>
          <w:numId w:val="0"/>
        </w:numPr>
        <w:suppressLineNumbers w:val="0"/>
        <w:tabs>
          <w:tab w:val="left" w:pos="5744"/>
        </w:tabs>
        <w:spacing w:before="0" w:beforeAutospacing="1" w:after="0" w:afterAutospacing="1"/>
        <w:ind w:leftChars="0"/>
      </w:pPr>
      <w:r>
        <w:drawing>
          <wp:inline distT="0" distB="0" distL="114300" distR="114300">
            <wp:extent cx="5264150" cy="3908425"/>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5264150" cy="3908425"/>
                    </a:xfrm>
                    <a:prstGeom prst="rect">
                      <a:avLst/>
                    </a:prstGeom>
                    <a:noFill/>
                    <a:ln>
                      <a:noFill/>
                    </a:ln>
                  </pic:spPr>
                </pic:pic>
              </a:graphicData>
            </a:graphic>
          </wp:inline>
        </w:drawing>
      </w:r>
    </w:p>
    <w:p w14:paraId="13668EBE">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6CA98589">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使用实验箱进行静态测试</w:t>
      </w:r>
    </w:p>
    <w:p w14:paraId="3902C694">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drawing>
          <wp:inline distT="0" distB="0" distL="114300" distR="114300">
            <wp:extent cx="3241040" cy="4321810"/>
            <wp:effectExtent l="0" t="0" r="8890" b="10160"/>
            <wp:docPr id="5" name="图片 5" descr="11d8f630-39b5-44ed-8ad2-75a781fad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1d8f630-39b5-44ed-8ad2-75a781fade97"/>
                    <pic:cNvPicPr>
                      <a:picLocks noChangeAspect="1"/>
                    </pic:cNvPicPr>
                  </pic:nvPicPr>
                  <pic:blipFill>
                    <a:blip r:embed="rId35"/>
                    <a:stretch>
                      <a:fillRect/>
                    </a:stretch>
                  </pic:blipFill>
                  <pic:spPr>
                    <a:xfrm rot="16200000">
                      <a:off x="0" y="0"/>
                      <a:ext cx="3241040" cy="4321810"/>
                    </a:xfrm>
                    <a:prstGeom prst="rect">
                      <a:avLst/>
                    </a:prstGeom>
                  </pic:spPr>
                </pic:pic>
              </a:graphicData>
            </a:graphic>
          </wp:inline>
        </w:drawing>
      </w:r>
    </w:p>
    <w:p w14:paraId="00F99FE0">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drawing>
          <wp:inline distT="0" distB="0" distL="114300" distR="114300">
            <wp:extent cx="3491865" cy="4656455"/>
            <wp:effectExtent l="0" t="0" r="635" b="4445"/>
            <wp:docPr id="6" name="图片 6" descr="b6caef98-3b58-4797-91ba-d60e5d1f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6caef98-3b58-4797-91ba-d60e5d1f8442"/>
                    <pic:cNvPicPr>
                      <a:picLocks noChangeAspect="1"/>
                    </pic:cNvPicPr>
                  </pic:nvPicPr>
                  <pic:blipFill>
                    <a:blip r:embed="rId36"/>
                    <a:stretch>
                      <a:fillRect/>
                    </a:stretch>
                  </pic:blipFill>
                  <pic:spPr>
                    <a:xfrm>
                      <a:off x="0" y="0"/>
                      <a:ext cx="3491865" cy="4656455"/>
                    </a:xfrm>
                    <a:prstGeom prst="rect">
                      <a:avLst/>
                    </a:prstGeom>
                  </pic:spPr>
                </pic:pic>
              </a:graphicData>
            </a:graphic>
          </wp:inline>
        </w:drawing>
      </w:r>
    </w:p>
    <w:p w14:paraId="331AD4BC">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drawing>
          <wp:inline distT="0" distB="0" distL="114300" distR="114300">
            <wp:extent cx="3759835" cy="5013960"/>
            <wp:effectExtent l="0" t="0" r="12065" b="2540"/>
            <wp:docPr id="7" name="图片 7" descr="2dfce12d-443f-45cf-b3cb-03429044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dfce12d-443f-45cf-b3cb-034290444739"/>
                    <pic:cNvPicPr>
                      <a:picLocks noChangeAspect="1"/>
                    </pic:cNvPicPr>
                  </pic:nvPicPr>
                  <pic:blipFill>
                    <a:blip r:embed="rId37"/>
                    <a:stretch>
                      <a:fillRect/>
                    </a:stretch>
                  </pic:blipFill>
                  <pic:spPr>
                    <a:xfrm>
                      <a:off x="0" y="0"/>
                      <a:ext cx="3759835" cy="5013960"/>
                    </a:xfrm>
                    <a:prstGeom prst="rect">
                      <a:avLst/>
                    </a:prstGeom>
                  </pic:spPr>
                </pic:pic>
              </a:graphicData>
            </a:graphic>
          </wp:inline>
        </w:drawing>
      </w:r>
    </w:p>
    <w:p w14:paraId="6F1BDC25">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12876393">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263C665B">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75B19E3B">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35EA5BD4">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5BD7C324">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0D0F4137">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49FB8FEB">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3284E0AD">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0B8F7A18">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t>使用实验箱进行动态测试</w:t>
      </w:r>
    </w:p>
    <w:p w14:paraId="7BE2C714">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r>
        <w:rPr>
          <w:rFonts w:hint="eastAsia"/>
          <w:lang w:val="en-US" w:eastAsia="zh-CN"/>
        </w:rPr>
        <w:drawing>
          <wp:inline distT="0" distB="0" distL="114300" distR="114300">
            <wp:extent cx="5266690" cy="3950335"/>
            <wp:effectExtent l="0" t="0" r="3810" b="12065"/>
            <wp:docPr id="3" name="图片 3" descr="344314d3-97a3-42e8-8b8d-7caee5a1f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4314d3-97a3-42e8-8b8d-7caee5a1f21f"/>
                    <pic:cNvPicPr>
                      <a:picLocks noChangeAspect="1"/>
                    </pic:cNvPicPr>
                  </pic:nvPicPr>
                  <pic:blipFill>
                    <a:blip r:embed="rId38"/>
                    <a:stretch>
                      <a:fillRect/>
                    </a:stretch>
                  </pic:blipFill>
                  <pic:spPr>
                    <a:xfrm>
                      <a:off x="0" y="0"/>
                      <a:ext cx="5266690" cy="3950335"/>
                    </a:xfrm>
                    <a:prstGeom prst="rect">
                      <a:avLst/>
                    </a:prstGeom>
                  </pic:spPr>
                </pic:pic>
              </a:graphicData>
            </a:graphic>
          </wp:inline>
        </w:drawing>
      </w:r>
    </w:p>
    <w:p w14:paraId="7B2FC8CB">
      <w:pPr>
        <w:keepNext w:val="0"/>
        <w:keepLines w:val="0"/>
        <w:widowControl/>
        <w:numPr>
          <w:ilvl w:val="0"/>
          <w:numId w:val="0"/>
        </w:numPr>
        <w:suppressLineNumbers w:val="0"/>
        <w:tabs>
          <w:tab w:val="left" w:pos="5744"/>
        </w:tabs>
        <w:spacing w:before="0" w:beforeAutospacing="1" w:after="0" w:afterAutospacing="1"/>
        <w:rPr>
          <w:rFonts w:hint="eastAsia"/>
          <w:lang w:val="en-US" w:eastAsia="zh-CN"/>
        </w:rPr>
      </w:pPr>
    </w:p>
    <w:p w14:paraId="33AAA4E7">
      <w:pPr>
        <w:keepNext w:val="0"/>
        <w:keepLines w:val="0"/>
        <w:widowControl/>
        <w:numPr>
          <w:ilvl w:val="0"/>
          <w:numId w:val="0"/>
        </w:numPr>
        <w:suppressLineNumbers w:val="0"/>
        <w:tabs>
          <w:tab w:val="left" w:pos="5744"/>
        </w:tabs>
        <w:spacing w:before="0" w:beforeAutospacing="1" w:after="0" w:afterAutospacing="1"/>
        <w:rPr>
          <w:rFonts w:hint="default"/>
          <w:lang w:val="en-US" w:eastAsia="zh-CN"/>
        </w:rPr>
      </w:pPr>
      <w:r>
        <w:rPr>
          <w:rFonts w:hint="eastAsia"/>
          <w:lang w:val="en-US" w:eastAsia="zh-CN"/>
        </w:rPr>
        <w:drawing>
          <wp:inline distT="0" distB="0" distL="114300" distR="114300">
            <wp:extent cx="5266690" cy="3950335"/>
            <wp:effectExtent l="0" t="0" r="3810" b="12065"/>
            <wp:docPr id="4" name="图片 4" descr="94a2ea0b-1b50-4153-af5d-a7c1dbef1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4a2ea0b-1b50-4153-af5d-a7c1dbef1c8b"/>
                    <pic:cNvPicPr>
                      <a:picLocks noChangeAspect="1"/>
                    </pic:cNvPicPr>
                  </pic:nvPicPr>
                  <pic:blipFill>
                    <a:blip r:embed="rId39"/>
                    <a:stretch>
                      <a:fillRect/>
                    </a:stretch>
                  </pic:blipFill>
                  <pic:spPr>
                    <a:xfrm>
                      <a:off x="0" y="0"/>
                      <a:ext cx="5266690" cy="3950335"/>
                    </a:xfrm>
                    <a:prstGeom prst="rect">
                      <a:avLst/>
                    </a:prstGeom>
                  </pic:spPr>
                </pic:pic>
              </a:graphicData>
            </a:graphic>
          </wp:inline>
        </w:drawing>
      </w:r>
    </w:p>
    <w:p w14:paraId="36B9BE83">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rFonts w:hint="eastAsia"/>
          <w:sz w:val="28"/>
          <w:szCs w:val="28"/>
          <w:lang w:val="en-US" w:eastAsia="zh-CN"/>
        </w:rPr>
        <w:t>分析波形与电路功能间的关系</w:t>
      </w:r>
    </w:p>
    <w:p w14:paraId="465455C1">
      <w:pPr>
        <w:bidi w:val="0"/>
        <w:rPr>
          <w:rFonts w:hint="default"/>
          <w:lang w:val="en-US" w:eastAsia="zh-CN"/>
        </w:rPr>
      </w:pPr>
      <w:r>
        <w:rPr>
          <w:rFonts w:hint="eastAsia"/>
          <w:lang w:val="en-US" w:eastAsia="zh-CN"/>
        </w:rPr>
        <w:t>波形和功能之间存在的关系在本次实验中主要体现为逻辑关系和时序关系。</w:t>
      </w:r>
    </w:p>
    <w:p w14:paraId="40A270DC">
      <w:pPr>
        <w:numPr>
          <w:ilvl w:val="0"/>
          <w:numId w:val="5"/>
        </w:numPr>
        <w:bidi w:val="0"/>
        <w:rPr>
          <w:rFonts w:hint="default"/>
          <w:lang w:val="en-US" w:eastAsia="zh-CN"/>
        </w:rPr>
      </w:pPr>
      <w:r>
        <w:rPr>
          <w:rFonts w:hint="default"/>
          <w:lang w:val="en-US" w:eastAsia="zh-CN"/>
        </w:rPr>
        <w:t>逻辑关系：逻辑操作的结果</w:t>
      </w:r>
      <w:r>
        <w:rPr>
          <w:rFonts w:hint="eastAsia"/>
          <w:lang w:val="en-US" w:eastAsia="zh-CN"/>
        </w:rPr>
        <w:t>可以在</w:t>
      </w:r>
      <w:r>
        <w:rPr>
          <w:rFonts w:hint="default"/>
          <w:lang w:val="en-US" w:eastAsia="zh-CN"/>
        </w:rPr>
        <w:t>电路中</w:t>
      </w:r>
      <w:r>
        <w:rPr>
          <w:rFonts w:hint="eastAsia"/>
          <w:lang w:val="en-US" w:eastAsia="zh-CN"/>
        </w:rPr>
        <w:t>的波形反映出来</w:t>
      </w:r>
      <w:r>
        <w:rPr>
          <w:rFonts w:hint="default"/>
          <w:lang w:val="en-US" w:eastAsia="zh-CN"/>
        </w:rPr>
        <w:t>。</w:t>
      </w:r>
      <w:r>
        <w:rPr>
          <w:rFonts w:hint="eastAsia"/>
          <w:lang w:val="en-US" w:eastAsia="zh-CN"/>
        </w:rPr>
        <w:t>在本次实验中，当输入二进制0001时，输出格雷码为0001，波形表示为低电平、低电平、低电平、高电平。通过高低电平来表示1或者0。</w:t>
      </w:r>
    </w:p>
    <w:p w14:paraId="06B23343">
      <w:pPr>
        <w:bidi w:val="0"/>
        <w:rPr>
          <w:rFonts w:hint="default"/>
          <w:lang w:val="en-US" w:eastAsia="zh-CN"/>
        </w:rPr>
      </w:pPr>
      <w:r>
        <w:rPr>
          <w:rFonts w:hint="eastAsia"/>
          <w:lang w:val="en-US" w:eastAsia="zh-CN"/>
        </w:rPr>
        <w:t>2.</w:t>
      </w:r>
      <w:r>
        <w:rPr>
          <w:rFonts w:hint="eastAsia"/>
          <w:lang w:val="en-US" w:eastAsia="zh-CN"/>
        </w:rPr>
        <w:tab/>
      </w:r>
      <w:r>
        <w:rPr>
          <w:rFonts w:hint="default"/>
          <w:lang w:val="en-US" w:eastAsia="zh-CN"/>
        </w:rPr>
        <w:t>时序关系：电路中信号的时序特性</w:t>
      </w:r>
      <w:r>
        <w:rPr>
          <w:rFonts w:hint="eastAsia"/>
          <w:lang w:val="en-US" w:eastAsia="zh-CN"/>
        </w:rPr>
        <w:t>可以通过波形的变化反映。时</w:t>
      </w:r>
      <w:r>
        <w:rPr>
          <w:rFonts w:hint="default"/>
          <w:lang w:val="en-US" w:eastAsia="zh-CN"/>
        </w:rPr>
        <w:t>钟信号的波形可以显示出时钟的周期</w:t>
      </w:r>
      <w:r>
        <w:rPr>
          <w:rFonts w:hint="eastAsia"/>
          <w:lang w:val="en-US" w:eastAsia="zh-CN"/>
        </w:rPr>
        <w:t>，在本次实验中，当波形时钟CLK的波形变化时才更新下一个周期的输入和输出</w:t>
      </w:r>
      <w:r>
        <w:rPr>
          <w:rFonts w:hint="default"/>
          <w:lang w:val="en-US" w:eastAsia="zh-CN"/>
        </w:rPr>
        <w:t>。</w:t>
      </w: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p>
    <w:p w14:paraId="71B5C84B">
      <w:pPr>
        <w:numPr>
          <w:ilvl w:val="0"/>
          <w:numId w:val="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Proteus波形图的毛刺现象</w:t>
      </w:r>
    </w:p>
    <w:p w14:paraId="4F0C64B6">
      <w:pPr>
        <w:numPr>
          <w:ilvl w:val="0"/>
          <w:numId w:val="0"/>
        </w:numPr>
        <w:bidi w:val="0"/>
        <w:rPr>
          <w:rFonts w:hint="eastAsia" w:ascii="宋体" w:hAnsi="宋体" w:eastAsia="宋体" w:cs="宋体"/>
          <w:sz w:val="24"/>
          <w:szCs w:val="24"/>
          <w:lang w:val="en-US" w:eastAsia="zh-CN"/>
        </w:rPr>
      </w:pPr>
    </w:p>
    <w:p w14:paraId="0AAD1831">
      <w:pPr>
        <w:numPr>
          <w:ilvl w:val="0"/>
          <w:numId w:val="6"/>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示波器显示错误</w:t>
      </w:r>
    </w:p>
    <w:p w14:paraId="435A617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遵循PPT的内容：</w:t>
      </w:r>
    </w:p>
    <w:p w14:paraId="18EA5B7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电路故障排除：</w:t>
      </w:r>
    </w:p>
    <w:p w14:paraId="4044363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（1）电源、接地是否正确。</w:t>
      </w:r>
    </w:p>
    <w:p w14:paraId="57E661B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（2）断线或接触不稳的判断。</w:t>
      </w:r>
    </w:p>
    <w:p w14:paraId="0F390FC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（3）线路连接错误。</w:t>
      </w:r>
    </w:p>
    <w:p w14:paraId="4985460C">
      <w:pPr>
        <w:bidi w:val="0"/>
        <w:rPr>
          <w:rFonts w:hint="default"/>
          <w:lang w:val="en-US" w:eastAsia="zh-CN"/>
        </w:rPr>
      </w:pPr>
      <w:r>
        <w:rPr>
          <w:rFonts w:hint="eastAsia" w:ascii="宋体" w:hAnsi="宋体" w:eastAsia="宋体" w:cs="宋体"/>
          <w:sz w:val="24"/>
          <w:szCs w:val="24"/>
          <w:lang w:val="en-US" w:eastAsia="zh-CN"/>
        </w:rPr>
        <w:t xml:space="preserve"> （4）设计错误。</w:t>
      </w:r>
    </w:p>
    <w:p w14:paraId="69D02811">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sz w:val="24"/>
          <w:szCs w:val="24"/>
          <w:lang w:val="en-US" w:eastAsia="zh-CN"/>
        </w:rPr>
      </w:pPr>
      <w:r>
        <w:rPr>
          <w:rFonts w:hint="eastAsia"/>
          <w:sz w:val="28"/>
          <w:szCs w:val="28"/>
          <w:lang w:val="en-US" w:eastAsia="zh-CN"/>
        </w:rPr>
        <w:t>总结组合逻辑电路分析方法与设计过程</w:t>
      </w:r>
    </w:p>
    <w:p w14:paraId="5CD0B2FC">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组合逻辑电路的本质是根据输入信号的组合情况，通过逻辑门电路实现特定的逻辑功能。</w:t>
      </w:r>
    </w:p>
    <w:p w14:paraId="5D46F7B3">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设计组合逻辑电路的一般方法包括以下步骤： </w:t>
      </w:r>
    </w:p>
    <w:p w14:paraId="3C1C863A">
      <w:pPr>
        <w:keepNext w:val="0"/>
        <w:keepLines w:val="0"/>
        <w:widowControl/>
        <w:numPr>
          <w:ilvl w:val="0"/>
          <w:numId w:val="7"/>
        </w:numPr>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确定逻辑功能：首先，明确您的设计目标，确定所需的逻辑功能。这可以通过真 </w:t>
      </w:r>
    </w:p>
    <w:p w14:paraId="403A6372">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值表、逻辑表达式、卡诺图等方式进行描述。 </w:t>
      </w:r>
    </w:p>
    <w:p w14:paraId="00FEBF7F">
      <w:pPr>
        <w:keepNext w:val="0"/>
        <w:keepLines w:val="0"/>
        <w:widowControl/>
        <w:numPr>
          <w:ilvl w:val="0"/>
          <w:numId w:val="7"/>
        </w:numPr>
        <w:suppressLineNumbers w:val="0"/>
        <w:ind w:left="0" w:leftChars="0" w:firstLine="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选择逻辑门：根据所需的逻辑功能，选择适当的逻辑门来实现。常见的逻辑门有AND 门、OR 门、NOT 门、NAND 门、NOR 门、XOR 门等。不同的逻辑门有不同的逻辑功能和特性，需要根据实际需求选择适合的门电路。 </w:t>
      </w:r>
    </w:p>
    <w:p w14:paraId="498D0688">
      <w:pPr>
        <w:keepNext w:val="0"/>
        <w:keepLines w:val="0"/>
        <w:widowControl/>
        <w:numPr>
          <w:ilvl w:val="0"/>
          <w:numId w:val="7"/>
        </w:numPr>
        <w:suppressLineNumbers w:val="0"/>
        <w:ind w:left="0" w:leftChars="0" w:firstLine="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连接逻辑门：根据逻辑功能和所选的逻辑门，将门电路按照正确的连接方式连接起来。这涉及到将输入信号与逻辑门的输入端连接，并将逻辑门的输出端连接到其他逻辑门或输出端。 </w:t>
      </w:r>
    </w:p>
    <w:p w14:paraId="11D38175">
      <w:pPr>
        <w:keepNext w:val="0"/>
        <w:keepLines w:val="0"/>
        <w:widowControl/>
        <w:numPr>
          <w:ilvl w:val="0"/>
          <w:numId w:val="7"/>
        </w:numPr>
        <w:suppressLineNumbers w:val="0"/>
        <w:ind w:left="0" w:leftChars="0" w:firstLine="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验证与优化：完成电路连接后，进行验证和优化。验证可通过仿真软件进行，确保电路在各种输入组合下产生正确的输出。如果需要进一步优化电路，可以考虑使用布尔代数化简、卡诺图化简等技术来简化逻辑表达式，减少门电路的数量和延迟。</w:t>
      </w:r>
    </w:p>
    <w:p w14:paraId="240281DF">
      <w:pPr>
        <w:keepNext w:val="0"/>
        <w:keepLines w:val="0"/>
        <w:widowControl/>
        <w:suppressLineNumbers w:val="0"/>
        <w:jc w:val="left"/>
        <w:rPr>
          <w:rFonts w:hint="default" w:ascii="宋体" w:hAnsi="宋体" w:eastAsia="宋体" w:cs="宋体"/>
          <w:b w:val="0"/>
          <w:bCs w:val="0"/>
          <w:sz w:val="24"/>
          <w:szCs w:val="24"/>
          <w:lang w:val="en-US"/>
        </w:rPr>
      </w:pP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bookmarkStart w:id="0" w:name="_GoBack"/>
      <w:bookmarkEnd w:id="0"/>
    </w:p>
    <w:p w14:paraId="31D2F9C4">
      <w:pPr>
        <w:pStyle w:val="12"/>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通过这次实验，我懂得了74LS138的性质及其使用方法，并且掌握了构造全加器和半加半减器的方法。</w:t>
      </w:r>
    </w:p>
    <w:p w14:paraId="59D92B7E">
      <w:pPr>
        <w:pStyle w:val="12"/>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同时，我也初步了解了电路中的竞争与冒险的原理（即出现毛刺的原因），懂得去并联电容来解决这一问题。</w:t>
      </w:r>
    </w:p>
    <w:p w14:paraId="4CF466D6">
      <w:pPr>
        <w:pStyle w:val="12"/>
        <w:ind w:left="420" w:firstLine="0" w:firstLineChars="0"/>
        <w:jc w:val="left"/>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7CE67"/>
    <w:multiLevelType w:val="singleLevel"/>
    <w:tmpl w:val="8D97CE67"/>
    <w:lvl w:ilvl="0" w:tentative="0">
      <w:start w:val="1"/>
      <w:numFmt w:val="decimal"/>
      <w:suff w:val="space"/>
      <w:lvlText w:val="%1."/>
      <w:lvlJc w:val="left"/>
    </w:lvl>
  </w:abstractNum>
  <w:abstractNum w:abstractNumId="1">
    <w:nsid w:val="9CEDCD66"/>
    <w:multiLevelType w:val="singleLevel"/>
    <w:tmpl w:val="9CEDCD66"/>
    <w:lvl w:ilvl="0" w:tentative="0">
      <w:start w:val="1"/>
      <w:numFmt w:val="decimal"/>
      <w:suff w:val="space"/>
      <w:lvlText w:val="%1."/>
      <w:lvlJc w:val="left"/>
    </w:lvl>
  </w:abstractNum>
  <w:abstractNum w:abstractNumId="2">
    <w:nsid w:val="F26E3875"/>
    <w:multiLevelType w:val="singleLevel"/>
    <w:tmpl w:val="F26E3875"/>
    <w:lvl w:ilvl="0" w:tentative="0">
      <w:start w:val="1"/>
      <w:numFmt w:val="decimal"/>
      <w:lvlText w:val="%1."/>
      <w:lvlJc w:val="left"/>
    </w:lvl>
  </w:abstractNum>
  <w:abstractNum w:abstractNumId="3">
    <w:nsid w:val="FFE9A546"/>
    <w:multiLevelType w:val="singleLevel"/>
    <w:tmpl w:val="FFE9A546"/>
    <w:lvl w:ilvl="0" w:tentative="0">
      <w:start w:val="1"/>
      <w:numFmt w:val="decimal"/>
      <w:suff w:val="space"/>
      <w:lvlText w:val="%1."/>
      <w:lvlJc w:val="left"/>
    </w:lvl>
  </w:abstractNum>
  <w:abstractNum w:abstractNumId="4">
    <w:nsid w:val="024E39A5"/>
    <w:multiLevelType w:val="multilevel"/>
    <w:tmpl w:val="024E39A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3FEAE1AF"/>
    <w:multiLevelType w:val="singleLevel"/>
    <w:tmpl w:val="3FEAE1AF"/>
    <w:lvl w:ilvl="0" w:tentative="0">
      <w:start w:val="1"/>
      <w:numFmt w:val="chineseCounting"/>
      <w:suff w:val="space"/>
      <w:lvlText w:val="%1、"/>
      <w:lvlJc w:val="left"/>
      <w:rPr>
        <w:rFonts w:hint="eastAsia"/>
      </w:rPr>
    </w:lvl>
  </w:abstractNum>
  <w:abstractNum w:abstractNumId="6">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5"/>
  </w:num>
  <w:num w:numId="2">
    <w:abstractNumId w:val="3"/>
  </w:num>
  <w:num w:numId="3">
    <w:abstractNumId w:val="6"/>
  </w:num>
  <w:num w:numId="4">
    <w:abstractNumId w:val="4"/>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D4A105E"/>
    <w:rsid w:val="0E5B64C6"/>
    <w:rsid w:val="154259A3"/>
    <w:rsid w:val="1BCA1572"/>
    <w:rsid w:val="1EB748A7"/>
    <w:rsid w:val="1F8C459A"/>
    <w:rsid w:val="21F117B5"/>
    <w:rsid w:val="23506A30"/>
    <w:rsid w:val="3374710C"/>
    <w:rsid w:val="347A3673"/>
    <w:rsid w:val="371E6CD5"/>
    <w:rsid w:val="3FE77469"/>
    <w:rsid w:val="40FB64D4"/>
    <w:rsid w:val="415822AF"/>
    <w:rsid w:val="4AAC427A"/>
    <w:rsid w:val="4FAC304E"/>
    <w:rsid w:val="58242C59"/>
    <w:rsid w:val="5E893779"/>
    <w:rsid w:val="6109283C"/>
    <w:rsid w:val="69D90BC7"/>
    <w:rsid w:val="70207C44"/>
    <w:rsid w:val="71477CB9"/>
    <w:rsid w:val="754A7A25"/>
    <w:rsid w:val="7759280B"/>
    <w:rsid w:val="79665FF7"/>
    <w:rsid w:val="7B13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21</Pages>
  <Words>2336</Words>
  <Characters>3091</Characters>
  <Lines>1</Lines>
  <Paragraphs>1</Paragraphs>
  <TotalTime>42</TotalTime>
  <ScaleCrop>false</ScaleCrop>
  <LinksUpToDate>false</LinksUpToDate>
  <CharactersWithSpaces>3435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2025-04-30T10:29:14Z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