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E9F66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399BEE1B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9525" b="8890"/>
            <wp:docPr id="36" name="图片 36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E86B">
      <w:pPr>
        <w:jc w:val="center"/>
        <w:rPr>
          <w:rFonts w:ascii="宋体" w:hAnsi="宋体" w:eastAsia="宋体" w:cs="宋体"/>
          <w:kern w:val="0"/>
          <w:sz w:val="24"/>
        </w:rPr>
      </w:pPr>
    </w:p>
    <w:p w14:paraId="395BBA2B">
      <w:pPr>
        <w:jc w:val="center"/>
        <w:rPr>
          <w:rFonts w:ascii="宋体" w:hAnsi="宋体" w:eastAsia="宋体" w:cs="宋体"/>
          <w:kern w:val="0"/>
          <w:sz w:val="24"/>
        </w:rPr>
      </w:pPr>
    </w:p>
    <w:p w14:paraId="638C3804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281C4B79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>软件工程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37778B23">
      <w:pPr>
        <w:rPr>
          <w:rFonts w:ascii="宋体" w:hAnsi="宋体" w:eastAsia="宋体" w:cs="宋体"/>
          <w:kern w:val="0"/>
          <w:sz w:val="28"/>
          <w:szCs w:val="28"/>
        </w:rPr>
      </w:pPr>
    </w:p>
    <w:p w14:paraId="5578E003">
      <w:pPr>
        <w:rPr>
          <w:rFonts w:ascii="宋体" w:hAnsi="宋体" w:eastAsia="宋体" w:cs="宋体"/>
          <w:kern w:val="0"/>
          <w:sz w:val="28"/>
          <w:szCs w:val="28"/>
        </w:rPr>
      </w:pPr>
    </w:p>
    <w:p w14:paraId="17758E1B">
      <w:pPr>
        <w:rPr>
          <w:rFonts w:ascii="宋体" w:hAnsi="宋体" w:eastAsia="宋体" w:cs="宋体"/>
          <w:kern w:val="0"/>
          <w:sz w:val="28"/>
          <w:szCs w:val="28"/>
        </w:rPr>
      </w:pPr>
    </w:p>
    <w:p w14:paraId="694B12F8">
      <w:pPr>
        <w:rPr>
          <w:rFonts w:ascii="宋体" w:hAnsi="宋体" w:eastAsia="宋体" w:cs="宋体"/>
          <w:kern w:val="0"/>
          <w:sz w:val="28"/>
          <w:szCs w:val="28"/>
        </w:rPr>
      </w:pPr>
    </w:p>
    <w:p w14:paraId="6B647D7C">
      <w:pPr>
        <w:rPr>
          <w:rFonts w:ascii="宋体" w:hAnsi="宋体" w:eastAsia="宋体" w:cs="宋体"/>
          <w:kern w:val="0"/>
          <w:sz w:val="28"/>
          <w:szCs w:val="28"/>
        </w:rPr>
      </w:pPr>
    </w:p>
    <w:p w14:paraId="49F5F60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软件工程</w:t>
      </w:r>
      <w:bookmarkStart w:id="0" w:name="_GoBack"/>
      <w:bookmarkEnd w:id="0"/>
    </w:p>
    <w:p w14:paraId="769525D0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任课教师: 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郑贵锋老师</w:t>
      </w:r>
    </w:p>
    <w:p w14:paraId="55F54F9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开源软件分析与维护</w:t>
      </w:r>
    </w:p>
    <w:p w14:paraId="08A831D5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1793CFC9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林宏宇</w:t>
      </w:r>
    </w:p>
    <w:p w14:paraId="167C97B4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23320093</w:t>
      </w:r>
    </w:p>
    <w:p w14:paraId="1693E374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2025年5月23日</w:t>
      </w:r>
    </w:p>
    <w:p w14:paraId="7797DB38">
      <w:pPr>
        <w:rPr>
          <w:rFonts w:hint="eastAsia"/>
        </w:rPr>
      </w:pPr>
    </w:p>
    <w:p w14:paraId="6D55753B">
      <w:pPr>
        <w:rPr>
          <w:rFonts w:hint="eastAsia"/>
        </w:rPr>
      </w:pPr>
    </w:p>
    <w:p w14:paraId="008A4CD0">
      <w:pPr>
        <w:rPr>
          <w:rFonts w:hint="eastAsia"/>
        </w:rPr>
      </w:pPr>
    </w:p>
    <w:p w14:paraId="649B8C5E">
      <w:pPr>
        <w:rPr>
          <w:rFonts w:hint="eastAsia"/>
        </w:rPr>
      </w:pPr>
    </w:p>
    <w:p w14:paraId="211AD4B0">
      <w:pPr>
        <w:pStyle w:val="10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</w:t>
      </w:r>
    </w:p>
    <w:p w14:paraId="095CAF21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此项实验报告包含了两篇综合实践的结果。</w:t>
      </w:r>
    </w:p>
    <w:p w14:paraId="3336B56A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1295400"/>
            <wp:effectExtent l="0" t="0" r="3175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99A3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1359535"/>
            <wp:effectExtent l="0" t="0" r="635" b="1206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F1DA">
      <w:pPr>
        <w:pStyle w:val="10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实验背景</w:t>
      </w:r>
      <w:r>
        <w:rPr>
          <w:rFonts w:hint="eastAsia"/>
          <w:lang w:val="en-US" w:eastAsia="zh-CN"/>
        </w:rPr>
        <w:t>介绍</w:t>
      </w:r>
    </w:p>
    <w:p w14:paraId="0F3A56FF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实验报告是软件工程学科综合实践任务的项目作业，</w:t>
      </w:r>
      <w:r>
        <w:rPr>
          <w:rFonts w:hint="eastAsia" w:ascii="宋体" w:hAnsi="宋体" w:eastAsia="宋体" w:cs="宋体"/>
          <w:sz w:val="24"/>
          <w:szCs w:val="24"/>
        </w:rPr>
        <w:t>目的是通过分析和维护开源软件，掌握开源项目的基本结构和运行机制，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加强对学科的理解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提升对开源软件的理解和实际操作能力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9BC1701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通过阅读和分析开源代码，能够深入理解并学习到一些优秀的编程实践和设计模式，从而提升个人编程能力。在实际操作过程中，能够掌握项目部署、调试和优化的技巧，进一步提高自己的技术水平。同时，通过维护和改进开源项目，不仅能够为开源社区贡献力量，还能推动技术的发展和进步。此外，参与开源项目的过程中，能够锻炼团队协作能力，学会使用版本控制工具，从而提高自己的协作能力和团队合作经验。</w:t>
      </w:r>
    </w:p>
    <w:p w14:paraId="54940630">
      <w:pPr>
        <w:pStyle w:val="10"/>
        <w:numPr>
          <w:ilvl w:val="0"/>
          <w:numId w:val="1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实践任务</w:t>
      </w:r>
    </w:p>
    <w:p w14:paraId="59B0B606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在本次综合实践任务中，</w:t>
      </w:r>
      <w:r>
        <w:rPr>
          <w:rFonts w:hint="eastAsia" w:ascii="宋体" w:hAnsi="宋体" w:eastAsia="宋体" w:cs="宋体"/>
          <w:sz w:val="24"/>
          <w:szCs w:val="24"/>
        </w:rPr>
        <w:t>可通过该项目学习Django框架、DRF接口开发以及微信小程序的集成开发。</w:t>
      </w:r>
    </w:p>
    <w:p w14:paraId="0ECA9088">
      <w:pPr>
        <w:numPr>
          <w:ilvl w:val="0"/>
          <w:numId w:val="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选择的开源软件名称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SH校园二手商城项目（基于BaykeShop拜客商城）</w:t>
      </w:r>
    </w:p>
    <w:p w14:paraId="0CB36DB3">
      <w:pPr>
        <w:numPr>
          <w:ilvl w:val="0"/>
          <w:numId w:val="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开源项目链接：https://github.com/3BPM/shshop.git</w:t>
      </w:r>
    </w:p>
    <w:p w14:paraId="5915E789">
      <w:pPr>
        <w:numPr>
          <w:ilvl w:val="0"/>
          <w:numId w:val="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开源软件托管平台：Git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hub</w:t>
      </w:r>
    </w:p>
    <w:p w14:paraId="7D71DD32">
      <w:pPr>
        <w:numPr>
          <w:ilvl w:val="0"/>
          <w:numId w:val="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目标用户群体：校园内的学生，主要用于二手商品的发布和交易。</w:t>
      </w:r>
    </w:p>
    <w:p w14:paraId="02892A71">
      <w:pPr>
        <w:numPr>
          <w:ilvl w:val="0"/>
          <w:numId w:val="2"/>
        </w:numPr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开源软件概述：SH校园二手商城项目是一个基于BaykeShop的二次开发项目，旨在为校园用户提供一个二手商品交易平台。其主要功能包括：用户发布商品和求购信息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商品分类管理（基于校区标签）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用户余额管理和信息管理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微信小程序端与后端的统一交互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0F7E500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</w:rPr>
      </w:pPr>
      <w:r>
        <w:rPr>
          <w:rFonts w:hint="eastAsia"/>
        </w:rPr>
        <w:t>实践方法</w:t>
      </w:r>
    </w:p>
    <w:p w14:paraId="3208A49C">
      <w:pPr>
        <w:numPr>
          <w:ilvl w:val="0"/>
          <w:numId w:val="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克隆开源软件的源代码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8367E12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从github上clone项目到本地，使用vscode打开进行项目阅读。</w:t>
      </w:r>
    </w:p>
    <w:p w14:paraId="5B6522ED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A86193">
      <w:pPr>
        <w:numPr>
          <w:ilvl w:val="0"/>
          <w:numId w:val="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软件的功能需求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073B578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这个项目是基于BaykeShop拜客商城改进的，增加了二手交易功能，并支持微信小程序。使用Django+DRF作为后端，Vue作为前端，并且涉及MySQL、Redis、Nginx、uWSGI等服务。</w:t>
      </w:r>
    </w:p>
    <w:p w14:paraId="6AF47E25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E97AD8">
      <w:pPr>
        <w:numPr>
          <w:ilvl w:val="0"/>
          <w:numId w:val="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软件实现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77828C61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用户可以发布商品和求购信息。</w:t>
      </w:r>
    </w:p>
    <w:p w14:paraId="67738F1F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微信小程序端与后端实现多端统一，用户可通过小程序查看商品和求购信息。</w:t>
      </w:r>
    </w:p>
    <w:p w14:paraId="36A2411E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商品分类基于校区标签，方便校园用户快速筛选。</w:t>
      </w:r>
    </w:p>
    <w:p w14:paraId="0C7FF790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提供用户余额管理和信息管理功能。</w:t>
      </w:r>
    </w:p>
    <w:p w14:paraId="7AA7D9B6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后端基于 Django REST Framework (DRF)，但安全性较为简陋，需进一步优化。</w:t>
      </w:r>
    </w:p>
    <w:p w14:paraId="4FF2A949">
      <w:pPr>
        <w:rPr>
          <w:rFonts w:hint="eastAsia" w:ascii="宋体" w:hAnsi="宋体" w:eastAsia="宋体" w:cs="宋体"/>
          <w:sz w:val="24"/>
          <w:szCs w:val="24"/>
        </w:rPr>
      </w:pPr>
    </w:p>
    <w:p w14:paraId="56212D9A">
      <w:pPr>
        <w:numPr>
          <w:ilvl w:val="0"/>
          <w:numId w:val="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运行环境与依赖：</w:t>
      </w:r>
    </w:p>
    <w:p w14:paraId="179F514B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 版本：大于等于3.8</w:t>
      </w:r>
    </w:p>
    <w:p w14:paraId="689C2131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框架：Django 4.1，并使用Django Rest Framework来构建API。</w:t>
      </w:r>
    </w:p>
    <w:p w14:paraId="56A984CD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数据库：MySQL 8.0</w:t>
      </w:r>
    </w:p>
    <w:p w14:paraId="2B9F682E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缓存：Redis</w:t>
      </w:r>
    </w:p>
    <w:p w14:paraId="3CC110BC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服务器部署：Nginx + uWSGI</w:t>
      </w:r>
    </w:p>
    <w:p w14:paraId="4682FFDD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前端使用 Vue</w:t>
      </w:r>
    </w:p>
    <w:p w14:paraId="046E49C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186BE9">
      <w:pPr>
        <w:numPr>
          <w:ilvl w:val="0"/>
          <w:numId w:val="3"/>
        </w:numPr>
        <w:bidi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Django项目：</w:t>
      </w:r>
    </w:p>
    <w:p w14:paraId="0026DFAB">
      <w:pPr>
        <w:numPr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 是一个高级的 Python Web 框架，旨在以最小的代码量实现快速开发、安全性高、可扩展性强的 Web 应用。本次实验的 Django 项目基于 Model-View-Template架构，提供了完整的数据库交互、后台管理、用户认证等功能，适用于快速构建 Web 应用。</w:t>
      </w:r>
    </w:p>
    <w:p w14:paraId="0922A907">
      <w:pPr>
        <w:numPr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项目特点：</w:t>
      </w:r>
    </w:p>
    <w:p w14:paraId="1A19FB63">
      <w:pPr>
        <w:numPr>
          <w:ilvl w:val="0"/>
          <w:numId w:val="6"/>
        </w:numPr>
        <w:bidi w:val="0"/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 MVT 架构</w:t>
      </w:r>
    </w:p>
    <w:p w14:paraId="5533C154">
      <w:pPr>
        <w:numPr>
          <w:ilvl w:val="0"/>
          <w:numId w:val="7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Model模型层：负责与数据库交互，定义数据结构，并提供 ORM对象关系映射支持，使开发者可以使用 Python 代码操作数据库，而无需编写 SQL 语句。</w:t>
      </w:r>
    </w:p>
    <w:p w14:paraId="508C565F">
      <w:pPr>
        <w:numPr>
          <w:ilvl w:val="0"/>
          <w:numId w:val="7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View视图层：处理业务逻辑，接收请求、处理数据并返回响应。</w:t>
      </w:r>
    </w:p>
    <w:p w14:paraId="20A4F425">
      <w:pPr>
        <w:numPr>
          <w:ilvl w:val="0"/>
          <w:numId w:val="7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Template模板层：用于前端页面的渲染，结合 Django 的模板语言，实现数据的动态展示。</w:t>
      </w:r>
    </w:p>
    <w:p w14:paraId="36F6DAC8">
      <w:pPr>
        <w:numPr>
          <w:ilvl w:val="0"/>
          <w:numId w:val="6"/>
        </w:numPr>
        <w:bidi w:val="0"/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内置功能</w:t>
      </w:r>
    </w:p>
    <w:p w14:paraId="2D33C7B3">
      <w:pPr>
        <w:numPr>
          <w:ilvl w:val="0"/>
          <w:numId w:val="8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用户认证与权限管理：Django 自带完整的用户管理系统，包括登录、注册、权限控制等功能。</w:t>
      </w:r>
    </w:p>
    <w:p w14:paraId="02B35E9C">
      <w:pPr>
        <w:numPr>
          <w:ilvl w:val="0"/>
          <w:numId w:val="8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后台管理系统：Django Admin 提供了强大的后台管理界面，便于数据管理。</w:t>
      </w:r>
    </w:p>
    <w:p w14:paraId="6220C472">
      <w:pPr>
        <w:numPr>
          <w:ilvl w:val="0"/>
          <w:numId w:val="8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路由与 URL 解析：支持基于正则表达式或 path 方式的 URL 设计，使路由管理更加灵活。</w:t>
      </w:r>
    </w:p>
    <w:p w14:paraId="04443425">
      <w:pPr>
        <w:numPr>
          <w:ilvl w:val="0"/>
          <w:numId w:val="8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表单处理：Django 提供了强大的表单组件，可自动处理表单验证，提高开发效率。</w:t>
      </w:r>
    </w:p>
    <w:p w14:paraId="7F2085A8">
      <w:pPr>
        <w:numPr>
          <w:ilvl w:val="0"/>
          <w:numId w:val="6"/>
        </w:numPr>
        <w:bidi w:val="0"/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高效开发</w:t>
      </w:r>
    </w:p>
    <w:p w14:paraId="4E78A15F">
      <w:pPr>
        <w:numPr>
          <w:ilvl w:val="0"/>
          <w:numId w:val="9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 采用 DRY 原则，减少代码重复，提高可维护性。</w:t>
      </w:r>
    </w:p>
    <w:p w14:paraId="5D6AA35C">
      <w:pPr>
        <w:numPr>
          <w:ilvl w:val="0"/>
          <w:numId w:val="9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内置 SQLite、MySQL、PostgreSQL 等数据库支持，便于数据存储与管理。</w:t>
      </w:r>
    </w:p>
    <w:p w14:paraId="566D4D26">
      <w:pPr>
        <w:numPr>
          <w:ilvl w:val="0"/>
          <w:numId w:val="9"/>
        </w:numPr>
        <w:bidi w:val="0"/>
        <w:ind w:left="168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 MTV 设计模式，使代码结构清晰，便于扩展和维护。</w:t>
      </w:r>
    </w:p>
    <w:p w14:paraId="4352CAF7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环境配置</w:t>
      </w:r>
      <w:r>
        <w:rPr>
          <w:rFonts w:hint="eastAsia"/>
        </w:rPr>
        <w:t>安装、部署和运行软件</w:t>
      </w:r>
    </w:p>
    <w:p w14:paraId="1224150C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创建并激活虚拟环境</w:t>
      </w:r>
    </w:p>
    <w:p w14:paraId="1625BE10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创建虚拟环境</w:t>
      </w:r>
    </w:p>
    <w:p w14:paraId="70E857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cd sh-shop</w:t>
      </w:r>
    </w:p>
    <w:p w14:paraId="0735EC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python3 -m venv venv</w:t>
      </w:r>
    </w:p>
    <w:p w14:paraId="67B5B85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E6FEE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Windows激活虚拟环境</w:t>
      </w:r>
    </w:p>
    <w:p w14:paraId="5F705F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Windows: venv\Scripts\activate</w:t>
      </w:r>
    </w:p>
    <w:p w14:paraId="4CEB9DE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81835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激活结果显示</w:t>
      </w:r>
    </w:p>
    <w:p w14:paraId="63EC18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431165"/>
            <wp:effectExtent l="0" t="0" r="0" b="0"/>
            <wp:docPr id="2" name="图片 2" descr="屏幕截图 2025-03-16 23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3-16 231211"/>
                    <pic:cNvPicPr>
                      <a:picLocks noChangeAspect="1"/>
                    </pic:cNvPicPr>
                  </pic:nvPicPr>
                  <pic:blipFill>
                    <a:blip r:embed="rId7"/>
                    <a:srcRect t="643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FB10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25D07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安装依赖</w:t>
      </w:r>
    </w:p>
    <w:p w14:paraId="439DAA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pip install -r requirements.txt</w:t>
      </w:r>
    </w:p>
    <w:p w14:paraId="48296980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A6B45B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安装结果显示</w:t>
      </w:r>
    </w:p>
    <w:p w14:paraId="27F002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387350"/>
            <wp:effectExtent l="0" t="0" r="0" b="0"/>
            <wp:docPr id="3" name="图片 3" descr="屏幕截图 2025-03-16 23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3-16 232019"/>
                    <pic:cNvPicPr>
                      <a:picLocks noChangeAspect="1"/>
                    </pic:cNvPicPr>
                  </pic:nvPicPr>
                  <pic:blipFill>
                    <a:blip r:embed="rId8"/>
                    <a:srcRect t="8614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4392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34BE37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Django框架python解释器</w:t>
      </w:r>
    </w:p>
    <w:p w14:paraId="359A2E03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在vscode选择venv的Python解释器(不然django代码报错)</w:t>
      </w:r>
    </w:p>
    <w:p w14:paraId="27F963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1019175"/>
            <wp:effectExtent l="0" t="0" r="3810" b="9525"/>
            <wp:docPr id="21" name="图片 21" descr="屏幕截图 2025-03-19 18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03-19 1809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AE3F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4C247D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安装MySQL和Redis</w:t>
      </w:r>
    </w:p>
    <w:p w14:paraId="23393587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安装结果显示</w:t>
      </w:r>
    </w:p>
    <w:p w14:paraId="2FDCB4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801620"/>
            <wp:effectExtent l="0" t="0" r="11430" b="5080"/>
            <wp:docPr id="4" name="图片 4" descr="屏幕截图 2025-03-17 16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3-17 1656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31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133975" cy="1162050"/>
            <wp:effectExtent l="0" t="0" r="952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2130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FC8BAC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配置MySQL和Redis</w:t>
      </w:r>
    </w:p>
    <w:p w14:paraId="1545D890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注意设置账户、密码、端口、ip等信息</w:t>
      </w:r>
    </w:p>
    <w:p w14:paraId="436E34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1898650"/>
            <wp:effectExtent l="0" t="0" r="12065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50AF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72405" cy="1143000"/>
            <wp:effectExtent l="0" t="0" r="1079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C988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01B9C0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同步数据库</w:t>
      </w:r>
    </w:p>
    <w:p w14:paraId="06BB571D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055" cy="3141345"/>
            <wp:effectExtent l="0" t="0" r="4445" b="82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AB9D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91CDFC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创建超级管理员，使用时需要创建账户</w:t>
      </w:r>
    </w:p>
    <w:p w14:paraId="469034B7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（端口加上127.0.0.1:不然出错）</w:t>
      </w:r>
    </w:p>
    <w:p w14:paraId="14BAE227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85740" cy="2950845"/>
            <wp:effectExtent l="0" t="0" r="10160" b="825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r="23280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950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66FE6B">
      <w:pPr>
        <w:numPr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0A1FE4">
      <w:pPr>
        <w:numPr>
          <w:ilvl w:val="0"/>
          <w:numId w:val="1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启动项目</w:t>
      </w:r>
    </w:p>
    <w:p w14:paraId="0CF83D8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975" cy="2252980"/>
            <wp:effectExtent l="0" t="0" r="9525" b="7620"/>
            <wp:docPr id="11" name="图片 11" descr="屏幕截图 2025-03-18 08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3-18 0820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7057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可以通过网站访问项目，接过显示(前端图片加载不出来)</w:t>
      </w:r>
    </w:p>
    <w:p w14:paraId="4194C17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975" cy="2681605"/>
            <wp:effectExtent l="0" t="0" r="9525" b="10795"/>
            <wp:docPr id="10" name="图片 10" descr="屏幕截图 2025-03-18 08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3-18 0820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FA3D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部署配置</w:t>
      </w:r>
    </w:p>
    <w:p w14:paraId="4A65327D">
      <w:pPr>
        <w:numPr>
          <w:ilvl w:val="0"/>
          <w:numId w:val="11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下载并配置uwsgi</w:t>
      </w:r>
    </w:p>
    <w:p w14:paraId="5FCABE0F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（Windows不太支持uwsgi，这一步操作较麻烦）</w:t>
      </w:r>
    </w:p>
    <w:p w14:paraId="4F337C8B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在激活虚拟环境情况下下载uwsgi，报错！</w:t>
      </w:r>
    </w:p>
    <w:p w14:paraId="281149A6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2405" cy="1603375"/>
            <wp:effectExtent l="0" t="0" r="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rcRect b="355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C9F5"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 w14:paraId="6BAA5EC5">
      <w:pPr>
        <w:bidi w:val="0"/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Uwsgi.ini文件配置</w:t>
      </w:r>
    </w:p>
    <w:p w14:paraId="5BADEF2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222500"/>
            <wp:effectExtent l="0" t="0" r="10160" b="0"/>
            <wp:docPr id="12" name="图片 12" descr="屏幕截图 2025-03-18 08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03-18 0822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24F5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400D2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Windows支持不好，使用Cygwin终端</w:t>
      </w:r>
    </w:p>
    <w:p w14:paraId="7A68D6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1143635"/>
            <wp:effectExtent l="0" t="0" r="1905" b="12065"/>
            <wp:docPr id="18" name="图片 18" descr="屏幕截图 2025-03-18 10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03-18 1029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ADF6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A3B75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uwgis下载成功，但总显示缺失Django模板，两者连接不上</w:t>
      </w:r>
    </w:p>
    <w:p w14:paraId="25EF44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2705735"/>
            <wp:effectExtent l="0" t="0" r="12065" b="12065"/>
            <wp:docPr id="19" name="图片 19" descr="屏幕截图 2025-03-18 10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03-18 1058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56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45C18E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再次在Cygwin运行指令，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还是失败..！！！</w:t>
      </w:r>
    </w:p>
    <w:p w14:paraId="145E86E9">
      <w:pPr>
        <w:keepNext w:val="0"/>
        <w:keepLines w:val="0"/>
        <w:widowControl/>
        <w:suppressLineNumbers w:val="0"/>
        <w:shd w:val="clear" w:fill="1E1E1E"/>
        <w:spacing w:line="200" w:lineRule="atLeast"/>
        <w:jc w:val="left"/>
        <w:rPr>
          <w:rFonts w:hint="eastAsia" w:ascii="宋体" w:hAnsi="宋体" w:eastAsia="宋体" w:cs="宋体"/>
          <w:b w:val="0"/>
          <w:bCs w:val="0"/>
          <w:color w:val="D4D4D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uwsgi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--ini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uwsgi.ini</w:t>
      </w:r>
    </w:p>
    <w:p w14:paraId="50817EB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98300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3A979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F2FD6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59ED84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需要转换命令的格式，在Cygwin启动虚拟环境</w:t>
      </w:r>
    </w:p>
    <w:p w14:paraId="633AF3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3540760"/>
            <wp:effectExtent l="0" t="0" r="12065" b="2540"/>
            <wp:docPr id="20" name="图片 20" descr="屏幕截图 2025-03-19 20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03-19 2019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C61D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036128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运行还是报错，这一次可以启动，但访问网站依旧报错</w:t>
      </w:r>
    </w:p>
    <w:p w14:paraId="22CE0F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4042410"/>
            <wp:effectExtent l="0" t="0" r="635" b="8890"/>
            <wp:docPr id="22" name="图片 22" descr="屏幕截图 2025-03-19 17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03-19 1713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57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70CAF4">
      <w:pPr>
        <w:numPr>
          <w:ilvl w:val="0"/>
          <w:numId w:val="11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Nginx下载并配置</w:t>
      </w:r>
    </w:p>
    <w:p w14:paraId="2049AF20">
      <w:p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可以通过网页访问，成功</w:t>
      </w:r>
    </w:p>
    <w:p w14:paraId="3A95B8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2473325"/>
            <wp:effectExtent l="0" t="0" r="0" b="0"/>
            <wp:docPr id="13" name="图片 13" descr="屏幕截图 2025-03-18 09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03-18 090647"/>
                    <pic:cNvPicPr>
                      <a:picLocks noChangeAspect="1"/>
                    </pic:cNvPicPr>
                  </pic:nvPicPr>
                  <pic:blipFill>
                    <a:blip r:embed="rId23"/>
                    <a:srcRect b="1159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16BD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配置Nginx文件</w:t>
      </w:r>
    </w:p>
    <w:p w14:paraId="7A689F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2343150"/>
            <wp:effectExtent l="0" t="0" r="1270" b="6350"/>
            <wp:docPr id="14" name="图片 14" descr="屏幕截图 2025-03-18 09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3-18 0924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3F92">
      <w:p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端口与默认端口冲突 修改原默认配置 重新启动</w:t>
      </w:r>
    </w:p>
    <w:p w14:paraId="6A2611A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011805"/>
            <wp:effectExtent l="0" t="0" r="0" b="0"/>
            <wp:docPr id="15" name="图片 15" descr="屏幕截图 2025-03-18 09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03-18 093101"/>
                    <pic:cNvPicPr>
                      <a:picLocks noChangeAspect="1"/>
                    </pic:cNvPicPr>
                  </pic:nvPicPr>
                  <pic:blipFill>
                    <a:blip r:embed="rId25"/>
                    <a:srcRect b="919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7C9A">
      <w:pPr>
        <w:numPr>
          <w:ilvl w:val="0"/>
          <w:numId w:val="11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 会将所有静态文件收集到指定的目录中</w:t>
      </w:r>
    </w:p>
    <w:p w14:paraId="1F2BAC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897505"/>
            <wp:effectExtent l="0" t="0" r="635" b="10795"/>
            <wp:docPr id="17" name="图片 17" descr="屏幕截图 2025-03-18 09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3-18 09355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47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666261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开源软件的整体分析</w:t>
      </w:r>
    </w:p>
    <w:p w14:paraId="308DD2B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项目的整体结构</w:t>
      </w:r>
    </w:p>
    <w:p w14:paraId="5F880EA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Django 项目目录结构：</w:t>
      </w:r>
    </w:p>
    <w:p w14:paraId="35D48D93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shshop项目根目录</w:t>
      </w:r>
    </w:p>
    <w:p w14:paraId="001BBC15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manage.py</w:t>
      </w:r>
    </w:p>
    <w:p w14:paraId="5EB73AEA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Django 项目的入口文件，用于运行服务器、执行数据库迁移等管理任务。</w:t>
      </w:r>
    </w:p>
    <w:p w14:paraId="30C635C4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requirements.txt</w:t>
      </w:r>
    </w:p>
    <w:p w14:paraId="4115D1E7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列出了项目所需的 Python 包及其版本，用于安装依赖。</w:t>
      </w:r>
    </w:p>
    <w:p w14:paraId="739E6E99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uwsgi.ini</w:t>
      </w:r>
    </w:p>
    <w:p w14:paraId="33C81D32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uWSGI 配置文件，用于部署</w:t>
      </w:r>
    </w:p>
    <w:p w14:paraId="0AE949E2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README.md</w:t>
      </w:r>
    </w:p>
    <w:p w14:paraId="41FB6A89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项目说明文档</w:t>
      </w:r>
    </w:p>
    <w:p w14:paraId="4E441C6C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Static</w:t>
      </w:r>
    </w:p>
    <w:p w14:paraId="5845C189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静态文件目录（由 collectstatic 收集）</w:t>
      </w:r>
    </w:p>
    <w:p w14:paraId="76785028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Media</w:t>
      </w:r>
    </w:p>
    <w:p w14:paraId="75101A28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媒体文件目录（如用户上传的文件）</w:t>
      </w:r>
    </w:p>
    <w:p w14:paraId="2C4E356C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Sh</w:t>
      </w:r>
    </w:p>
    <w:p w14:paraId="0D349BD4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主应用目录（项目配置）</w:t>
      </w:r>
    </w:p>
    <w:p w14:paraId="564F5207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__init__.py</w:t>
      </w:r>
    </w:p>
    <w:p w14:paraId="376D18C8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Python 包标识文件</w:t>
      </w:r>
    </w:p>
    <w:p w14:paraId="7702612D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settings.py</w:t>
      </w:r>
    </w:p>
    <w:p w14:paraId="2F1855C5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项目的全局配置文件，包括数据库、缓存、静态文件等配置。</w:t>
      </w:r>
    </w:p>
    <w:p w14:paraId="7BAA8109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urls.py</w:t>
      </w:r>
    </w:p>
    <w:p w14:paraId="762FE060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全局路由配置</w:t>
      </w:r>
    </w:p>
    <w:p w14:paraId="3785BD3F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wsgi.py</w:t>
      </w:r>
    </w:p>
    <w:p w14:paraId="01D36CB7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WSGI 入口文件，用于部署</w:t>
      </w:r>
    </w:p>
    <w:p w14:paraId="03B81BA9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asgi.py</w:t>
      </w:r>
    </w:p>
    <w:p w14:paraId="6E4A3862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ASGI 入口文件（如果使用异步支持）</w:t>
      </w:r>
    </w:p>
    <w:p w14:paraId="7B520AE3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Shshop</w:t>
      </w:r>
    </w:p>
    <w:p w14:paraId="1FFF3E05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具体的 Django 应用目录</w:t>
      </w:r>
    </w:p>
    <w:p w14:paraId="3709C508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Config</w:t>
      </w:r>
    </w:p>
    <w:p w14:paraId="11E91F83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可能存放项目的配置文件或工具类</w:t>
      </w:r>
    </w:p>
    <w:p w14:paraId="546FA45B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Management</w:t>
      </w:r>
    </w:p>
    <w:p w14:paraId="3FC92DCF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Django 的管理命令目录，用于定义自定义管理命令</w:t>
      </w:r>
    </w:p>
    <w:p w14:paraId="3B41E65D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Public</w:t>
      </w:r>
    </w:p>
    <w:p w14:paraId="67C66E7B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公共模块，可能包含通用的模型、工具或功能</w:t>
      </w:r>
    </w:p>
    <w:p w14:paraId="33868FC8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Static</w:t>
      </w:r>
    </w:p>
    <w:p w14:paraId="75BCC9D2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应用的静态文件目录</w:t>
      </w:r>
    </w:p>
    <w:p w14:paraId="410305AB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__init__.py</w:t>
      </w:r>
    </w:p>
    <w:p w14:paraId="4747F35E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Python 包标识文件</w:t>
      </w:r>
    </w:p>
    <w:p w14:paraId="1F78E5F9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admin.py</w:t>
      </w:r>
    </w:p>
    <w:p w14:paraId="0DC3B661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管理后台配置</w:t>
      </w:r>
    </w:p>
    <w:p w14:paraId="38CD6FE8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apps.py</w:t>
      </w:r>
    </w:p>
    <w:p w14:paraId="2FAA867C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应用配置</w:t>
      </w:r>
    </w:p>
    <w:p w14:paraId="554EEED1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Migrations</w:t>
      </w:r>
    </w:p>
    <w:p w14:paraId="20E03BC0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数据库迁移文件</w:t>
      </w:r>
    </w:p>
    <w:p w14:paraId="273E6CE6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Module</w:t>
      </w:r>
    </w:p>
    <w:p w14:paraId="0605ABC6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数据库模型定义</w:t>
      </w:r>
    </w:p>
    <w:p w14:paraId="15AD73E3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tests.py</w:t>
      </w:r>
    </w:p>
    <w:p w14:paraId="1FB1065D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单元测试</w:t>
      </w:r>
    </w:p>
    <w:p w14:paraId="6AF00BBA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views.py</w:t>
      </w:r>
    </w:p>
    <w:p w14:paraId="63F69869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视图逻辑</w:t>
      </w:r>
    </w:p>
    <w:p w14:paraId="7BD1B401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urls.py</w:t>
      </w:r>
    </w:p>
    <w:p w14:paraId="373F17B0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应用的路由配置</w:t>
      </w:r>
    </w:p>
    <w:p w14:paraId="13C52FD0">
      <w:pPr>
        <w:numPr>
          <w:ilvl w:val="2"/>
          <w:numId w:val="12"/>
        </w:numPr>
        <w:ind w:left="1680" w:leftChars="0" w:hanging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Templates</w:t>
      </w:r>
    </w:p>
    <w:p w14:paraId="7C99AADC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HTML 模板文件                 </w:t>
      </w:r>
    </w:p>
    <w:p w14:paraId="5FBC271F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Api</w:t>
      </w:r>
    </w:p>
    <w:p w14:paraId="74B1707C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API 接口模块，使用 Django REST Framework 实现，提供后端接口。</w:t>
      </w:r>
    </w:p>
    <w:p w14:paraId="7E2AEAD7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sh-fronted微信小程序</w:t>
      </w:r>
    </w:p>
    <w:p w14:paraId="4E685439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微信小程序前端代码目录，用于实现用户界面和交互。</w:t>
      </w:r>
    </w:p>
    <w:p w14:paraId="418FB71A">
      <w:pPr>
        <w:numPr>
          <w:ilvl w:val="0"/>
          <w:numId w:val="12"/>
        </w:numPr>
        <w:ind w:left="1265" w:leftChars="0" w:hanging="425" w:firstLineChars="0"/>
        <w:jc w:val="left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Utils</w:t>
      </w:r>
    </w:p>
    <w:p w14:paraId="69E753BA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工具模块，可能包含通用的工具函数或类</w:t>
      </w:r>
    </w:p>
    <w:p w14:paraId="6028F0E4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Venv</w:t>
      </w:r>
    </w:p>
    <w:p w14:paraId="580E56E7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Python 虚拟环境目录，存放项目的依赖包</w:t>
      </w:r>
    </w:p>
    <w:p w14:paraId="56FCC5EB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Videos</w:t>
      </w:r>
    </w:p>
    <w:p w14:paraId="66B20C99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与视频相关的功能模块</w:t>
      </w:r>
    </w:p>
    <w:p w14:paraId="4400C98D">
      <w:pPr>
        <w:numPr>
          <w:ilvl w:val="0"/>
          <w:numId w:val="12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nginxconfbackup</w:t>
      </w:r>
    </w:p>
    <w:p w14:paraId="794B8702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Nginx 配置文件的备份目录 </w:t>
      </w:r>
    </w:p>
    <w:p w14:paraId="43EC74C2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27EA4F46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主要模块分析</w:t>
      </w:r>
    </w:p>
    <w:p w14:paraId="265A90CE">
      <w:pPr>
        <w:numPr>
          <w:ilvl w:val="0"/>
          <w:numId w:val="1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配置文件seeting.py</w:t>
      </w:r>
    </w:p>
    <w:p w14:paraId="3110884E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基本信息：定义根目录路径</w:t>
      </w:r>
    </w:p>
    <w:p w14:paraId="21B258DA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安全配置</w:t>
      </w:r>
    </w:p>
    <w:p w14:paraId="6F7DB59E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已安装的应用：第三方管理后台、用户认证、内容类型框架等以及自订的的引用shshop和videos等</w:t>
      </w:r>
    </w:p>
    <w:p w14:paraId="559C302A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中间件：处理请求和响应的钩子按顺序执行</w:t>
      </w:r>
    </w:p>
    <w:p w14:paraId="4AE24980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路由配置：指定文件urls.ppy</w:t>
      </w:r>
    </w:p>
    <w:p w14:paraId="4F9B2059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模板配置</w:t>
      </w:r>
    </w:p>
    <w:p w14:paraId="48D684B6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WSHGI配置：指定WSGI入口文件，用于部署</w:t>
      </w:r>
    </w:p>
    <w:p w14:paraId="7740C6F5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数据库配置：MySQL</w:t>
      </w:r>
    </w:p>
    <w:p w14:paraId="7F1D3979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国际化配置：语言、时区等</w:t>
      </w:r>
    </w:p>
    <w:p w14:paraId="17A2675C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静态文件和媒体文件：指定配置的URL和存储路径</w:t>
      </w:r>
    </w:p>
    <w:p w14:paraId="563ECB52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缓存配置：Redis</w:t>
      </w:r>
    </w:p>
    <w:p w14:paraId="2ED09A6C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邮件配置：指定QQ邮箱密码和授权码</w:t>
      </w:r>
    </w:p>
    <w:p w14:paraId="6EA6F82F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REST Framwork配置：配置 Django REST Framework 的默认模式类，用于生成 API 文档</w:t>
      </w:r>
    </w:p>
    <w:p w14:paraId="79868A6E">
      <w:pPr>
        <w:numPr>
          <w:ilvl w:val="0"/>
          <w:numId w:val="14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SimpleUI配置：主题、首页、logo等</w:t>
      </w:r>
    </w:p>
    <w:p w14:paraId="70F09F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62D491">
      <w:pPr>
        <w:numPr>
          <w:ilvl w:val="0"/>
          <w:numId w:val="1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URL 路由规则urls.py</w:t>
      </w:r>
    </w:p>
    <w:p w14:paraId="485188CC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映射Django自带的管理后台路径</w:t>
      </w:r>
    </w:p>
    <w:p w14:paraId="5527B22E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映射自带的管理后台站点</w:t>
      </w:r>
    </w:p>
    <w:p w14:paraId="385F408C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映射应用shshop的路由配置</w:t>
      </w:r>
    </w:p>
    <w:p w14:paraId="1FF5C067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映射管理静态页面的路径</w:t>
      </w:r>
    </w:p>
    <w:p w14:paraId="1700328F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映射api的路由配置</w:t>
      </w:r>
    </w:p>
    <w:p w14:paraId="3D2AA6D8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映射Django REST Framework的API</w:t>
      </w:r>
    </w:p>
    <w:p w14:paraId="5E273DAB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设置在开发者模式下提供静态服务</w:t>
      </w:r>
    </w:p>
    <w:p w14:paraId="561FF0C5">
      <w:pPr>
        <w:numPr>
          <w:ilvl w:val="0"/>
          <w:numId w:val="1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设置开发模式下为媒体文件提供服务</w:t>
      </w:r>
    </w:p>
    <w:p w14:paraId="0A06F32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9660E0">
      <w:pPr>
        <w:numPr>
          <w:ilvl w:val="0"/>
          <w:numId w:val="13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视图逻辑views.py </w:t>
      </w:r>
    </w:p>
    <w:p w14:paraId="3A85BE32">
      <w:pPr>
        <w:numPr>
          <w:ilvl w:val="0"/>
          <w:numId w:val="16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概览：使用Django REST Framwork的一个通用试图类，用于处理列表查询和创建操作</w:t>
      </w:r>
    </w:p>
    <w:p w14:paraId="356F1B07">
      <w:pPr>
        <w:numPr>
          <w:ilvl w:val="0"/>
          <w:numId w:val="16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通用视图结构：视图操作的模型数据集和序列化器</w:t>
      </w:r>
    </w:p>
    <w:p w14:paraId="71DD0551">
      <w:pPr>
        <w:numPr>
          <w:ilvl w:val="0"/>
          <w:numId w:val="16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功能包括：菜单、权限、轮播图、用户信息、尚品、订单、文章等核心模块的API接口</w:t>
      </w:r>
    </w:p>
    <w:p w14:paraId="3F78ED6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1389E7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SonarQube+SonarScanner下载配置</w:t>
      </w:r>
    </w:p>
    <w:p w14:paraId="76EFB689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下载SonarQube</w:t>
      </w:r>
    </w:p>
    <w:p w14:paraId="48A4B9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165985"/>
            <wp:effectExtent l="0" t="0" r="3810" b="5715"/>
            <wp:docPr id="25" name="图片 25" descr="屏幕截图 2025-03-23 16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03-23 1612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8FDB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搭配环境变量</w:t>
      </w:r>
    </w:p>
    <w:p w14:paraId="17F7A1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579370"/>
            <wp:effectExtent l="0" t="0" r="0" b="0"/>
            <wp:docPr id="1" name="图片 1" descr="屏幕截图 2025-03-23 16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3-23 161206"/>
                    <pic:cNvPicPr>
                      <a:picLocks noChangeAspect="1"/>
                    </pic:cNvPicPr>
                  </pic:nvPicPr>
                  <pic:blipFill>
                    <a:blip r:embed="rId28"/>
                    <a:srcRect t="489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3C8C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SonarQube可以运行，下载汉化插件</w:t>
      </w:r>
    </w:p>
    <w:p w14:paraId="435B2C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5895" cy="2014855"/>
            <wp:effectExtent l="0" t="0" r="1905" b="4445"/>
            <wp:docPr id="26" name="图片 26" descr="屏幕截图 2025-03-23 16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03-23 1618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BE67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搭配数据库postgreSQL</w:t>
      </w:r>
    </w:p>
    <w:p w14:paraId="2092EA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975" cy="3616960"/>
            <wp:effectExtent l="0" t="0" r="9525" b="2540"/>
            <wp:docPr id="27" name="图片 27" descr="屏幕截图 2025-03-23 16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03-23 16530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ED01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postgreSQL配置账户和环境</w:t>
      </w:r>
    </w:p>
    <w:p w14:paraId="4ED184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2880" cy="3022600"/>
            <wp:effectExtent l="0" t="0" r="7620" b="0"/>
            <wp:docPr id="28" name="图片 28" descr="屏幕截图 2025-03-23 165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03-23 1657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24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7BFCD5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连接postgreSQL和SonarQube，配置环境</w:t>
      </w:r>
    </w:p>
    <w:p w14:paraId="44B67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2976245"/>
            <wp:effectExtent l="0" t="0" r="2540" b="8255"/>
            <wp:docPr id="29" name="图片 29" descr="屏幕截图 2025-03-23 17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03-23 1700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DF5C">
      <w:pPr>
        <w:numPr>
          <w:ilvl w:val="0"/>
          <w:numId w:val="17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创建代码分析项目</w:t>
      </w:r>
    </w:p>
    <w:p w14:paraId="2756994B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配置sonar-project.properties文件</w:t>
      </w:r>
    </w:p>
    <w:p w14:paraId="73D8FA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586990"/>
            <wp:effectExtent l="0" t="0" r="10160" b="3810"/>
            <wp:docPr id="30" name="图片 30" descr="屏幕截图 2025-03-23 20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03-23 2017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0050">
      <w:pPr>
        <w:numPr>
          <w:ilvl w:val="0"/>
          <w:numId w:val="17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运行并观察结果</w:t>
      </w:r>
    </w:p>
    <w:p w14:paraId="3DABCA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172335"/>
            <wp:effectExtent l="0" t="0" r="6350" b="12065"/>
            <wp:docPr id="31" name="图片 31" descr="屏幕截图 2025-03-23 20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03-23 2017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2F3">
      <w:pPr>
        <w:bidi w:val="0"/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运行完成</w:t>
      </w:r>
    </w:p>
    <w:p w14:paraId="356B72B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778760"/>
            <wp:effectExtent l="0" t="0" r="10795" b="2540"/>
            <wp:docPr id="32" name="图片 32" descr="屏幕截图 2025-03-23 20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03-23 20170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2D37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SonarQube代码质量分析</w:t>
      </w:r>
    </w:p>
    <w:p w14:paraId="073CFC39">
      <w:pPr>
        <w:numPr>
          <w:ilvl w:val="0"/>
          <w:numId w:val="18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查看SonarQube分析结果</w:t>
      </w:r>
    </w:p>
    <w:p w14:paraId="5441B0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9705" cy="2824480"/>
            <wp:effectExtent l="0" t="0" r="10795" b="7620"/>
            <wp:docPr id="33" name="图片 33" descr="屏幕截图 2025-03-23 201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03-23 20180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ED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760345"/>
            <wp:effectExtent l="0" t="0" r="635" b="8255"/>
            <wp:docPr id="34" name="图片 34" descr="屏幕截图 2025-03-23 20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5-03-23 20235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D1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9705" cy="2701925"/>
            <wp:effectExtent l="0" t="0" r="10795" b="3175"/>
            <wp:docPr id="35" name="图片 35" descr="屏幕截图 2025-03-23 202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5-03-23 2024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3372">
      <w:pPr>
        <w:numPr>
          <w:ilvl w:val="0"/>
          <w:numId w:val="18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进行分析</w:t>
      </w:r>
    </w:p>
    <w:p w14:paraId="1683D38E">
      <w:pPr>
        <w:numPr>
          <w:ilvl w:val="0"/>
          <w:numId w:val="19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安全性分析</w:t>
      </w:r>
    </w:p>
    <w:p w14:paraId="2D6ACEFB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根据SonarQube分析结果，项目中存在安全性问题，这些问题涉及到数据传输、用户输入验证、权限控制等方面的漏洞，提示存在潜在的安全风险。</w:t>
      </w:r>
    </w:p>
    <w:p w14:paraId="1B9842C3">
      <w:pPr>
        <w:numPr>
          <w:ilvl w:val="0"/>
          <w:numId w:val="19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可靠性分析</w:t>
      </w:r>
    </w:p>
    <w:p w14:paraId="61ED7516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项目中存在大约 3800个可靠性问题。这些问题包括未处理的异常、潜在的 bug 或错误的边界条件。如此大量的可靠性问题可能会导致系统发生崩溃。因此，必须针对这些问题逐一排查确保关键功能路径的稳定性，通过异常处理来降低系统故障的风险。</w:t>
      </w:r>
    </w:p>
    <w:p w14:paraId="5FFE61BB">
      <w:pPr>
        <w:numPr>
          <w:ilvl w:val="0"/>
          <w:numId w:val="19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可维护性分析</w:t>
      </w:r>
    </w:p>
    <w:p w14:paraId="6ED62138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存在 1100个可维护性问题。这些问题通常与代码的复杂性和重复性相关，导致维护成本增加和代码理解困难。为了提升代码的可维护性，应该重构过于复杂的函数或方法，减少深层嵌套，提取重复逻辑并进行模块化。</w:t>
      </w:r>
    </w:p>
    <w:p w14:paraId="3D746931">
      <w:pPr>
        <w:numPr>
          <w:ilvl w:val="0"/>
          <w:numId w:val="19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测试覆盖率分析</w:t>
      </w:r>
    </w:p>
    <w:p w14:paraId="71AD23B4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项目当前覆盖率为 0.0%，应尽早引入自动化测试框架，编写单元测试并逐步提升代码覆盖率，尤其是核心功能部分，还能增强代码的可维护性和稳定性。</w:t>
      </w:r>
    </w:p>
    <w:p w14:paraId="47A4EC17">
      <w:pPr>
        <w:numPr>
          <w:ilvl w:val="0"/>
          <w:numId w:val="19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代码重复性分析</w:t>
      </w:r>
    </w:p>
    <w:p w14:paraId="7BF1C072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项目的代码大约 13.3%的代码存在重复。这种重复的代码影响了代码的整洁性，还增加了维护的复杂度，后期应该识别并去除重复部分，提取出公共方法模块，提升代码的复用性和可维护性。</w:t>
      </w:r>
    </w:p>
    <w:p w14:paraId="085D8317">
      <w:pPr>
        <w:numPr>
          <w:ilvl w:val="0"/>
          <w:numId w:val="19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安全热点分析</w:t>
      </w:r>
    </w:p>
    <w:p w14:paraId="60EAEA75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代码中有大量潜在的安全问题需要进一步审查，为避免潜在的安全漏洞，要针对这些安全热点进行深入分析，并采取安全防护措施。</w:t>
      </w:r>
    </w:p>
    <w:p w14:paraId="65E7F8CD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</w:t>
      </w:r>
    </w:p>
    <w:p w14:paraId="38DA3D73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narQube的分析结果显示，项目在安全性、可靠性、可维护性、测试覆盖率和代码重复性方面尚欠缺。后期应该解决安全性和可靠性问题，重构复杂的代码，提高项目稳定性和维护性。为系统的长期的健康发展做考虑，打造一款完美的软件。</w:t>
      </w:r>
    </w:p>
    <w:p w14:paraId="530591CE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总结与思考</w:t>
      </w:r>
    </w:p>
    <w:p w14:paraId="4384F69E">
      <w:pPr>
        <w:numPr>
          <w:ilvl w:val="0"/>
          <w:numId w:val="2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本次实践的收获与经验</w:t>
      </w:r>
    </w:p>
    <w:p w14:paraId="05827118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通过本次实践，我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开源软件分析维护有了更深的理解和经验。通过对校园二手商城项目的学习，我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有了更深的</w:t>
      </w:r>
      <w:r>
        <w:rPr>
          <w:rFonts w:hint="eastAsia" w:ascii="宋体" w:hAnsi="宋体" w:eastAsia="宋体" w:cs="宋体"/>
          <w:sz w:val="24"/>
          <w:szCs w:val="24"/>
        </w:rPr>
        <w:t>理解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</w:t>
      </w:r>
      <w:r>
        <w:rPr>
          <w:rFonts w:hint="eastAsia" w:ascii="宋体" w:hAnsi="宋体" w:eastAsia="宋体" w:cs="宋体"/>
          <w:sz w:val="24"/>
          <w:szCs w:val="24"/>
        </w:rPr>
        <w:t>Django框架、DRF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</w:t>
      </w:r>
      <w:r>
        <w:rPr>
          <w:rFonts w:hint="eastAsia" w:ascii="宋体" w:hAnsi="宋体" w:eastAsia="宋体" w:cs="宋体"/>
          <w:sz w:val="24"/>
          <w:szCs w:val="24"/>
        </w:rPr>
        <w:t>前端Vue和微信小程序的集成开发。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实际操作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，我掌握了项目的部署、设置开发环境、配置MySQL和Redis、使用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uwgis和nginx</w:t>
      </w:r>
      <w:r>
        <w:rPr>
          <w:rFonts w:hint="eastAsia" w:ascii="宋体" w:hAnsi="宋体" w:eastAsia="宋体" w:cs="宋体"/>
          <w:sz w:val="24"/>
          <w:szCs w:val="24"/>
        </w:rPr>
        <w:t>进行部署等。</w:t>
      </w:r>
    </w:p>
    <w:p w14:paraId="19E04CD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代码分析工具</w:t>
      </w:r>
      <w:r>
        <w:rPr>
          <w:rFonts w:hint="eastAsia" w:ascii="宋体" w:hAnsi="宋体" w:eastAsia="宋体" w:cs="宋体"/>
          <w:sz w:val="24"/>
          <w:szCs w:val="24"/>
        </w:rPr>
        <w:t>SonarQube代码质量分析，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使得我更</w:t>
      </w:r>
      <w:r>
        <w:rPr>
          <w:rFonts w:hint="eastAsia" w:ascii="宋体" w:hAnsi="宋体" w:eastAsia="宋体" w:cs="宋体"/>
          <w:sz w:val="24"/>
          <w:szCs w:val="24"/>
        </w:rPr>
        <w:t>意识到代码质量的重要性，尤其是在安全性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测试覆盖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可靠性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可维护性</w:t>
      </w:r>
      <w:r>
        <w:rPr>
          <w:rFonts w:hint="eastAsia" w:ascii="宋体" w:hAnsi="宋体" w:eastAsia="宋体" w:cs="宋体"/>
          <w:sz w:val="24"/>
          <w:szCs w:val="24"/>
        </w:rPr>
        <w:t>率等方面。</w:t>
      </w:r>
    </w:p>
    <w:p w14:paraId="0C7B5566">
      <w:pPr>
        <w:numPr>
          <w:ilvl w:val="0"/>
          <w:numId w:val="2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评价</w:t>
      </w:r>
      <w:r>
        <w:rPr>
          <w:rFonts w:hint="eastAsia" w:ascii="宋体" w:hAnsi="宋体" w:eastAsia="宋体" w:cs="宋体"/>
          <w:sz w:val="24"/>
          <w:szCs w:val="24"/>
        </w:rPr>
        <w:t>开源软件的质量水平</w:t>
      </w:r>
    </w:p>
    <w:p w14:paraId="29AAB94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校园二手商城项目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一个二次开发项目，功能较为完善，能够为校园用户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二手商品交易平台，满足了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</w:t>
      </w:r>
      <w:r>
        <w:rPr>
          <w:rFonts w:hint="eastAsia" w:ascii="宋体" w:hAnsi="宋体" w:eastAsia="宋体" w:cs="宋体"/>
          <w:sz w:val="24"/>
          <w:szCs w:val="24"/>
        </w:rPr>
        <w:t>发布商品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求购信息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一些日常的</w:t>
      </w:r>
      <w:r>
        <w:rPr>
          <w:rFonts w:hint="eastAsia" w:ascii="宋体" w:hAnsi="宋体" w:eastAsia="宋体" w:cs="宋体"/>
          <w:sz w:val="24"/>
          <w:szCs w:val="24"/>
        </w:rPr>
        <w:t>基本需求，同时集成小程序端与后端的统一交互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整体效果较好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8C83991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项目的后端使用了Django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DRF，前端使用了Vue，技术栈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比较全面新颖</w:t>
      </w:r>
      <w:r>
        <w:rPr>
          <w:rFonts w:hint="eastAsia" w:ascii="宋体" w:hAnsi="宋体" w:eastAsia="宋体" w:cs="宋体"/>
          <w:sz w:val="24"/>
          <w:szCs w:val="24"/>
        </w:rPr>
        <w:t>。然而SonarQube的分析结果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并不乐观</w:t>
      </w:r>
      <w:r>
        <w:rPr>
          <w:rFonts w:hint="eastAsia" w:ascii="宋体" w:hAnsi="宋体" w:eastAsia="宋体" w:cs="宋体"/>
          <w:sz w:val="24"/>
          <w:szCs w:val="24"/>
        </w:rPr>
        <w:t>，该项目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还有许多方面的问题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后期还需要对项目进行优化提升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BD6EC44">
      <w:pPr>
        <w:numPr>
          <w:ilvl w:val="0"/>
          <w:numId w:val="20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实验过程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的优化提升</w:t>
      </w:r>
    </w:p>
    <w:p w14:paraId="7FDD56CB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实验过程中，配置开发环境时遇到了一些困难，尤其是在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uwgis和nginx的</w:t>
      </w:r>
      <w:r>
        <w:rPr>
          <w:rFonts w:hint="eastAsia" w:ascii="宋体" w:hAnsi="宋体" w:eastAsia="宋体" w:cs="宋体"/>
          <w:sz w:val="24"/>
          <w:szCs w:val="24"/>
        </w:rPr>
        <w:t>配置上。</w:t>
      </w:r>
    </w:p>
    <w:p w14:paraId="357B9CEB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虽然有相关的部署文档，但一些具体操作的描述不够详细，特别是遇到错误时的解决方案。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可以在操作</w:t>
      </w:r>
      <w:r>
        <w:rPr>
          <w:rFonts w:hint="eastAsia" w:ascii="宋体" w:hAnsi="宋体" w:eastAsia="宋体" w:cs="宋体"/>
          <w:sz w:val="24"/>
          <w:szCs w:val="24"/>
        </w:rPr>
        <w:t>过程中的常见问题记录下来，并在文档中提供详细的步骤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供其他同学共同解决使用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7BD762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代码分析工具SonarQube进行代码分析时，虽然能够得出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最终的</w:t>
      </w:r>
      <w:r>
        <w:rPr>
          <w:rFonts w:hint="eastAsia" w:ascii="宋体" w:hAnsi="宋体" w:eastAsia="宋体" w:cs="宋体"/>
          <w:sz w:val="24"/>
          <w:szCs w:val="24"/>
        </w:rPr>
        <w:t>质量报告，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但如何理解报告也是一个考验，</w:t>
      </w:r>
      <w:r>
        <w:rPr>
          <w:rFonts w:hint="eastAsia" w:ascii="宋体" w:hAnsi="宋体" w:eastAsia="宋体" w:cs="宋体"/>
          <w:sz w:val="24"/>
          <w:szCs w:val="24"/>
        </w:rPr>
        <w:t>应对这些报告需要更深入的了解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根据分析结果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进一步</w:t>
      </w:r>
      <w:r>
        <w:rPr>
          <w:rFonts w:hint="eastAsia" w:ascii="宋体" w:hAnsi="宋体" w:eastAsia="宋体" w:cs="宋体"/>
          <w:sz w:val="24"/>
          <w:szCs w:val="24"/>
        </w:rPr>
        <w:t>优化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</w:t>
      </w:r>
      <w:r>
        <w:rPr>
          <w:rFonts w:hint="eastAsia" w:ascii="宋体" w:hAnsi="宋体" w:eastAsia="宋体" w:cs="宋体"/>
          <w:sz w:val="24"/>
          <w:szCs w:val="24"/>
        </w:rPr>
        <w:t>代码。</w:t>
      </w:r>
    </w:p>
    <w:p w14:paraId="2E15BC9B">
      <w:pPr>
        <w:pStyle w:val="10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参考文献</w:t>
      </w:r>
    </w:p>
    <w:p w14:paraId="4FBCD9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blog.csdn.net/hhyyqq/article/details/141282529?ops_request_misc=%257B%2522request%255Fid%2522%253A%25229f5b73d6a091bf7856f8ace531132219%2522%252C%2522scm%2522%253A%252220140713.130102334.pc%255Fall.%2522%257D&amp;request_id=9f5b73d6a091bf7856f8ace531132219&amp;biz_id=0&amp;utm_medium=distribute.pc_chrome_plugin_search_result.none-task-blog-2~all~first_rank_ecpm_v1~rank_v31_ecpm-4-141282529-null-null.nonecase&amp;utm_term=win%E4%B8%8B%E8%BD%BDuwsgi&amp;spm=1018.2226.3001.4187</w:t>
      </w:r>
    </w:p>
    <w:p w14:paraId="546EE8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CB73F6">
      <w:pPr>
        <w:numPr>
          <w:ilvl w:val="0"/>
          <w:numId w:val="2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"https://www.piis.cn/zhishi/2453.html"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https://www.piis.cn/zhishi/2453.html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6272FE8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E559F6">
      <w:pPr>
        <w:numPr>
          <w:ilvl w:val="0"/>
          <w:numId w:val="2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blog.csdn.net/weixin_42292991/article/details/95976016/?ops_request_misc=&amp;request_id=&amp;biz_id=102&amp;utm_term=chdir():%20No%20such%20file%20or%20direc&amp;utm_medium=distribute.pc_search_result.none-task-blog-2~all~sobaiduweb~default-0-95976016.142^v102^pc_search_result_base3&amp;spm=1018.2226.3001.4187</w:t>
      </w:r>
    </w:p>
    <w:p w14:paraId="2D1A201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A77D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4.https://github.com/3BPM/shshop</w:t>
      </w:r>
    </w:p>
    <w:p w14:paraId="7ED33C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D475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https://blog.csdn.net/lmdsoft/article/details/82585126?ops_request_misc=&amp;request_id=&amp;biz_id=102&amp;utm_term=sonar%20scanner%E6%89%AB%E6%8F%8F%E7%BB%93%E6%9E%9C%E5%88%86%E6%9E%90&amp;utm_medium=distribute.pc_search_result.none-task-blog-2~all~sobaiduweb~default-9-82585126.nonecase&amp;spm=1018.2226.3001.4187</w:t>
      </w:r>
    </w:p>
    <w:p w14:paraId="2F8960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27A2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https://blog.csdn.net/intelrain/article/details/95043570?ops_request_misc=%257B%2522request%255Fid%2522%253A%2522027523848925426d4aadd82b6e40ea1a%2522%252C%2522scm%2522%253A%252220140713.130102334..%2522%257D&amp;request_id=027523848925426d4aadd82b6e40ea1a&amp;biz_id=0&amp;utm_medium=distribute.pc_chrome_plugin_search_result.none-task-blog-2~all~sobaiduend~default-2-95043570-null-null.nonecase&amp;utm_term=sonar%E6%89%AB%E6%8F%8F%E5%A4%B1%E8%B4%A5&amp;spm=1018.2226.3001.4187</w:t>
      </w:r>
    </w:p>
    <w:p w14:paraId="167FB2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0485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7.https://blog.csdn.net/Hatsune__Miku___/article/details/132866003</w:t>
      </w:r>
    </w:p>
    <w:p w14:paraId="0D8091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A52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8.https://blog.csdn.net/bfqs1988/article/details/80236753</w:t>
      </w:r>
    </w:p>
    <w:p w14:paraId="7239A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A3B8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https://blog.csdn.net/weixin_48704094/article/details/132224975?ops_request_misc=&amp;request_id=&amp;biz_id=102&amp;utm_term=sonarqube%E9%85%8D%E7%BD%AE%E7%8E%AF%E5%A2%83%E5%8F%98%E9%87%8Fjre&amp;utm_medium=distribute.pc_search_result.none-task-blog-2~all~sobaiduweb~default-1-132224975.142^v102^pc_search_result_base3&amp;spm=1018.2226.3001.4187</w:t>
      </w:r>
    </w:p>
    <w:p w14:paraId="0B3CB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999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10.https://so.csdn.net/so/search?q=sonarqube%E9%85%8D%E7%BD%AE%E7%8E%AF%E5%A2%83%E5%8F%98%E9%87%8Fjre&amp;urw=</w:t>
      </w:r>
    </w:p>
    <w:p w14:paraId="17DB5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B433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11.https://so.csdn.net/so/search?from=chrome_plugin&amp;q=Sonarqube%E8%BF%9E%E6%8E%A5%E6%95%B0%E6%8D%AE%E5%BA%93%E5%90%8E%E6%8A%A5%E9%94%99</w:t>
      </w:r>
    </w:p>
    <w:p w14:paraId="003F94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A08A14">
      <w:pPr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https://blog.csdn.net/qq_41631176/article/details/84952820?spm=1001.2101.3001.6661.1&amp;utm_medium=distribute.pc_relevant_t0.none-task-blog-2%7Edefault%7ECTRLIST%7EPaidSort-1-84952820-blog-90613736.235%5Ev43%5Epc_blog_bottom_relevance_base7&amp;depth_1-utm_source=distribute.pc_relevant_t0.none-task-blog-2%7Edefault%7ECTRLIST%7EPaidSort-1-84952820-blog-90613736.235%5Ev43%5Epc_blog_bottom_relevance_base7&amp;utm_relevant_index=1</w:t>
      </w:r>
    </w:p>
    <w:p w14:paraId="0FE48D27">
      <w:pPr>
        <w:rPr>
          <w:rFonts w:hint="eastAsia"/>
        </w:rPr>
      </w:pPr>
    </w:p>
    <w:p w14:paraId="764535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724D1"/>
    <w:multiLevelType w:val="singleLevel"/>
    <w:tmpl w:val="A10724D1"/>
    <w:lvl w:ilvl="0" w:tentative="0">
      <w:start w:val="1"/>
      <w:numFmt w:val="decimal"/>
      <w:lvlText w:val="%1)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1">
    <w:nsid w:val="A1262825"/>
    <w:multiLevelType w:val="singleLevel"/>
    <w:tmpl w:val="A1262825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>
    <w:nsid w:val="A418E227"/>
    <w:multiLevelType w:val="singleLevel"/>
    <w:tmpl w:val="A418E22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BCE597F1"/>
    <w:multiLevelType w:val="singleLevel"/>
    <w:tmpl w:val="BCE597F1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>
    <w:nsid w:val="CC324A7E"/>
    <w:multiLevelType w:val="singleLevel"/>
    <w:tmpl w:val="CC324A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01398C8"/>
    <w:multiLevelType w:val="singleLevel"/>
    <w:tmpl w:val="D01398C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>
    <w:nsid w:val="D84580E9"/>
    <w:multiLevelType w:val="singleLevel"/>
    <w:tmpl w:val="D84580E9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">
    <w:nsid w:val="D8D7FA18"/>
    <w:multiLevelType w:val="singleLevel"/>
    <w:tmpl w:val="D8D7FA1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8">
    <w:nsid w:val="E99C3395"/>
    <w:multiLevelType w:val="singleLevel"/>
    <w:tmpl w:val="E99C3395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>
    <w:nsid w:val="EAE432CE"/>
    <w:multiLevelType w:val="singleLevel"/>
    <w:tmpl w:val="EAE432C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0">
    <w:nsid w:val="EE22DD5B"/>
    <w:multiLevelType w:val="singleLevel"/>
    <w:tmpl w:val="EE22DD5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1">
    <w:nsid w:val="FA5AD6F6"/>
    <w:multiLevelType w:val="singleLevel"/>
    <w:tmpl w:val="FA5AD6F6"/>
    <w:lvl w:ilvl="0" w:tentative="0">
      <w:start w:val="1"/>
      <w:numFmt w:val="decimal"/>
      <w:lvlText w:val="%1."/>
      <w:lvlJc w:val="left"/>
    </w:lvl>
  </w:abstractNum>
  <w:abstractNum w:abstractNumId="12">
    <w:nsid w:val="0F646474"/>
    <w:multiLevelType w:val="singleLevel"/>
    <w:tmpl w:val="0F64647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3">
    <w:nsid w:val="2F29AF3B"/>
    <w:multiLevelType w:val="singleLevel"/>
    <w:tmpl w:val="2F29AF3B"/>
    <w:lvl w:ilvl="0" w:tentative="0">
      <w:start w:val="1"/>
      <w:numFmt w:val="decimal"/>
      <w:lvlText w:val="%1)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14">
    <w:nsid w:val="32C79DC1"/>
    <w:multiLevelType w:val="singleLevel"/>
    <w:tmpl w:val="32C79DC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5">
    <w:nsid w:val="38C12B56"/>
    <w:multiLevelType w:val="multilevel"/>
    <w:tmpl w:val="38C12B5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16">
    <w:nsid w:val="4DBEE102"/>
    <w:multiLevelType w:val="singleLevel"/>
    <w:tmpl w:val="4DBEE10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7">
    <w:nsid w:val="5458DAED"/>
    <w:multiLevelType w:val="singleLevel"/>
    <w:tmpl w:val="5458DAE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8">
    <w:nsid w:val="6EBE0143"/>
    <w:multiLevelType w:val="singleLevel"/>
    <w:tmpl w:val="6EBE0143"/>
    <w:lvl w:ilvl="0" w:tentative="0">
      <w:start w:val="1"/>
      <w:numFmt w:val="decimal"/>
      <w:lvlText w:val="%1)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19">
    <w:nsid w:val="75962790"/>
    <w:multiLevelType w:val="singleLevel"/>
    <w:tmpl w:val="7596279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0">
    <w:nsid w:val="7DA4185A"/>
    <w:multiLevelType w:val="singleLevel"/>
    <w:tmpl w:val="7DA4185A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14"/>
  </w:num>
  <w:num w:numId="2">
    <w:abstractNumId w:val="19"/>
  </w:num>
  <w:num w:numId="3">
    <w:abstractNumId w:val="9"/>
  </w:num>
  <w:num w:numId="4">
    <w:abstractNumId w:val="8"/>
  </w:num>
  <w:num w:numId="5">
    <w:abstractNumId w:val="3"/>
  </w:num>
  <w:num w:numId="6">
    <w:abstractNumId w:val="7"/>
  </w:num>
  <w:num w:numId="7">
    <w:abstractNumId w:val="13"/>
  </w:num>
  <w:num w:numId="8">
    <w:abstractNumId w:val="18"/>
  </w:num>
  <w:num w:numId="9">
    <w:abstractNumId w:val="0"/>
  </w:num>
  <w:num w:numId="10">
    <w:abstractNumId w:val="2"/>
  </w:num>
  <w:num w:numId="11">
    <w:abstractNumId w:val="17"/>
  </w:num>
  <w:num w:numId="12">
    <w:abstractNumId w:val="15"/>
  </w:num>
  <w:num w:numId="13">
    <w:abstractNumId w:val="16"/>
  </w:num>
  <w:num w:numId="14">
    <w:abstractNumId w:val="6"/>
  </w:num>
  <w:num w:numId="15">
    <w:abstractNumId w:val="5"/>
  </w:num>
  <w:num w:numId="16">
    <w:abstractNumId w:val="1"/>
  </w:num>
  <w:num w:numId="17">
    <w:abstractNumId w:val="12"/>
  </w:num>
  <w:num w:numId="18">
    <w:abstractNumId w:val="20"/>
  </w:num>
  <w:num w:numId="19">
    <w:abstractNumId w:val="11"/>
  </w:num>
  <w:num w:numId="20">
    <w:abstractNumId w:val="1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123E5"/>
    <w:rsid w:val="090544C0"/>
    <w:rsid w:val="1DA305AF"/>
    <w:rsid w:val="2BB50156"/>
    <w:rsid w:val="2F8123E5"/>
    <w:rsid w:val="369D4551"/>
    <w:rsid w:val="56BB5221"/>
    <w:rsid w:val="5A9F3832"/>
    <w:rsid w:val="63610C9B"/>
    <w:rsid w:val="6EC2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21bc9c4b-6a32-43e5-beaa-fd2d792c5735"/>
    <w:basedOn w:val="2"/>
    <w:next w:val="11"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32"/>
    </w:rPr>
  </w:style>
  <w:style w:type="paragraph" w:customStyle="1" w:styleId="11">
    <w:name w:val="acbfdd8b-e11b-4d36-88ff-6049b138f862"/>
    <w:basedOn w:val="1"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4936</Words>
  <Characters>7027</Characters>
  <Lines>0</Lines>
  <Paragraphs>0</Paragraphs>
  <TotalTime>55</TotalTime>
  <ScaleCrop>false</ScaleCrop>
  <LinksUpToDate>false</LinksUpToDate>
  <CharactersWithSpaces>7196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2025-03-23T13:12:00Z</dcterms:created>
  <dc:creator>林宏宇</dc:creator>
  <cp:lastModifiedBy>林宏宇</cp:lastModifiedBy>
  <dcterms:modified xsi:type="dcterms:W3CDTF">2025-03-23T15:31:04Z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7B6ED7EA20844B8EA0599DFCE7C48FBE_11</vt:lpwstr>
  </property>
</Properties>
</file>