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DA" w:rsidRDefault="00B25FDA" w:rsidP="007D023A">
      <w:pPr>
        <w:tabs>
          <w:tab w:val="left" w:pos="3858"/>
        </w:tabs>
        <w:rPr>
          <w:lang w:val="en-US"/>
        </w:rPr>
      </w:pPr>
      <w:r>
        <w:rPr>
          <w:lang w:val="en-US"/>
        </w:rPr>
        <w:t xml:space="preserve">                                                Container ships</w:t>
      </w:r>
    </w:p>
    <w:p w:rsidR="00B25FDA" w:rsidRDefault="00B25FDA" w:rsidP="007D023A">
      <w:pPr>
        <w:tabs>
          <w:tab w:val="left" w:pos="3858"/>
        </w:tabs>
        <w:rPr>
          <w:lang w:val="en-US"/>
        </w:rPr>
      </w:pPr>
    </w:p>
    <w:p w:rsidR="00B25FDA" w:rsidRDefault="00B25FDA" w:rsidP="007D023A">
      <w:pPr>
        <w:tabs>
          <w:tab w:val="left" w:pos="3858"/>
        </w:tabs>
        <w:rPr>
          <w:lang w:val="en-US"/>
        </w:rPr>
      </w:pPr>
      <w:r>
        <w:rPr>
          <w:lang w:val="en-US"/>
        </w:rPr>
        <w:t xml:space="preserve">With globalization, </w:t>
      </w:r>
      <w:proofErr w:type="gramStart"/>
      <w:r>
        <w:rPr>
          <w:lang w:val="en-US"/>
        </w:rPr>
        <w:t>outsourcing and offshoring</w:t>
      </w:r>
      <w:proofErr w:type="gramEnd"/>
      <w:r>
        <w:rPr>
          <w:lang w:val="en-US"/>
        </w:rPr>
        <w:t xml:space="preserve"> and increased trade the volume of goods transported around the globe has increased enormously – and container ships play a crucial role in this business.</w:t>
      </w:r>
    </w:p>
    <w:p w:rsidR="00B25FDA" w:rsidRDefault="00B25FDA" w:rsidP="007D023A">
      <w:pPr>
        <w:tabs>
          <w:tab w:val="left" w:pos="3858"/>
        </w:tabs>
        <w:rPr>
          <w:lang w:val="en-US"/>
        </w:rPr>
      </w:pPr>
    </w:p>
    <w:p w:rsidR="007D023A" w:rsidRDefault="007D023A" w:rsidP="007D023A">
      <w:pPr>
        <w:tabs>
          <w:tab w:val="left" w:pos="3858"/>
        </w:tabs>
        <w:rPr>
          <w:lang w:val="en-US"/>
        </w:rPr>
      </w:pPr>
      <w:r>
        <w:rPr>
          <w:lang w:val="en-US"/>
        </w:rPr>
        <w:t xml:space="preserve">The aim of this report is to </w:t>
      </w:r>
      <w:r w:rsidR="00B25FDA">
        <w:rPr>
          <w:lang w:val="en-US"/>
        </w:rPr>
        <w:t xml:space="preserve">inform about major facts about </w:t>
      </w:r>
      <w:r>
        <w:rPr>
          <w:lang w:val="en-US"/>
        </w:rPr>
        <w:t xml:space="preserve">seaborne trade from 1980 to 2017. The report will also inform about the pros &amp; cons, accidents of container ships, the role of the Panama Canal and the biggest Chinese port. </w:t>
      </w:r>
    </w:p>
    <w:p w:rsidR="007D023A" w:rsidRDefault="007D023A" w:rsidP="007D023A">
      <w:pPr>
        <w:tabs>
          <w:tab w:val="left" w:pos="3858"/>
        </w:tabs>
        <w:rPr>
          <w:lang w:val="en-US"/>
        </w:rPr>
      </w:pPr>
    </w:p>
    <w:p w:rsidR="008141C9" w:rsidRPr="007D023A" w:rsidRDefault="007D023A" w:rsidP="007D023A">
      <w:pPr>
        <w:tabs>
          <w:tab w:val="left" w:pos="3858"/>
        </w:tabs>
        <w:rPr>
          <w:lang w:val="en-US"/>
        </w:rPr>
      </w:pPr>
      <w:r>
        <w:rPr>
          <w:lang w:val="en-US"/>
        </w:rPr>
        <w:t xml:space="preserve">Containership capacity </w:t>
      </w:r>
      <w:proofErr w:type="gramStart"/>
      <w:r>
        <w:rPr>
          <w:lang w:val="en-US"/>
        </w:rPr>
        <w:t>is measured</w:t>
      </w:r>
      <w:proofErr w:type="gramEnd"/>
      <w:r>
        <w:rPr>
          <w:lang w:val="en-US"/>
        </w:rPr>
        <w:t xml:space="preserve"> in TEU (“Twenty Foot Equivalent Unit”) which is the same as one times 20 feet long container.</w:t>
      </w:r>
    </w:p>
    <w:p w:rsidR="008141C9" w:rsidRDefault="008141C9" w:rsidP="008141C9">
      <w:pPr>
        <w:tabs>
          <w:tab w:val="left" w:pos="3858"/>
        </w:tabs>
        <w:rPr>
          <w:lang w:val="en-US"/>
        </w:rPr>
      </w:pPr>
    </w:p>
    <w:p w:rsidR="007915EC" w:rsidRDefault="00B25FDA" w:rsidP="008141C9">
      <w:pPr>
        <w:tabs>
          <w:tab w:val="left" w:pos="3858"/>
        </w:tabs>
        <w:rPr>
          <w:lang w:val="en-US"/>
        </w:rPr>
      </w:pPr>
      <w:r>
        <w:rPr>
          <w:lang w:val="en-US"/>
        </w:rPr>
        <w:t xml:space="preserve">As indicated in the chart below, </w:t>
      </w:r>
      <w:r w:rsidR="007915EC">
        <w:rPr>
          <w:lang w:val="en-US"/>
        </w:rPr>
        <w:t xml:space="preserve"> the capacity of container ships in seaborne trade </w:t>
      </w:r>
      <w:r>
        <w:rPr>
          <w:lang w:val="en-US"/>
        </w:rPr>
        <w:t xml:space="preserve">has increased significantly </w:t>
      </w:r>
      <w:r w:rsidR="007915EC">
        <w:rPr>
          <w:lang w:val="en-US"/>
        </w:rPr>
        <w:t xml:space="preserve">from 1980 to 2017 in million dwt. Dwt is the deadweight tonnage. It is a measure of how much weight a ship can carry. </w:t>
      </w:r>
    </w:p>
    <w:p w:rsidR="007915EC" w:rsidRDefault="007915EC" w:rsidP="008141C9">
      <w:pPr>
        <w:tabs>
          <w:tab w:val="left" w:pos="3858"/>
        </w:tabs>
        <w:rPr>
          <w:lang w:val="en-US"/>
        </w:rPr>
      </w:pPr>
      <w:r>
        <w:rPr>
          <w:lang w:val="en-US"/>
        </w:rPr>
        <w:t xml:space="preserve">As you can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number of million dwt has </w:t>
      </w:r>
      <w:r w:rsidR="00B25FDA">
        <w:rPr>
          <w:lang w:val="en-US"/>
        </w:rPr>
        <w:t xml:space="preserve">almost doubled </w:t>
      </w:r>
      <w:r>
        <w:rPr>
          <w:lang w:val="en-US"/>
        </w:rPr>
        <w:t xml:space="preserve">from 2005 to 2010. In the last three </w:t>
      </w:r>
      <w:proofErr w:type="gramStart"/>
      <w:r>
        <w:rPr>
          <w:lang w:val="en-US"/>
        </w:rPr>
        <w:t>years</w:t>
      </w:r>
      <w:proofErr w:type="gramEnd"/>
      <w:r>
        <w:rPr>
          <w:lang w:val="en-US"/>
        </w:rPr>
        <w:t xml:space="preserve"> th</w:t>
      </w:r>
      <w:r w:rsidR="00B25FDA">
        <w:rPr>
          <w:lang w:val="en-US"/>
        </w:rPr>
        <w:t xml:space="preserve">at growth slowed down. </w:t>
      </w:r>
      <w:r w:rsidR="00F8790A">
        <w:rPr>
          <w:lang w:val="en-US"/>
        </w:rPr>
        <w:t xml:space="preserve"> </w:t>
      </w:r>
    </w:p>
    <w:p w:rsidR="00DF045F" w:rsidRDefault="00DF045F" w:rsidP="008141C9">
      <w:pPr>
        <w:tabs>
          <w:tab w:val="left" w:pos="3858"/>
        </w:tabs>
        <w:rPr>
          <w:lang w:val="en-US"/>
        </w:rPr>
      </w:pPr>
    </w:p>
    <w:p w:rsidR="00DF045F" w:rsidRDefault="00416CB2" w:rsidP="008141C9">
      <w:pPr>
        <w:tabs>
          <w:tab w:val="left" w:pos="3858"/>
        </w:tabs>
        <w:rPr>
          <w:lang w:val="en-US"/>
        </w:rPr>
      </w:pPr>
      <w:r w:rsidRPr="008141C9">
        <w:rPr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2AABFDCE">
            <wp:simplePos x="0" y="0"/>
            <wp:positionH relativeFrom="column">
              <wp:posOffset>1122045</wp:posOffset>
            </wp:positionH>
            <wp:positionV relativeFrom="paragraph">
              <wp:posOffset>39908</wp:posOffset>
            </wp:positionV>
            <wp:extent cx="3643200" cy="2707200"/>
            <wp:effectExtent l="0" t="0" r="1905" b="0"/>
            <wp:wrapTight wrapText="bothSides">
              <wp:wrapPolygon edited="0">
                <wp:start x="0" y="0"/>
                <wp:lineTo x="0" y="21483"/>
                <wp:lineTo x="21536" y="21483"/>
                <wp:lineTo x="2153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416CB2" w:rsidRDefault="00416CB2" w:rsidP="008141C9">
      <w:pPr>
        <w:tabs>
          <w:tab w:val="left" w:pos="3858"/>
        </w:tabs>
        <w:rPr>
          <w:lang w:val="en-US"/>
        </w:rPr>
      </w:pPr>
    </w:p>
    <w:p w:rsidR="00DF045F" w:rsidRPr="00D85D23" w:rsidRDefault="00D85D23" w:rsidP="008141C9">
      <w:pPr>
        <w:tabs>
          <w:tab w:val="left" w:pos="3858"/>
        </w:tabs>
        <w:rPr>
          <w:b/>
          <w:lang w:val="en-US"/>
        </w:rPr>
      </w:pPr>
      <w:r w:rsidRPr="00D85D23">
        <w:rPr>
          <w:b/>
          <w:lang w:val="en-US"/>
        </w:rPr>
        <w:t xml:space="preserve">How much cargo can the largest shipping container ship really hold? </w:t>
      </w:r>
    </w:p>
    <w:p w:rsidR="00D85D23" w:rsidRPr="00D85D23" w:rsidRDefault="00D85D23" w:rsidP="00D85D23">
      <w:pPr>
        <w:tabs>
          <w:tab w:val="left" w:pos="3858"/>
        </w:tabs>
        <w:rPr>
          <w:lang w:val="en-US"/>
        </w:rPr>
      </w:pPr>
      <w:r w:rsidRPr="00D85D23">
        <w:rPr>
          <w:lang w:val="en-US"/>
        </w:rPr>
        <w:t xml:space="preserve">It is remarkable that in an age of flight and space travel, most cargo transport around the world </w:t>
      </w:r>
      <w:proofErr w:type="gramStart"/>
      <w:r w:rsidRPr="00D85D23">
        <w:rPr>
          <w:lang w:val="en-US"/>
        </w:rPr>
        <w:t>is still done</w:t>
      </w:r>
      <w:proofErr w:type="gramEnd"/>
      <w:r w:rsidRPr="00D85D23">
        <w:rPr>
          <w:lang w:val="en-US"/>
        </w:rPr>
        <w:t xml:space="preserve"> by sea. Because of the increasing demands of global trade, cargo ships receive more and more cargo capacity. </w:t>
      </w:r>
    </w:p>
    <w:p w:rsidR="00D85D23" w:rsidRPr="00D85D23" w:rsidRDefault="00D85D23" w:rsidP="00D85D23">
      <w:pPr>
        <w:tabs>
          <w:tab w:val="left" w:pos="3858"/>
        </w:tabs>
        <w:rPr>
          <w:lang w:val="en-US"/>
        </w:rPr>
      </w:pPr>
      <w:r w:rsidRPr="00D85D23">
        <w:rPr>
          <w:lang w:val="en-US"/>
        </w:rPr>
        <w:t xml:space="preserve">The earliest container ships typically had a capacity of a few hundred TEU, meaning they could hold about a hundred 20-foot cargo containers. By the late 1960s, the first 1000 TEU capacity container ships </w:t>
      </w:r>
      <w:proofErr w:type="gramStart"/>
      <w:r w:rsidRPr="00D85D23">
        <w:rPr>
          <w:lang w:val="en-US"/>
        </w:rPr>
        <w:t>were built</w:t>
      </w:r>
      <w:proofErr w:type="gramEnd"/>
      <w:r w:rsidRPr="00D85D23">
        <w:rPr>
          <w:lang w:val="en-US"/>
        </w:rPr>
        <w:t>.</w:t>
      </w:r>
    </w:p>
    <w:p w:rsidR="00D85D23" w:rsidRDefault="00D85D23" w:rsidP="00D85D23">
      <w:pPr>
        <w:tabs>
          <w:tab w:val="left" w:pos="3858"/>
        </w:tabs>
        <w:rPr>
          <w:lang w:val="en-US"/>
        </w:rPr>
      </w:pPr>
      <w:r w:rsidRPr="00D85D23">
        <w:rPr>
          <w:lang w:val="en-US"/>
        </w:rPr>
        <w:t xml:space="preserve">The current capacity of the largest container ships is over 20.000 TEU. </w:t>
      </w:r>
      <w:proofErr w:type="gramStart"/>
      <w:r w:rsidRPr="00D85D23">
        <w:rPr>
          <w:lang w:val="en-US"/>
        </w:rPr>
        <w:t>And</w:t>
      </w:r>
      <w:proofErr w:type="gramEnd"/>
      <w:r w:rsidRPr="00D85D23">
        <w:rPr>
          <w:lang w:val="en-US"/>
        </w:rPr>
        <w:t xml:space="preserve"> the companies that build these ships intend to make them even larger. The largest ship currently is the OOCL Hong Kong. It has a capacity of 21.413 TEU.</w:t>
      </w:r>
    </w:p>
    <w:p w:rsidR="00D85D23" w:rsidRDefault="00D85D23" w:rsidP="00D85D23">
      <w:pPr>
        <w:tabs>
          <w:tab w:val="left" w:pos="3858"/>
        </w:tabs>
        <w:rPr>
          <w:lang w:val="en-US"/>
        </w:rPr>
      </w:pPr>
    </w:p>
    <w:p w:rsidR="00D85D23" w:rsidRDefault="00AB74B3" w:rsidP="00D85D23">
      <w:pPr>
        <w:tabs>
          <w:tab w:val="left" w:pos="3858"/>
        </w:tabs>
        <w:rPr>
          <w:lang w:val="en-US"/>
        </w:rPr>
      </w:pPr>
      <w:r>
        <w:rPr>
          <w:b/>
          <w:lang w:val="en-US"/>
        </w:rPr>
        <w:t>Panama Canal</w:t>
      </w:r>
    </w:p>
    <w:p w:rsidR="00AB74B3" w:rsidRPr="00AB74B3" w:rsidRDefault="00AB74B3" w:rsidP="00AB74B3">
      <w:pPr>
        <w:tabs>
          <w:tab w:val="left" w:pos="3858"/>
        </w:tabs>
        <w:rPr>
          <w:lang w:val="en-US"/>
        </w:rPr>
      </w:pPr>
      <w:r w:rsidRPr="00AB74B3">
        <w:rPr>
          <w:lang w:val="en-US"/>
        </w:rPr>
        <w:t>The Panama Canal is an artificial 82 km waterway in Panama. It connects the Atlantic Ocean with the Pacific Ocean.</w:t>
      </w:r>
    </w:p>
    <w:p w:rsidR="00AB74B3" w:rsidRPr="00AB74B3" w:rsidRDefault="00AB74B3" w:rsidP="00AB74B3">
      <w:pPr>
        <w:tabs>
          <w:tab w:val="left" w:pos="3858"/>
        </w:tabs>
        <w:rPr>
          <w:lang w:val="en-US"/>
        </w:rPr>
      </w:pPr>
      <w:r w:rsidRPr="00AB74B3">
        <w:rPr>
          <w:lang w:val="en-US"/>
        </w:rPr>
        <w:t xml:space="preserve">Around 14.500 vessels pass through the Panama Canal each year. </w:t>
      </w:r>
      <w:proofErr w:type="gramStart"/>
      <w:r w:rsidRPr="00AB74B3">
        <w:rPr>
          <w:lang w:val="en-US"/>
        </w:rPr>
        <w:t>And</w:t>
      </w:r>
      <w:proofErr w:type="gramEnd"/>
      <w:r w:rsidRPr="00AB74B3">
        <w:rPr>
          <w:lang w:val="en-US"/>
        </w:rPr>
        <w:t xml:space="preserve"> ships worldwide have been built with the dimensions of the canal’s original locks. There are three lanes of locks.</w:t>
      </w:r>
    </w:p>
    <w:p w:rsidR="00AB74B3" w:rsidRDefault="00AB74B3" w:rsidP="00D85D23">
      <w:pPr>
        <w:tabs>
          <w:tab w:val="left" w:pos="3858"/>
        </w:tabs>
        <w:rPr>
          <w:lang w:val="en-US"/>
        </w:rPr>
      </w:pPr>
      <w:r w:rsidRPr="00AB74B3">
        <w:rPr>
          <w:noProof/>
          <w:lang w:eastAsia="de-AT"/>
        </w:rPr>
        <w:lastRenderedPageBreak/>
        <w:drawing>
          <wp:inline distT="0" distB="0" distL="0" distR="0" wp14:anchorId="6DC22CD3" wp14:editId="7426C821">
            <wp:extent cx="2590800" cy="26839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056" cy="26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B3" w:rsidRDefault="00AB74B3" w:rsidP="00D85D23">
      <w:pPr>
        <w:tabs>
          <w:tab w:val="left" w:pos="3858"/>
        </w:tabs>
        <w:rPr>
          <w:lang w:val="en-US"/>
        </w:rPr>
      </w:pPr>
    </w:p>
    <w:p w:rsidR="00AB74B3" w:rsidRDefault="00AB74B3" w:rsidP="00D85D23">
      <w:pPr>
        <w:tabs>
          <w:tab w:val="left" w:pos="3858"/>
        </w:tabs>
        <w:rPr>
          <w:lang w:val="en-US"/>
        </w:rPr>
      </w:pPr>
    </w:p>
    <w:p w:rsidR="00221DC6" w:rsidRDefault="00221DC6" w:rsidP="00D85D23">
      <w:pPr>
        <w:tabs>
          <w:tab w:val="left" w:pos="3858"/>
        </w:tabs>
        <w:rPr>
          <w:b/>
          <w:lang w:val="en-US"/>
        </w:rPr>
      </w:pPr>
      <w:r>
        <w:rPr>
          <w:b/>
          <w:lang w:val="en-US"/>
        </w:rPr>
        <w:t>Biggest port in the world</w:t>
      </w:r>
    </w:p>
    <w:p w:rsidR="00221DC6" w:rsidRPr="00221DC6" w:rsidRDefault="00221DC6" w:rsidP="00221DC6">
      <w:pPr>
        <w:tabs>
          <w:tab w:val="left" w:pos="3858"/>
        </w:tabs>
        <w:rPr>
          <w:lang w:val="en-US"/>
        </w:rPr>
      </w:pPr>
      <w:r w:rsidRPr="00221DC6">
        <w:rPr>
          <w:lang w:val="en-US"/>
        </w:rPr>
        <w:t xml:space="preserve">The biggest port in the world is the port of </w:t>
      </w:r>
      <w:proofErr w:type="gramStart"/>
      <w:r w:rsidRPr="00221DC6">
        <w:rPr>
          <w:lang w:val="en-US"/>
        </w:rPr>
        <w:t>Shanghai</w:t>
      </w:r>
      <w:r w:rsidR="00B25FDA">
        <w:rPr>
          <w:lang w:val="en-US"/>
        </w:rPr>
        <w:t>,</w:t>
      </w:r>
      <w:proofErr w:type="gramEnd"/>
      <w:r w:rsidR="00B25FDA">
        <w:rPr>
          <w:lang w:val="en-US"/>
        </w:rPr>
        <w:t xml:space="preserve"> it </w:t>
      </w:r>
      <w:r w:rsidRPr="00221DC6">
        <w:rPr>
          <w:lang w:val="en-US"/>
        </w:rPr>
        <w:t>handled 40 million TEUs in 2017.</w:t>
      </w:r>
    </w:p>
    <w:p w:rsidR="00221DC6" w:rsidRPr="00221DC6" w:rsidRDefault="00221DC6" w:rsidP="00221DC6">
      <w:pPr>
        <w:tabs>
          <w:tab w:val="left" w:pos="3858"/>
        </w:tabs>
        <w:rPr>
          <w:lang w:val="en-US"/>
        </w:rPr>
      </w:pPr>
      <w:r w:rsidRPr="00221DC6">
        <w:rPr>
          <w:lang w:val="en-US"/>
        </w:rPr>
        <w:t xml:space="preserve">The port is located at the mouth of the Yangtze River covering an area of 3.619 </w:t>
      </w:r>
      <w:r w:rsidR="00126184">
        <w:rPr>
          <w:lang w:val="en-US"/>
        </w:rPr>
        <w:t>square kilometers</w:t>
      </w:r>
      <w:r w:rsidRPr="00221DC6">
        <w:rPr>
          <w:lang w:val="en-US"/>
        </w:rPr>
        <w:t xml:space="preserve">. </w:t>
      </w:r>
    </w:p>
    <w:p w:rsidR="00221DC6" w:rsidRPr="00221DC6" w:rsidRDefault="00221DC6" w:rsidP="00221DC6">
      <w:pPr>
        <w:tabs>
          <w:tab w:val="left" w:pos="3858"/>
        </w:tabs>
        <w:rPr>
          <w:lang w:val="en-US"/>
        </w:rPr>
      </w:pPr>
      <w:r w:rsidRPr="00221DC6">
        <w:rPr>
          <w:lang w:val="en-US"/>
        </w:rPr>
        <w:t>The port comprises of 125 berths with a total quay length of about 20 km. It serves more than 2.000 container ships on a monthly basis and accounts for a quarter of China’s total foreign trade.</w:t>
      </w:r>
    </w:p>
    <w:p w:rsidR="00221DC6" w:rsidRDefault="00221DC6" w:rsidP="00D85D23">
      <w:pPr>
        <w:tabs>
          <w:tab w:val="left" w:pos="3858"/>
        </w:tabs>
        <w:rPr>
          <w:lang w:val="en-US"/>
        </w:rPr>
      </w:pPr>
    </w:p>
    <w:p w:rsidR="005871BB" w:rsidRDefault="005871BB" w:rsidP="00D85D23">
      <w:pPr>
        <w:tabs>
          <w:tab w:val="left" w:pos="3858"/>
        </w:tabs>
        <w:rPr>
          <w:b/>
          <w:lang w:val="en-US"/>
        </w:rPr>
      </w:pPr>
      <w:r>
        <w:rPr>
          <w:b/>
          <w:lang w:val="en-US"/>
        </w:rPr>
        <w:t>Accidents</w:t>
      </w:r>
    </w:p>
    <w:p w:rsidR="005871BB" w:rsidRPr="005871BB" w:rsidRDefault="005871BB" w:rsidP="005871BB">
      <w:pPr>
        <w:tabs>
          <w:tab w:val="left" w:pos="3858"/>
        </w:tabs>
        <w:rPr>
          <w:lang w:val="en-US"/>
        </w:rPr>
      </w:pPr>
      <w:r w:rsidRPr="005871BB">
        <w:rPr>
          <w:lang w:val="en-US"/>
        </w:rPr>
        <w:t xml:space="preserve">Despite the large number of containers shipped, accidents are relatively rare. Less than 1.500 containers are lost from ships each year on average.  </w:t>
      </w:r>
    </w:p>
    <w:p w:rsidR="005871BB" w:rsidRPr="005871BB" w:rsidRDefault="005871BB" w:rsidP="005871BB">
      <w:pPr>
        <w:tabs>
          <w:tab w:val="left" w:pos="3858"/>
        </w:tabs>
        <w:rPr>
          <w:lang w:val="en-US"/>
        </w:rPr>
      </w:pPr>
      <w:proofErr w:type="gramStart"/>
      <w:r w:rsidRPr="005871BB">
        <w:rPr>
          <w:lang w:val="en-US"/>
        </w:rPr>
        <w:t>But</w:t>
      </w:r>
      <w:proofErr w:type="gramEnd"/>
      <w:r w:rsidRPr="005871BB">
        <w:rPr>
          <w:lang w:val="en-US"/>
        </w:rPr>
        <w:t xml:space="preserve"> accidents do happen, and when they do</w:t>
      </w:r>
      <w:r w:rsidR="00B90C7A">
        <w:rPr>
          <w:lang w:val="en-US"/>
        </w:rPr>
        <w:t>,</w:t>
      </w:r>
      <w:r w:rsidRPr="005871BB">
        <w:rPr>
          <w:lang w:val="en-US"/>
        </w:rPr>
        <w:t xml:space="preserve"> they can lead to a disaster. </w:t>
      </w:r>
    </w:p>
    <w:p w:rsidR="00854D6A" w:rsidRDefault="005871BB" w:rsidP="00854D6A">
      <w:pPr>
        <w:tabs>
          <w:tab w:val="left" w:pos="3858"/>
        </w:tabs>
        <w:rPr>
          <w:lang w:val="en-US"/>
        </w:rPr>
      </w:pPr>
      <w:r w:rsidRPr="005871BB">
        <w:rPr>
          <w:lang w:val="en-US"/>
        </w:rPr>
        <w:t xml:space="preserve">On 6 March </w:t>
      </w:r>
      <w:r w:rsidR="00463750">
        <w:rPr>
          <w:lang w:val="en-US"/>
        </w:rPr>
        <w:t>2018</w:t>
      </w:r>
      <w:r w:rsidR="00B25FDA">
        <w:rPr>
          <w:lang w:val="en-US"/>
        </w:rPr>
        <w:t>,</w:t>
      </w:r>
      <w:r w:rsidR="00463750">
        <w:rPr>
          <w:lang w:val="en-US"/>
        </w:rPr>
        <w:t xml:space="preserve"> </w:t>
      </w:r>
      <w:r w:rsidRPr="005871BB">
        <w:rPr>
          <w:lang w:val="en-US"/>
        </w:rPr>
        <w:t xml:space="preserve">a container ship (Maersk </w:t>
      </w:r>
      <w:proofErr w:type="spellStart"/>
      <w:r w:rsidRPr="005871BB">
        <w:rPr>
          <w:lang w:val="en-US"/>
        </w:rPr>
        <w:t>Honam</w:t>
      </w:r>
      <w:proofErr w:type="spellEnd"/>
      <w:r w:rsidRPr="005871BB">
        <w:rPr>
          <w:lang w:val="en-US"/>
        </w:rPr>
        <w:t xml:space="preserve">) was on the Arabian Sea. It was loaded with </w:t>
      </w:r>
      <w:proofErr w:type="gramStart"/>
      <w:r w:rsidRPr="005871BB">
        <w:rPr>
          <w:lang w:val="en-US"/>
        </w:rPr>
        <w:t>a total of 7.860</w:t>
      </w:r>
      <w:proofErr w:type="gramEnd"/>
      <w:r w:rsidRPr="005871BB">
        <w:rPr>
          <w:lang w:val="en-US"/>
        </w:rPr>
        <w:t xml:space="preserve"> containers. The vessel reported a serious fire in one of its cargo hold</w:t>
      </w:r>
      <w:r w:rsidR="00B25FDA">
        <w:rPr>
          <w:lang w:val="en-US"/>
        </w:rPr>
        <w:t>s</w:t>
      </w:r>
      <w:r w:rsidRPr="005871BB">
        <w:rPr>
          <w:lang w:val="en-US"/>
        </w:rPr>
        <w:t xml:space="preserve">. Tragically, five </w:t>
      </w:r>
      <w:proofErr w:type="gramStart"/>
      <w:r w:rsidRPr="005871BB">
        <w:rPr>
          <w:lang w:val="en-US"/>
        </w:rPr>
        <w:t>crew members</w:t>
      </w:r>
      <w:proofErr w:type="gramEnd"/>
      <w:r w:rsidRPr="005871BB">
        <w:rPr>
          <w:lang w:val="en-US"/>
        </w:rPr>
        <w:t xml:space="preserve"> died as a result of the accident. Reports suggest that flames </w:t>
      </w:r>
      <w:r w:rsidRPr="00B25FDA">
        <w:rPr>
          <w:highlight w:val="yellow"/>
          <w:lang w:val="en-US"/>
        </w:rPr>
        <w:t xml:space="preserve">have been contained on board the </w:t>
      </w:r>
      <w:proofErr w:type="gramStart"/>
      <w:r w:rsidRPr="00B25FDA">
        <w:rPr>
          <w:highlight w:val="yellow"/>
          <w:lang w:val="en-US"/>
        </w:rPr>
        <w:t>vessel</w:t>
      </w:r>
      <w:r w:rsidRPr="005871BB">
        <w:rPr>
          <w:lang w:val="en-US"/>
        </w:rPr>
        <w:t>,</w:t>
      </w:r>
      <w:proofErr w:type="gramEnd"/>
      <w:r w:rsidRPr="005871BB">
        <w:rPr>
          <w:lang w:val="en-US"/>
        </w:rPr>
        <w:t xml:space="preserve"> the</w:t>
      </w:r>
      <w:r>
        <w:rPr>
          <w:lang w:val="en-US"/>
        </w:rPr>
        <w:t xml:space="preserve"> fire at one point was so large that it could be seen from space</w:t>
      </w:r>
      <w:r w:rsidR="00221CD4">
        <w:rPr>
          <w:lang w:val="en-US"/>
        </w:rPr>
        <w:t>.</w:t>
      </w:r>
    </w:p>
    <w:p w:rsidR="00854D6A" w:rsidRDefault="00854D6A" w:rsidP="00854D6A">
      <w:pPr>
        <w:tabs>
          <w:tab w:val="left" w:pos="3858"/>
        </w:tabs>
        <w:rPr>
          <w:lang w:val="en-US"/>
        </w:rPr>
      </w:pPr>
    </w:p>
    <w:p w:rsidR="00854D6A" w:rsidRPr="00854D6A" w:rsidRDefault="00854D6A" w:rsidP="00854D6A">
      <w:pPr>
        <w:tabs>
          <w:tab w:val="left" w:pos="3858"/>
        </w:tabs>
        <w:rPr>
          <w:lang w:val="en-US"/>
        </w:rPr>
      </w:pPr>
      <w:r w:rsidRPr="00854D6A">
        <w:rPr>
          <w:bCs/>
          <w:lang w:val="en-US"/>
        </w:rPr>
        <w:t>On</w:t>
      </w:r>
      <w:r>
        <w:rPr>
          <w:bCs/>
          <w:lang w:val="en-US"/>
        </w:rPr>
        <w:t>ly recently (on 2 January 2019),</w:t>
      </w:r>
      <w:bookmarkStart w:id="0" w:name="_GoBack"/>
      <w:bookmarkEnd w:id="0"/>
      <w:r w:rsidRPr="00854D6A">
        <w:rPr>
          <w:bCs/>
          <w:lang w:val="en-US"/>
        </w:rPr>
        <w:t xml:space="preserve"> one of the world`</w:t>
      </w:r>
      <w:proofErr w:type="gramStart"/>
      <w:r w:rsidRPr="00854D6A">
        <w:rPr>
          <w:bCs/>
          <w:lang w:val="en-US"/>
        </w:rPr>
        <w:t>s  largest</w:t>
      </w:r>
      <w:proofErr w:type="gramEnd"/>
      <w:r w:rsidRPr="00854D6A">
        <w:rPr>
          <w:bCs/>
          <w:lang w:val="en-US"/>
        </w:rPr>
        <w:t xml:space="preserve"> cargo ships lost 270 containers near a German </w:t>
      </w:r>
      <w:proofErr w:type="spellStart"/>
      <w:r w:rsidRPr="00854D6A">
        <w:rPr>
          <w:bCs/>
          <w:lang w:val="en-US"/>
        </w:rPr>
        <w:t>sland</w:t>
      </w:r>
      <w:proofErr w:type="spellEnd"/>
      <w:r w:rsidRPr="00854D6A">
        <w:rPr>
          <w:bCs/>
          <w:lang w:val="en-US"/>
        </w:rPr>
        <w:t xml:space="preserve"> in North Sea. Among the goods </w:t>
      </w:r>
      <w:proofErr w:type="gramStart"/>
      <w:r w:rsidRPr="00854D6A">
        <w:rPr>
          <w:bCs/>
          <w:lang w:val="en-US"/>
        </w:rPr>
        <w:t>being washed</w:t>
      </w:r>
      <w:proofErr w:type="gramEnd"/>
      <w:r w:rsidRPr="00854D6A">
        <w:rPr>
          <w:bCs/>
          <w:lang w:val="en-US"/>
        </w:rPr>
        <w:t xml:space="preserve"> ashore on Dutch islands</w:t>
      </w:r>
      <w:r>
        <w:rPr>
          <w:bCs/>
          <w:lang w:val="en-US"/>
        </w:rPr>
        <w:t xml:space="preserve"> were TV screens, cars, freezers and IKEA furniture. </w:t>
      </w:r>
    </w:p>
    <w:p w:rsidR="00854D6A" w:rsidRPr="00854D6A" w:rsidRDefault="00854D6A" w:rsidP="005871BB">
      <w:pPr>
        <w:tabs>
          <w:tab w:val="left" w:pos="3858"/>
        </w:tabs>
        <w:rPr>
          <w:lang w:val="en-GB"/>
        </w:rPr>
      </w:pPr>
    </w:p>
    <w:p w:rsidR="00B25FDA" w:rsidRDefault="00B25FDA" w:rsidP="005871BB">
      <w:pPr>
        <w:tabs>
          <w:tab w:val="left" w:pos="3858"/>
        </w:tabs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56910" cy="3240318"/>
            <wp:effectExtent l="0" t="0" r="0" b="0"/>
            <wp:docPr id="2" name="Grafik 2" descr="Flat-screen television sets and debris lie washed up on a beach in Terschelling (Reuters/Erik Sche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t-screen television sets and debris lie washed up on a beach in Terschelling (Reuters/Erik Scheer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4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FDA" w:rsidRDefault="00B25FDA" w:rsidP="005871BB">
      <w:pPr>
        <w:tabs>
          <w:tab w:val="left" w:pos="3858"/>
        </w:tabs>
        <w:rPr>
          <w:lang w:val="en-US"/>
        </w:rPr>
      </w:pPr>
      <w:r>
        <w:rPr>
          <w:lang w:val="en-US"/>
        </w:rPr>
        <w:t xml:space="preserve">Strong winds caused an unusual </w:t>
      </w:r>
      <w:r w:rsidR="00854D6A">
        <w:rPr>
          <w:lang w:val="en-US"/>
        </w:rPr>
        <w:t>accident: 270 containers fell from a cargo ship under Panamanian flag littering Dutch beaches.</w:t>
      </w:r>
    </w:p>
    <w:p w:rsidR="00B25FDA" w:rsidRDefault="00B25FDA" w:rsidP="005871BB">
      <w:pPr>
        <w:tabs>
          <w:tab w:val="left" w:pos="3858"/>
        </w:tabs>
        <w:rPr>
          <w:lang w:val="en-US"/>
        </w:rPr>
      </w:pPr>
    </w:p>
    <w:p w:rsidR="00B25FDA" w:rsidRDefault="00B25FDA" w:rsidP="005871BB">
      <w:pPr>
        <w:tabs>
          <w:tab w:val="left" w:pos="3858"/>
        </w:tabs>
        <w:rPr>
          <w:lang w:val="en-US"/>
        </w:rPr>
      </w:pPr>
    </w:p>
    <w:p w:rsidR="005871BB" w:rsidRDefault="00D50604" w:rsidP="005871BB">
      <w:pPr>
        <w:tabs>
          <w:tab w:val="left" w:pos="3858"/>
        </w:tabs>
        <w:rPr>
          <w:lang w:val="en-US"/>
        </w:rPr>
      </w:pPr>
      <w:r w:rsidRPr="00964CB5">
        <w:rPr>
          <w:noProof/>
          <w:lang w:eastAsia="de-AT"/>
        </w:rPr>
        <w:drawing>
          <wp:anchor distT="0" distB="0" distL="114300" distR="114300" simplePos="0" relativeHeight="251660288" behindDoc="1" locked="0" layoutInCell="1" allowOverlap="1" wp14:anchorId="496E21E6">
            <wp:simplePos x="0" y="0"/>
            <wp:positionH relativeFrom="column">
              <wp:posOffset>3156131</wp:posOffset>
            </wp:positionH>
            <wp:positionV relativeFrom="paragraph">
              <wp:posOffset>261620</wp:posOffset>
            </wp:positionV>
            <wp:extent cx="2861310" cy="1981200"/>
            <wp:effectExtent l="0" t="0" r="0" b="0"/>
            <wp:wrapTight wrapText="bothSides">
              <wp:wrapPolygon edited="0">
                <wp:start x="0" y="0"/>
                <wp:lineTo x="0" y="21462"/>
                <wp:lineTo x="21475" y="21462"/>
                <wp:lineTo x="21475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CB5" w:rsidRDefault="00D50604" w:rsidP="005871BB">
      <w:pPr>
        <w:tabs>
          <w:tab w:val="left" w:pos="3858"/>
        </w:tabs>
        <w:rPr>
          <w:lang w:val="en-US"/>
        </w:rPr>
      </w:pPr>
      <w:r w:rsidRPr="00964CB5"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6E27B828">
            <wp:simplePos x="0" y="0"/>
            <wp:positionH relativeFrom="column">
              <wp:posOffset>3175</wp:posOffset>
            </wp:positionH>
            <wp:positionV relativeFrom="paragraph">
              <wp:posOffset>75565</wp:posOffset>
            </wp:positionV>
            <wp:extent cx="2958465" cy="1981200"/>
            <wp:effectExtent l="0" t="0" r="635" b="0"/>
            <wp:wrapTight wrapText="bothSides">
              <wp:wrapPolygon edited="0">
                <wp:start x="0" y="0"/>
                <wp:lineTo x="0" y="21462"/>
                <wp:lineTo x="21512" y="21462"/>
                <wp:lineTo x="21512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23A" w:rsidRPr="005871BB" w:rsidRDefault="007D023A" w:rsidP="005871BB">
      <w:pPr>
        <w:tabs>
          <w:tab w:val="left" w:pos="3858"/>
        </w:tabs>
        <w:rPr>
          <w:lang w:val="en-US"/>
        </w:rPr>
      </w:pPr>
    </w:p>
    <w:sectPr w:rsidR="007D023A" w:rsidRPr="005871BB" w:rsidSect="0006795E">
      <w:head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DA" w:rsidRDefault="00B25FDA" w:rsidP="00301015">
      <w:r>
        <w:separator/>
      </w:r>
    </w:p>
  </w:endnote>
  <w:endnote w:type="continuationSeparator" w:id="0">
    <w:p w:rsidR="00B25FDA" w:rsidRDefault="00B25FDA" w:rsidP="0030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FDA" w:rsidRDefault="00B25FDA" w:rsidP="00301015">
      <w:r>
        <w:separator/>
      </w:r>
    </w:p>
  </w:footnote>
  <w:footnote w:type="continuationSeparator" w:id="0">
    <w:p w:rsidR="00B25FDA" w:rsidRDefault="00B25FDA" w:rsidP="00301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FDA" w:rsidRDefault="00B25FDA">
    <w:pPr>
      <w:pStyle w:val="Kopfzeile"/>
    </w:pPr>
    <w:r>
      <w:t xml:space="preserve">Michael </w:t>
    </w:r>
    <w:proofErr w:type="spellStart"/>
    <w:r>
      <w:t>Miniböck</w:t>
    </w:r>
    <w:proofErr w:type="spellEnd"/>
    <w:r>
      <w:tab/>
      <w:t>Report</w:t>
    </w:r>
    <w:r>
      <w:tab/>
      <w:t>8/1/2019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15"/>
    <w:rsid w:val="00053E23"/>
    <w:rsid w:val="0006795E"/>
    <w:rsid w:val="00126184"/>
    <w:rsid w:val="001B00D4"/>
    <w:rsid w:val="001D587D"/>
    <w:rsid w:val="00221CD4"/>
    <w:rsid w:val="00221DC6"/>
    <w:rsid w:val="002334E5"/>
    <w:rsid w:val="002435F5"/>
    <w:rsid w:val="002F76FA"/>
    <w:rsid w:val="00301015"/>
    <w:rsid w:val="00323FEA"/>
    <w:rsid w:val="00330DB1"/>
    <w:rsid w:val="003C0BFE"/>
    <w:rsid w:val="003E2D9D"/>
    <w:rsid w:val="00416CB2"/>
    <w:rsid w:val="00463750"/>
    <w:rsid w:val="004E25CE"/>
    <w:rsid w:val="00552D92"/>
    <w:rsid w:val="005871BB"/>
    <w:rsid w:val="0066213B"/>
    <w:rsid w:val="006C2A37"/>
    <w:rsid w:val="006D033B"/>
    <w:rsid w:val="007915EC"/>
    <w:rsid w:val="007C4331"/>
    <w:rsid w:val="007D023A"/>
    <w:rsid w:val="008123BB"/>
    <w:rsid w:val="008141C9"/>
    <w:rsid w:val="008504D3"/>
    <w:rsid w:val="00854D6A"/>
    <w:rsid w:val="00961E10"/>
    <w:rsid w:val="00964CB5"/>
    <w:rsid w:val="00A603B7"/>
    <w:rsid w:val="00AB74B3"/>
    <w:rsid w:val="00AC4325"/>
    <w:rsid w:val="00B25FDA"/>
    <w:rsid w:val="00B90C7A"/>
    <w:rsid w:val="00D2051A"/>
    <w:rsid w:val="00D50604"/>
    <w:rsid w:val="00D72000"/>
    <w:rsid w:val="00D85D23"/>
    <w:rsid w:val="00DF045F"/>
    <w:rsid w:val="00ED7920"/>
    <w:rsid w:val="00F70436"/>
    <w:rsid w:val="00F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283A7-36F1-5042-8BD3-535282F4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54D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10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01015"/>
  </w:style>
  <w:style w:type="paragraph" w:styleId="Fuzeile">
    <w:name w:val="footer"/>
    <w:basedOn w:val="Standard"/>
    <w:link w:val="FuzeileZchn"/>
    <w:uiPriority w:val="99"/>
    <w:unhideWhenUsed/>
    <w:rsid w:val="0030101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01015"/>
  </w:style>
  <w:style w:type="paragraph" w:styleId="StandardWeb">
    <w:name w:val="Normal (Web)"/>
    <w:basedOn w:val="Standard"/>
    <w:uiPriority w:val="99"/>
    <w:semiHidden/>
    <w:unhideWhenUsed/>
    <w:rsid w:val="003010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4D6A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customStyle="1" w:styleId="intro">
    <w:name w:val="intro"/>
    <w:basedOn w:val="Standard"/>
    <w:rsid w:val="00854D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E9C35810</Template>
  <TotalTime>0</TotalTime>
  <Pages>3</Pages>
  <Words>474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Miniböck</dc:creator>
  <cp:keywords/>
  <dc:description/>
  <cp:lastModifiedBy>Monika Reichart</cp:lastModifiedBy>
  <cp:revision>2</cp:revision>
  <dcterms:created xsi:type="dcterms:W3CDTF">2019-01-09T11:47:00Z</dcterms:created>
  <dcterms:modified xsi:type="dcterms:W3CDTF">2019-01-09T11:47:00Z</dcterms:modified>
</cp:coreProperties>
</file>