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Look w:val="04A0" w:firstRow="1" w:lastRow="0" w:firstColumn="1" w:lastColumn="0" w:noHBand="0" w:noVBand="1"/>
      </w:tblPr>
      <w:tblGrid>
        <w:gridCol w:w="9648"/>
      </w:tblGrid>
      <w:tr w:rsidR="006C3006">
        <w:trPr>
          <w:jc w:val="center"/>
        </w:trPr>
        <w:tc>
          <w:tcPr>
            <w:tcW w:w="9648" w:type="dxa"/>
            <w:tcBorders>
              <w:left w:val="single" w:sz="24" w:space="0" w:color="059669"/>
            </w:tcBorders>
            <w:shd w:val="clear" w:color="auto" w:fill="ECFDF5"/>
            <w:tcMar>
              <w:top w:w="100" w:type="dxa"/>
              <w:left w:w="160" w:type="dxa"/>
              <w:bottom w:w="100" w:type="dxa"/>
              <w:right w:w="160" w:type="dxa"/>
            </w:tcMar>
          </w:tcPr>
          <w:p w:rsidR="006C3006" w:rsidRDefault="0041609E">
            <w:pPr>
              <w:spacing w:after="0"/>
            </w:pPr>
            <w:r>
              <w:rPr>
                <w:rFonts w:ascii="Calibri" w:hAnsi="Calibri"/>
                <w:b/>
                <w:color w:val="0F5132"/>
                <w:sz w:val="18"/>
              </w:rPr>
              <w:t>PROGRAMME RIZAO — PILIER 2 (SÉNÉGAL)  ·  CLUSTER DE MBOUNDOUM-BARRAGE</w:t>
            </w:r>
          </w:p>
        </w:tc>
      </w:tr>
    </w:tbl>
    <w:p w:rsidR="006C3006" w:rsidRDefault="006C3006">
      <w:pPr>
        <w:spacing w:after="480"/>
      </w:pPr>
    </w:p>
    <w:p w:rsidR="006C3006" w:rsidRDefault="0041609E">
      <w:pPr>
        <w:spacing w:after="160"/>
      </w:pPr>
      <w:r>
        <w:rPr>
          <w:rFonts w:ascii="Calibri" w:hAnsi="Calibri"/>
          <w:b/>
          <w:color w:val="0D47A1"/>
          <w:sz w:val="48"/>
        </w:rPr>
        <w:t>SPÉCIFICATION &amp; CADRAGE DU MVP (JALON 1)</w:t>
      </w:r>
    </w:p>
    <w:p w:rsidR="006C3006" w:rsidRDefault="0041609E">
      <w:pPr>
        <w:spacing w:after="120"/>
      </w:pPr>
      <w:r>
        <w:rPr>
          <w:rFonts w:ascii="Calibri" w:hAnsi="Calibri"/>
          <w:b/>
          <w:color w:val="0F5132"/>
          <w:sz w:val="28"/>
        </w:rPr>
        <w:t>Système Numérique Intégré de Gestion du Cluster : LAWTAN Connect</w:t>
      </w:r>
    </w:p>
    <w:p w:rsidR="006C3006" w:rsidRDefault="0041609E">
      <w:pPr>
        <w:spacing w:after="560"/>
      </w:pPr>
      <w:r>
        <w:rPr>
          <w:rFonts w:ascii="Calibri" w:hAnsi="Calibri"/>
          <w:i/>
          <w:color w:val="64748B"/>
          <w:sz w:val="21"/>
        </w:rPr>
        <w:t>Dossier de spécification du socle opérationnel : Registre des membres (C-1), Parcelles &amp; SIG (C-2), Application mobile Android 100 % hors-ligne (C-3), Sécurité &amp; Audit (C-12).</w:t>
      </w:r>
    </w:p>
    <w:tbl>
      <w:tblPr>
        <w:tblW w:w="0" w:type="auto"/>
        <w:jc w:val="center"/>
        <w:tblBorders>
          <w:top w:val="single" w:sz="6" w:space="0" w:color="CBD5E1"/>
          <w:bottom w:val="single" w:sz="12" w:space="0" w:color="134E4A"/>
          <w:insideH w:val="single" w:sz="4" w:space="0" w:color="CBD5E1"/>
        </w:tblBorders>
        <w:tblLook w:val="04A0" w:firstRow="1" w:lastRow="0" w:firstColumn="1" w:lastColumn="0" w:noHBand="0" w:noVBand="1"/>
      </w:tblPr>
      <w:tblGrid>
        <w:gridCol w:w="3312"/>
        <w:gridCol w:w="6336"/>
      </w:tblGrid>
      <w:tr w:rsidR="006C3006">
        <w:trPr>
          <w:jc w:val="center"/>
        </w:trPr>
        <w:tc>
          <w:tcPr>
            <w:tcW w:w="3312" w:type="dxa"/>
            <w:shd w:val="clear" w:color="auto" w:fill="F8FAFC"/>
            <w:tcMar>
              <w:top w:w="100" w:type="dxa"/>
              <w:left w:w="140" w:type="dxa"/>
              <w:bottom w:w="100" w:type="dxa"/>
              <w:right w:w="140" w:type="dxa"/>
            </w:tcMar>
          </w:tcPr>
          <w:p w:rsidR="006C3006" w:rsidRDefault="0041609E">
            <w:pPr>
              <w:spacing w:after="0"/>
            </w:pPr>
            <w:r>
              <w:rPr>
                <w:rFonts w:ascii="Calibri" w:hAnsi="Calibri"/>
                <w:b/>
                <w:color w:val="64748B"/>
                <w:sz w:val="19"/>
              </w:rPr>
              <w:t>Organisation Porteuse</w:t>
            </w:r>
          </w:p>
        </w:tc>
        <w:tc>
          <w:tcPr>
            <w:tcW w:w="6336" w:type="dxa"/>
            <w:shd w:val="clear" w:color="auto" w:fill="FFFFFF"/>
            <w:tcMar>
              <w:top w:w="100" w:type="dxa"/>
              <w:left w:w="140" w:type="dxa"/>
              <w:bottom w:w="100" w:type="dxa"/>
              <w:right w:w="140" w:type="dxa"/>
            </w:tcMar>
          </w:tcPr>
          <w:p w:rsidR="006C3006" w:rsidRDefault="0041609E">
            <w:pPr>
              <w:spacing w:after="0"/>
            </w:pPr>
            <w:r>
              <w:rPr>
                <w:rFonts w:ascii="Calibri" w:hAnsi="Calibri"/>
                <w:b/>
                <w:color w:val="1E293B"/>
                <w:sz w:val="19"/>
              </w:rPr>
              <w:t>GIE LAWTAN (Mboundoum-Barrage, Département de Dagana, Sénégal)</w:t>
            </w:r>
          </w:p>
        </w:tc>
      </w:tr>
      <w:tr w:rsidR="006C3006">
        <w:trPr>
          <w:jc w:val="center"/>
        </w:trPr>
        <w:tc>
          <w:tcPr>
            <w:tcW w:w="3312" w:type="dxa"/>
            <w:shd w:val="clear" w:color="auto" w:fill="F8FAFC"/>
            <w:tcMar>
              <w:top w:w="100" w:type="dxa"/>
              <w:left w:w="140" w:type="dxa"/>
              <w:bottom w:w="100" w:type="dxa"/>
              <w:right w:w="140" w:type="dxa"/>
            </w:tcMar>
          </w:tcPr>
          <w:p w:rsidR="006C3006" w:rsidRDefault="0041609E">
            <w:pPr>
              <w:spacing w:after="0"/>
            </w:pPr>
            <w:r>
              <w:rPr>
                <w:rFonts w:ascii="Calibri" w:hAnsi="Calibri"/>
                <w:b/>
                <w:color w:val="64748B"/>
                <w:sz w:val="19"/>
              </w:rPr>
              <w:t>Cadre de Financement</w:t>
            </w:r>
          </w:p>
        </w:tc>
        <w:tc>
          <w:tcPr>
            <w:tcW w:w="6336" w:type="dxa"/>
            <w:shd w:val="clear" w:color="auto" w:fill="FFFFFF"/>
            <w:tcMar>
              <w:top w:w="100" w:type="dxa"/>
              <w:left w:w="140" w:type="dxa"/>
              <w:bottom w:w="100" w:type="dxa"/>
              <w:right w:w="140" w:type="dxa"/>
            </w:tcMar>
          </w:tcPr>
          <w:p w:rsidR="006C3006" w:rsidRDefault="0041609E">
            <w:pPr>
              <w:spacing w:after="0"/>
            </w:pPr>
            <w:r>
              <w:rPr>
                <w:rFonts w:ascii="Calibri" w:hAnsi="Calibri"/>
                <w:color w:val="1E293B"/>
                <w:sz w:val="19"/>
              </w:rPr>
              <w:t>Programme RIZAO – Pilier 2 (Bailleurs &amp; Partenaires : MEDA, SAED, SENAD, PMO mLouma)</w:t>
            </w:r>
          </w:p>
        </w:tc>
      </w:tr>
      <w:tr w:rsidR="006C3006">
        <w:trPr>
          <w:jc w:val="center"/>
        </w:trPr>
        <w:tc>
          <w:tcPr>
            <w:tcW w:w="3312" w:type="dxa"/>
            <w:shd w:val="clear" w:color="auto" w:fill="F8FAFC"/>
            <w:tcMar>
              <w:top w:w="100" w:type="dxa"/>
              <w:left w:w="140" w:type="dxa"/>
              <w:bottom w:w="100" w:type="dxa"/>
              <w:right w:w="140" w:type="dxa"/>
            </w:tcMar>
          </w:tcPr>
          <w:p w:rsidR="006C3006" w:rsidRDefault="0041609E">
            <w:pPr>
              <w:spacing w:after="0"/>
            </w:pPr>
            <w:r>
              <w:rPr>
                <w:rFonts w:ascii="Calibri" w:hAnsi="Calibri"/>
                <w:b/>
                <w:color w:val="64748B"/>
                <w:sz w:val="19"/>
              </w:rPr>
              <w:t>Nature du Livrable</w:t>
            </w:r>
          </w:p>
        </w:tc>
        <w:tc>
          <w:tcPr>
            <w:tcW w:w="6336" w:type="dxa"/>
            <w:shd w:val="clear" w:color="auto" w:fill="FFFFFF"/>
            <w:tcMar>
              <w:top w:w="100" w:type="dxa"/>
              <w:left w:w="140" w:type="dxa"/>
              <w:bottom w:w="100" w:type="dxa"/>
              <w:right w:w="140" w:type="dxa"/>
            </w:tcMar>
          </w:tcPr>
          <w:p w:rsidR="006C3006" w:rsidRDefault="0041609E">
            <w:pPr>
              <w:spacing w:after="0"/>
            </w:pPr>
            <w:r>
              <w:rPr>
                <w:rFonts w:ascii="Calibri" w:hAnsi="Calibri"/>
                <w:color w:val="1E293B"/>
                <w:sz w:val="19"/>
              </w:rPr>
              <w:t>Spécification Fonctionnelle, Modèle de Données (PostGIS) &amp; Trajectoire</w:t>
            </w:r>
          </w:p>
        </w:tc>
      </w:tr>
      <w:tr w:rsidR="006C3006">
        <w:trPr>
          <w:jc w:val="center"/>
        </w:trPr>
        <w:tc>
          <w:tcPr>
            <w:tcW w:w="3312" w:type="dxa"/>
            <w:shd w:val="clear" w:color="auto" w:fill="F8FAFC"/>
            <w:tcMar>
              <w:top w:w="100" w:type="dxa"/>
              <w:left w:w="140" w:type="dxa"/>
              <w:bottom w:w="100" w:type="dxa"/>
              <w:right w:w="140" w:type="dxa"/>
            </w:tcMar>
          </w:tcPr>
          <w:p w:rsidR="006C3006" w:rsidRDefault="0041609E">
            <w:pPr>
              <w:spacing w:after="0"/>
            </w:pPr>
            <w:r>
              <w:rPr>
                <w:rFonts w:ascii="Calibri" w:hAnsi="Calibri"/>
                <w:b/>
                <w:color w:val="64748B"/>
                <w:sz w:val="19"/>
              </w:rPr>
              <w:t>Couverture Métier</w:t>
            </w:r>
          </w:p>
        </w:tc>
        <w:tc>
          <w:tcPr>
            <w:tcW w:w="6336" w:type="dxa"/>
            <w:shd w:val="clear" w:color="auto" w:fill="FFFFFF"/>
            <w:tcMar>
              <w:top w:w="100" w:type="dxa"/>
              <w:left w:w="140" w:type="dxa"/>
              <w:bottom w:w="100" w:type="dxa"/>
              <w:right w:w="140" w:type="dxa"/>
            </w:tcMar>
          </w:tcPr>
          <w:p w:rsidR="006C3006" w:rsidRDefault="0041609E">
            <w:pPr>
              <w:spacing w:after="0"/>
            </w:pPr>
            <w:r>
              <w:rPr>
                <w:rFonts w:ascii="Calibri" w:hAnsi="Calibri"/>
                <w:color w:val="1E293B"/>
                <w:sz w:val="19"/>
              </w:rPr>
              <w:t>Socle Jalon 1 (Membres, Parcelles, Mobile Offline, Sécurité)</w:t>
            </w:r>
          </w:p>
        </w:tc>
      </w:tr>
      <w:tr w:rsidR="006C3006">
        <w:trPr>
          <w:jc w:val="center"/>
        </w:trPr>
        <w:tc>
          <w:tcPr>
            <w:tcW w:w="3312" w:type="dxa"/>
            <w:shd w:val="clear" w:color="auto" w:fill="F8FAFC"/>
            <w:tcMar>
              <w:top w:w="100" w:type="dxa"/>
              <w:left w:w="140" w:type="dxa"/>
              <w:bottom w:w="100" w:type="dxa"/>
              <w:right w:w="140" w:type="dxa"/>
            </w:tcMar>
          </w:tcPr>
          <w:p w:rsidR="006C3006" w:rsidRDefault="0041609E">
            <w:pPr>
              <w:spacing w:after="0"/>
            </w:pPr>
            <w:r>
              <w:rPr>
                <w:rFonts w:ascii="Calibri" w:hAnsi="Calibri"/>
                <w:b/>
                <w:color w:val="64748B"/>
                <w:sz w:val="19"/>
              </w:rPr>
              <w:t>Version du Document</w:t>
            </w:r>
          </w:p>
        </w:tc>
        <w:tc>
          <w:tcPr>
            <w:tcW w:w="6336" w:type="dxa"/>
            <w:shd w:val="clear" w:color="auto" w:fill="FFFFFF"/>
            <w:tcMar>
              <w:top w:w="100" w:type="dxa"/>
              <w:left w:w="140" w:type="dxa"/>
              <w:bottom w:w="100" w:type="dxa"/>
              <w:right w:w="140" w:type="dxa"/>
            </w:tcMar>
          </w:tcPr>
          <w:p w:rsidR="006C3006" w:rsidRDefault="0041609E">
            <w:pPr>
              <w:spacing w:after="0"/>
            </w:pPr>
            <w:r>
              <w:rPr>
                <w:rFonts w:ascii="Calibri" w:hAnsi="Calibri"/>
                <w:b/>
                <w:color w:val="1E293B"/>
                <w:sz w:val="19"/>
              </w:rPr>
              <w:t>Version 1.0 — Cadrage Jalon 1</w:t>
            </w:r>
          </w:p>
        </w:tc>
      </w:tr>
      <w:tr w:rsidR="006C3006">
        <w:trPr>
          <w:jc w:val="center"/>
        </w:trPr>
        <w:tc>
          <w:tcPr>
            <w:tcW w:w="3312" w:type="dxa"/>
            <w:shd w:val="clear" w:color="auto" w:fill="F8FAFC"/>
            <w:tcMar>
              <w:top w:w="100" w:type="dxa"/>
              <w:left w:w="140" w:type="dxa"/>
              <w:bottom w:w="100" w:type="dxa"/>
              <w:right w:w="140" w:type="dxa"/>
            </w:tcMar>
          </w:tcPr>
          <w:p w:rsidR="006C3006" w:rsidRDefault="0041609E">
            <w:pPr>
              <w:spacing w:after="0"/>
            </w:pPr>
            <w:r>
              <w:rPr>
                <w:rFonts w:ascii="Calibri" w:hAnsi="Calibri"/>
                <w:b/>
                <w:color w:val="64748B"/>
                <w:sz w:val="19"/>
              </w:rPr>
              <w:t>Date de Publication</w:t>
            </w:r>
          </w:p>
        </w:tc>
        <w:tc>
          <w:tcPr>
            <w:tcW w:w="6336" w:type="dxa"/>
            <w:shd w:val="clear" w:color="auto" w:fill="FFFFFF"/>
            <w:tcMar>
              <w:top w:w="100" w:type="dxa"/>
              <w:left w:w="140" w:type="dxa"/>
              <w:bottom w:w="100" w:type="dxa"/>
              <w:right w:w="140" w:type="dxa"/>
            </w:tcMar>
          </w:tcPr>
          <w:p w:rsidR="006C3006" w:rsidRDefault="0041609E">
            <w:pPr>
              <w:spacing w:after="0"/>
            </w:pPr>
            <w:r>
              <w:rPr>
                <w:rFonts w:ascii="Calibri" w:hAnsi="Calibri"/>
                <w:color w:val="1E293B"/>
                <w:sz w:val="19"/>
              </w:rPr>
              <w:t>Septembre 2026</w:t>
            </w:r>
          </w:p>
        </w:tc>
      </w:tr>
      <w:tr w:rsidR="006C3006">
        <w:trPr>
          <w:jc w:val="center"/>
        </w:trPr>
        <w:tc>
          <w:tcPr>
            <w:tcW w:w="3312" w:type="dxa"/>
            <w:shd w:val="clear" w:color="auto" w:fill="F8FAFC"/>
            <w:tcMar>
              <w:top w:w="100" w:type="dxa"/>
              <w:left w:w="140" w:type="dxa"/>
              <w:bottom w:w="100" w:type="dxa"/>
              <w:right w:w="140" w:type="dxa"/>
            </w:tcMar>
          </w:tcPr>
          <w:p w:rsidR="006C3006" w:rsidRDefault="0041609E">
            <w:pPr>
              <w:spacing w:after="0"/>
            </w:pPr>
            <w:r>
              <w:rPr>
                <w:rFonts w:ascii="Calibri" w:hAnsi="Calibri"/>
                <w:b/>
                <w:color w:val="64748B"/>
                <w:sz w:val="19"/>
              </w:rPr>
              <w:t>Statut de Validation</w:t>
            </w:r>
          </w:p>
        </w:tc>
        <w:tc>
          <w:tcPr>
            <w:tcW w:w="6336" w:type="dxa"/>
            <w:shd w:val="clear" w:color="auto" w:fill="FFFFFF"/>
            <w:tcMar>
              <w:top w:w="100" w:type="dxa"/>
              <w:left w:w="140" w:type="dxa"/>
              <w:bottom w:w="100" w:type="dxa"/>
              <w:right w:w="140" w:type="dxa"/>
            </w:tcMar>
          </w:tcPr>
          <w:p w:rsidR="006C3006" w:rsidRDefault="0041609E">
            <w:pPr>
              <w:spacing w:after="0"/>
            </w:pPr>
            <w:r>
              <w:rPr>
                <w:rFonts w:ascii="Calibri" w:hAnsi="Calibri"/>
                <w:b/>
                <w:color w:val="1E293B"/>
                <w:sz w:val="19"/>
              </w:rPr>
              <w:t>Validé pour Déploiement &amp; Recette Terrain</w:t>
            </w:r>
          </w:p>
        </w:tc>
      </w:tr>
    </w:tbl>
    <w:p w:rsidR="006C3006" w:rsidRDefault="0041609E">
      <w:pPr>
        <w:spacing w:before="720" w:after="0"/>
        <w:jc w:val="center"/>
      </w:pPr>
      <w:r>
        <w:rPr>
          <w:rFonts w:ascii="Calibri" w:hAnsi="Calibri"/>
          <w:b/>
          <w:color w:val="64748B"/>
          <w:sz w:val="18"/>
        </w:rPr>
        <w:t>GIE LAWTAN  ·  DÉPARTEMENT DE DAGANA  ·  RÉPUBLIQUE DU SÉNÉGAL</w:t>
      </w:r>
    </w:p>
    <w:p w:rsidR="006C3006" w:rsidRDefault="0041609E">
      <w:r>
        <w:br w:type="page"/>
      </w:r>
    </w:p>
    <w:p w:rsidR="006C3006" w:rsidRDefault="0041609E">
      <w:pPr>
        <w:keepNext/>
        <w:spacing w:before="320" w:after="120"/>
      </w:pPr>
      <w:r>
        <w:rPr>
          <w:rFonts w:ascii="Calibri" w:hAnsi="Calibri"/>
          <w:b/>
          <w:color w:val="0F5132"/>
          <w:sz w:val="27"/>
        </w:rPr>
        <w:lastRenderedPageBreak/>
        <w:t>1. Contexte Stratégique &amp; Capitalisation de la Phase 1</w:t>
      </w:r>
    </w:p>
    <w:p w:rsidR="006C3006" w:rsidRDefault="0041609E">
      <w:pPr>
        <w:keepNext/>
        <w:spacing w:before="240" w:after="80"/>
      </w:pPr>
      <w:r>
        <w:rPr>
          <w:rFonts w:ascii="Calibri" w:hAnsi="Calibri"/>
          <w:b/>
          <w:color w:val="0D47A1"/>
          <w:sz w:val="23"/>
        </w:rPr>
        <w:t>1.1 Cadre du Projet</w:t>
      </w:r>
    </w:p>
    <w:p w:rsidR="006C3006" w:rsidRDefault="0041609E">
      <w:pPr>
        <w:spacing w:after="90"/>
      </w:pPr>
      <w:r>
        <w:rPr>
          <w:rFonts w:ascii="Calibri" w:hAnsi="Calibri"/>
          <w:color w:val="1E293B"/>
          <w:sz w:val="21"/>
        </w:rPr>
        <w:t xml:space="preserve">Le </w:t>
      </w:r>
      <w:r>
        <w:rPr>
          <w:rFonts w:ascii="Calibri" w:hAnsi="Calibri"/>
          <w:b/>
          <w:color w:val="1E293B"/>
          <w:sz w:val="21"/>
        </w:rPr>
        <w:t>GIE LAWTAN</w:t>
      </w:r>
      <w:r>
        <w:rPr>
          <w:rFonts w:ascii="Calibri" w:hAnsi="Calibri"/>
          <w:color w:val="1E293B"/>
          <w:sz w:val="21"/>
        </w:rPr>
        <w:t xml:space="preserve">, situé à Mboundoum-Barrage dans le département de Dagana (delta du fleuve Sénégal), est un acteur agro-industriel et coopératif majeur de la filière rizicole. Dans le cadre du </w:t>
      </w:r>
      <w:r>
        <w:rPr>
          <w:rFonts w:ascii="Calibri" w:hAnsi="Calibri"/>
          <w:b/>
          <w:color w:val="1E293B"/>
          <w:sz w:val="21"/>
        </w:rPr>
        <w:t>Programme RIZAO (Pilier 2)</w:t>
      </w:r>
      <w:r>
        <w:rPr>
          <w:rFonts w:ascii="Calibri" w:hAnsi="Calibri"/>
          <w:color w:val="1E293B"/>
          <w:sz w:val="21"/>
        </w:rPr>
        <w:t xml:space="preserve"> soutenu par </w:t>
      </w:r>
      <w:r>
        <w:rPr>
          <w:rFonts w:ascii="Calibri" w:hAnsi="Calibri"/>
          <w:b/>
          <w:color w:val="1E293B"/>
          <w:sz w:val="21"/>
        </w:rPr>
        <w:t>MEDA</w:t>
      </w:r>
      <w:r>
        <w:rPr>
          <w:rFonts w:ascii="Calibri" w:hAnsi="Calibri"/>
          <w:color w:val="1E293B"/>
          <w:sz w:val="21"/>
        </w:rPr>
        <w:t>, le GIE LAWTAN fédère un cluster de producteurs partenaires pour sécuriser les approvisionnements en paddy, diffuser les Bonnes Pratiques Agricoles (BPA) et générer des emplois décents pour les jeunes et les femmes.</w:t>
      </w:r>
    </w:p>
    <w:p w:rsidR="006C3006" w:rsidRDefault="0041609E">
      <w:pPr>
        <w:spacing w:after="90"/>
      </w:pPr>
      <w:r>
        <w:rPr>
          <w:rFonts w:ascii="Calibri" w:hAnsi="Calibri"/>
          <w:color w:val="1E293B"/>
          <w:sz w:val="21"/>
        </w:rPr>
        <w:t xml:space="preserve">Pour piloter ce réseau paysan, la plateforme </w:t>
      </w:r>
      <w:r>
        <w:rPr>
          <w:rFonts w:ascii="Calibri" w:hAnsi="Calibri"/>
          <w:b/>
          <w:color w:val="1E293B"/>
          <w:sz w:val="21"/>
        </w:rPr>
        <w:t>LAWTAN Connect</w:t>
      </w:r>
      <w:r>
        <w:rPr>
          <w:rFonts w:ascii="Calibri" w:hAnsi="Calibri"/>
          <w:color w:val="1E293B"/>
          <w:sz w:val="21"/>
        </w:rPr>
        <w:t xml:space="preserve"> est conçue pour remplacer les formulaires manuels et unifier le suivi technique, social et géographique du cluster.</w:t>
      </w:r>
    </w:p>
    <w:p w:rsidR="006C3006" w:rsidRDefault="0041609E">
      <w:pPr>
        <w:keepNext/>
        <w:spacing w:before="240" w:after="80"/>
      </w:pPr>
      <w:r>
        <w:rPr>
          <w:rFonts w:ascii="Calibri" w:hAnsi="Calibri"/>
          <w:b/>
          <w:color w:val="0D47A1"/>
          <w:sz w:val="23"/>
        </w:rPr>
        <w:t>1.2 Leçons Apprises de la Phase 1 (Bilan PMO mLouma)</w:t>
      </w:r>
    </w:p>
    <w:p w:rsidR="006C3006" w:rsidRDefault="0041609E">
      <w:pPr>
        <w:spacing w:after="90"/>
      </w:pPr>
      <w:r>
        <w:rPr>
          <w:rFonts w:ascii="Calibri" w:hAnsi="Calibri"/>
          <w:color w:val="1E293B"/>
          <w:sz w:val="21"/>
        </w:rPr>
        <w:t>La mise en œuvre de la Phase 1 du Programme RIZAO (2025–2026) par le PMO mLouma sur 11 clusters a permis d'enrôler 4 051 producteurs et de former 45 relais numériques. Cependant, le bilan stratégique a mis en exergue des contraintes majeures de terrain qui dictent directement la conception de ce MVP :</w:t>
      </w:r>
    </w:p>
    <w:p w:rsidR="006C3006" w:rsidRDefault="0041609E">
      <w:pPr>
        <w:pStyle w:val="Listenumros"/>
        <w:spacing w:after="50"/>
      </w:pPr>
      <w:r>
        <w:rPr>
          <w:rFonts w:ascii="Calibri" w:hAnsi="Calibri"/>
          <w:b/>
          <w:color w:val="1E293B"/>
          <w:sz w:val="21"/>
        </w:rPr>
        <w:t>Faiblesse structurelle de la connectivité Internet :</w:t>
      </w:r>
      <w:r>
        <w:rPr>
          <w:rFonts w:ascii="Calibri" w:hAnsi="Calibri"/>
          <w:color w:val="1E293B"/>
          <w:sz w:val="21"/>
        </w:rPr>
        <w:t xml:space="preserve"> Les applications dépendantes du réseau mobile ont échoué sur les parcelles ou ralenti les opérations.</w:t>
      </w:r>
    </w:p>
    <w:p w:rsidR="006C3006" w:rsidRDefault="0041609E">
      <w:pPr>
        <w:spacing w:after="90"/>
      </w:pPr>
      <w:r>
        <w:rPr>
          <w:rFonts w:ascii="Calibri" w:hAnsi="Calibri"/>
          <w:color w:val="1E293B"/>
          <w:sz w:val="21"/>
        </w:rPr>
        <w:t xml:space="preserve">   ➔ *Réponse LAWTAN Connect :* </w:t>
      </w:r>
      <w:r>
        <w:rPr>
          <w:rFonts w:ascii="Calibri" w:hAnsi="Calibri"/>
          <w:b/>
          <w:color w:val="1E293B"/>
          <w:sz w:val="21"/>
        </w:rPr>
        <w:t>Architecture 100 % "Offline-First"</w:t>
      </w:r>
      <w:r>
        <w:rPr>
          <w:rFonts w:ascii="Calibri" w:hAnsi="Calibri"/>
          <w:color w:val="1E293B"/>
          <w:sz w:val="21"/>
        </w:rPr>
        <w:t>. L'application terrain fonctionne sans aucun réseau et synchronise ses données ultérieurement.</w:t>
      </w:r>
    </w:p>
    <w:p w:rsidR="006C3006" w:rsidRDefault="0041609E">
      <w:pPr>
        <w:pStyle w:val="Listenumros"/>
        <w:spacing w:after="50"/>
      </w:pPr>
      <w:r>
        <w:rPr>
          <w:rFonts w:ascii="Calibri" w:hAnsi="Calibri"/>
          <w:b/>
          <w:color w:val="1E293B"/>
          <w:sz w:val="21"/>
        </w:rPr>
        <w:t>Hétérogénéité et précarité des équipements :</w:t>
      </w:r>
      <w:r>
        <w:rPr>
          <w:rFonts w:ascii="Calibri" w:hAnsi="Calibri"/>
          <w:color w:val="1E293B"/>
          <w:sz w:val="21"/>
        </w:rPr>
        <w:t xml:space="preserve"> Les téléphones personnels des relais manquent de puissance et de mémoire.</w:t>
      </w:r>
    </w:p>
    <w:p w:rsidR="006C3006" w:rsidRDefault="0041609E">
      <w:pPr>
        <w:spacing w:after="90"/>
      </w:pPr>
      <w:r>
        <w:rPr>
          <w:rFonts w:ascii="Calibri" w:hAnsi="Calibri"/>
          <w:color w:val="1E293B"/>
          <w:sz w:val="21"/>
        </w:rPr>
        <w:t xml:space="preserve">   ➔ *Réponse LAWTAN Connect :* Application Android ultra-légère, optimisée pour les terminaux d'entrée de gamme, sans composants gourmands.</w:t>
      </w:r>
    </w:p>
    <w:p w:rsidR="006C3006" w:rsidRDefault="0041609E">
      <w:pPr>
        <w:pStyle w:val="Listenumros"/>
        <w:spacing w:after="50"/>
      </w:pPr>
      <w:r>
        <w:rPr>
          <w:rFonts w:ascii="Calibri" w:hAnsi="Calibri"/>
          <w:b/>
          <w:color w:val="1E293B"/>
          <w:sz w:val="21"/>
        </w:rPr>
        <w:t>Erreurs de collecte et doublons :</w:t>
      </w:r>
      <w:r>
        <w:rPr>
          <w:rFonts w:ascii="Calibri" w:hAnsi="Calibri"/>
          <w:color w:val="1E293B"/>
          <w:sz w:val="21"/>
        </w:rPr>
        <w:t xml:space="preserve"> Le réenrôlement involontaire d'une même personne sous différents statuts a faussé certains comptages du bailleur.</w:t>
      </w:r>
    </w:p>
    <w:p w:rsidR="006C3006" w:rsidRDefault="0041609E">
      <w:pPr>
        <w:spacing w:after="90"/>
      </w:pPr>
      <w:r>
        <w:rPr>
          <w:rFonts w:ascii="Calibri" w:hAnsi="Calibri"/>
          <w:color w:val="1E293B"/>
          <w:sz w:val="21"/>
        </w:rPr>
        <w:t xml:space="preserve">   ➔ *Réponse LAWTAN Connect :* Règle absolue </w:t>
      </w:r>
      <w:r>
        <w:rPr>
          <w:rFonts w:ascii="Calibri" w:hAnsi="Calibri"/>
          <w:b/>
          <w:color w:val="1E293B"/>
          <w:sz w:val="21"/>
        </w:rPr>
        <w:t>« Une personne = Une fiche unique »</w:t>
      </w:r>
      <w:r>
        <w:rPr>
          <w:rFonts w:ascii="Calibri" w:hAnsi="Calibri"/>
          <w:color w:val="1E293B"/>
          <w:sz w:val="21"/>
        </w:rPr>
        <w:t xml:space="preserve"> avec détection active phonétique et contrôle du numéro de téléphone.</w:t>
      </w:r>
    </w:p>
    <w:p w:rsidR="006C3006" w:rsidRDefault="0041609E">
      <w:pPr>
        <w:pStyle w:val="Listenumros"/>
        <w:spacing w:after="50"/>
      </w:pPr>
      <w:r>
        <w:rPr>
          <w:rFonts w:ascii="Calibri" w:hAnsi="Calibri"/>
          <w:b/>
          <w:color w:val="1E293B"/>
          <w:sz w:val="21"/>
        </w:rPr>
        <w:t>Contraintes de littératie :</w:t>
      </w:r>
      <w:r>
        <w:rPr>
          <w:rFonts w:ascii="Calibri" w:hAnsi="Calibri"/>
          <w:color w:val="1E293B"/>
          <w:sz w:val="21"/>
        </w:rPr>
        <w:t xml:space="preserve"> Certains membres et relais rencontrent des difficultés avec la lecture du français écrit.</w:t>
      </w:r>
    </w:p>
    <w:p w:rsidR="006C3006" w:rsidRDefault="0041609E">
      <w:pPr>
        <w:spacing w:after="90"/>
      </w:pPr>
      <w:r>
        <w:rPr>
          <w:rFonts w:ascii="Calibri" w:hAnsi="Calibri"/>
          <w:color w:val="1E293B"/>
          <w:sz w:val="21"/>
        </w:rPr>
        <w:t xml:space="preserve">   ➔ *Réponse LAWTAN Connect :* Ergonomie visuelle, saisie assistée par listes fermées, temps de saisie &lt; 90 secondes, transition par QR code.</w:t>
      </w:r>
    </w:p>
    <w:p w:rsidR="006C3006" w:rsidRDefault="0041609E">
      <w:pPr>
        <w:pStyle w:val="Listenumros"/>
        <w:spacing w:after="50"/>
      </w:pPr>
      <w:r>
        <w:rPr>
          <w:rFonts w:ascii="Calibri" w:hAnsi="Calibri"/>
          <w:b/>
          <w:color w:val="1E293B"/>
          <w:sz w:val="21"/>
        </w:rPr>
        <w:t>Cibles contractuelles d'inclusion strictes (MEDA / GESI / YIW) :</w:t>
      </w:r>
      <w:r>
        <w:rPr>
          <w:rFonts w:ascii="Calibri" w:hAnsi="Calibri"/>
          <w:color w:val="1E293B"/>
          <w:sz w:val="21"/>
        </w:rPr>
        <w:t xml:space="preserve"> Exigence d'atteindre 70 % de jeunes (18–35 ans) et de femmes, et 5 % de personnes en situation de handicap.</w:t>
      </w:r>
    </w:p>
    <w:p w:rsidR="006C3006" w:rsidRDefault="0041609E">
      <w:pPr>
        <w:spacing w:after="90"/>
      </w:pPr>
      <w:r>
        <w:rPr>
          <w:rFonts w:ascii="Calibri" w:hAnsi="Calibri"/>
          <w:color w:val="1E293B"/>
          <w:sz w:val="21"/>
        </w:rPr>
        <w:t xml:space="preserve">   </w:t>
      </w:r>
      <w:proofErr w:type="gramStart"/>
      <w:r>
        <w:rPr>
          <w:rFonts w:ascii="Calibri" w:hAnsi="Calibri"/>
          <w:color w:val="1E293B"/>
          <w:sz w:val="21"/>
        </w:rPr>
        <w:t xml:space="preserve">➔  </w:t>
      </w:r>
      <w:proofErr w:type="spellStart"/>
      <w:r>
        <w:rPr>
          <w:rFonts w:ascii="Calibri" w:hAnsi="Calibri"/>
          <w:color w:val="1E293B"/>
          <w:sz w:val="21"/>
        </w:rPr>
        <w:t>Ré</w:t>
      </w:r>
      <w:bookmarkStart w:id="0" w:name="_GoBack"/>
      <w:bookmarkEnd w:id="0"/>
      <w:r>
        <w:rPr>
          <w:rFonts w:ascii="Calibri" w:hAnsi="Calibri"/>
          <w:color w:val="1E293B"/>
          <w:sz w:val="21"/>
        </w:rPr>
        <w:t>ponse</w:t>
      </w:r>
      <w:proofErr w:type="spellEnd"/>
      <w:proofErr w:type="gramEnd"/>
      <w:r>
        <w:rPr>
          <w:rFonts w:ascii="Calibri" w:hAnsi="Calibri"/>
          <w:color w:val="1E293B"/>
          <w:sz w:val="21"/>
        </w:rPr>
        <w:t xml:space="preserve"> LAWTAN Connect :* Intégration native des métriques GESI dès le formulaire d'adhésion, interdisant les valeurs manquantes ou masquées par des zéros.</w:t>
      </w:r>
    </w:p>
    <w:p w:rsidR="006C3006" w:rsidRDefault="0041609E">
      <w:pPr>
        <w:pStyle w:val="Listenumros"/>
        <w:spacing w:after="50"/>
      </w:pPr>
      <w:r>
        <w:rPr>
          <w:rFonts w:ascii="Calibri" w:hAnsi="Calibri"/>
          <w:b/>
          <w:color w:val="1E293B"/>
          <w:sz w:val="21"/>
        </w:rPr>
        <w:t>Passage à l'échelle Phase 2 :</w:t>
      </w:r>
      <w:r>
        <w:rPr>
          <w:rFonts w:ascii="Calibri" w:hAnsi="Calibri"/>
          <w:color w:val="1E293B"/>
          <w:sz w:val="21"/>
        </w:rPr>
        <w:t xml:space="preserve"> Le GIE LAWTAN est explicitement mandaté (Recommandation 5 du Bilan mLouma) pour accueillir la duplication du modèle digitalisé en 2026–2027.</w:t>
      </w:r>
    </w:p>
    <w:p w:rsidR="006C3006" w:rsidRDefault="0041609E">
      <w:pPr>
        <w:spacing w:after="90"/>
      </w:pPr>
      <w:r>
        <w:rPr>
          <w:rFonts w:ascii="Calibri" w:hAnsi="Calibri"/>
          <w:color w:val="1E293B"/>
          <w:sz w:val="21"/>
        </w:rPr>
        <w:t>---</w:t>
      </w:r>
    </w:p>
    <w:p w:rsidR="006C3006" w:rsidRDefault="0041609E">
      <w:pPr>
        <w:keepNext/>
        <w:spacing w:before="320" w:after="120"/>
      </w:pPr>
      <w:r>
        <w:rPr>
          <w:rFonts w:ascii="Calibri" w:hAnsi="Calibri"/>
          <w:b/>
          <w:color w:val="0F5132"/>
          <w:sz w:val="27"/>
        </w:rPr>
        <w:lastRenderedPageBreak/>
        <w:t>2. Vision, Principes Directeurs &amp; Périmètre du MVP</w:t>
      </w:r>
    </w:p>
    <w:p w:rsidR="006C3006" w:rsidRDefault="0041609E">
      <w:pPr>
        <w:keepNext/>
        <w:spacing w:before="240" w:after="80"/>
      </w:pPr>
      <w:r>
        <w:rPr>
          <w:rFonts w:ascii="Calibri" w:hAnsi="Calibri"/>
          <w:b/>
          <w:color w:val="0D47A1"/>
          <w:sz w:val="23"/>
        </w:rPr>
        <w:t>2.1 La Frontière Infranchissable : Cluster vs Entreprise</w:t>
      </w:r>
    </w:p>
    <w:p w:rsidR="006C3006" w:rsidRDefault="0041609E">
      <w:pPr>
        <w:spacing w:after="90"/>
      </w:pPr>
      <w:r>
        <w:rPr>
          <w:rFonts w:ascii="Calibri" w:hAnsi="Calibri"/>
          <w:color w:val="1E293B"/>
          <w:sz w:val="21"/>
        </w:rPr>
        <w:t>Une règle fondatrice régit LAWTAN Connect :</w:t>
      </w:r>
    </w:p>
    <w:p w:rsidR="006C3006" w:rsidRDefault="0041609E">
      <w:pPr>
        <w:pStyle w:val="Listepuces"/>
        <w:spacing w:after="50"/>
      </w:pPr>
      <w:r>
        <w:rPr>
          <w:rFonts w:ascii="Calibri" w:hAnsi="Calibri"/>
          <w:b/>
          <w:color w:val="1E293B"/>
          <w:sz w:val="21"/>
        </w:rPr>
        <w:t>LAWTAN Connect gère le CLUSTER :</w:t>
      </w:r>
      <w:r>
        <w:rPr>
          <w:rFonts w:ascii="Calibri" w:hAnsi="Calibri"/>
          <w:color w:val="1E293B"/>
          <w:sz w:val="21"/>
        </w:rPr>
        <w:t xml:space="preserve"> Les adhérents, leurs parcelles, les champs écoles, l'adoption des conseils techniques et les indicateurs d'impact du programme.</w:t>
      </w:r>
    </w:p>
    <w:p w:rsidR="006C3006" w:rsidRDefault="0041609E">
      <w:pPr>
        <w:pStyle w:val="Listepuces"/>
        <w:spacing w:after="50"/>
      </w:pPr>
      <w:r>
        <w:rPr>
          <w:rFonts w:ascii="Calibri" w:hAnsi="Calibri"/>
          <w:b/>
          <w:color w:val="1E293B"/>
          <w:sz w:val="21"/>
        </w:rPr>
        <w:t>L'ERP LAWTAN gère l'ENTREPRISE :</w:t>
      </w:r>
      <w:r>
        <w:rPr>
          <w:rFonts w:ascii="Calibri" w:hAnsi="Calibri"/>
          <w:color w:val="1E293B"/>
          <w:sz w:val="21"/>
        </w:rPr>
        <w:t xml:space="preserve"> L'usinage du paddy, les stocks physiques, la balance de pesée, le parc de machines agricoles, la facturation, la trésorerie et la paie restent intégralement dans l'</w:t>
      </w:r>
      <w:r>
        <w:rPr>
          <w:rFonts w:ascii="Calibri" w:hAnsi="Calibri"/>
          <w:b/>
          <w:color w:val="1E293B"/>
          <w:sz w:val="21"/>
        </w:rPr>
        <w:t>ERP LAWTAN</w:t>
      </w:r>
      <w:r>
        <w:rPr>
          <w:rFonts w:ascii="Calibri" w:hAnsi="Calibri"/>
          <w:color w:val="1E293B"/>
          <w:sz w:val="21"/>
        </w:rPr>
        <w:t>.</w:t>
      </w:r>
    </w:p>
    <w:p w:rsidR="006C3006" w:rsidRDefault="0041609E">
      <w:pPr>
        <w:pStyle w:val="Listepuces"/>
        <w:spacing w:after="50"/>
      </w:pPr>
      <w:r>
        <w:rPr>
          <w:rFonts w:ascii="Calibri" w:hAnsi="Calibri"/>
          <w:b/>
          <w:color w:val="1E293B"/>
          <w:sz w:val="21"/>
        </w:rPr>
        <w:t>Règle d'or :</w:t>
      </w:r>
      <w:r>
        <w:rPr>
          <w:rFonts w:ascii="Calibri" w:hAnsi="Calibri"/>
          <w:color w:val="1E293B"/>
          <w:sz w:val="21"/>
        </w:rPr>
        <w:t xml:space="preserve"> *LAWTAN Connect ne facture jamais et n'émet aucun bon de paiement direct.*</w:t>
      </w:r>
    </w:p>
    <w:p w:rsidR="006C3006" w:rsidRDefault="0041609E">
      <w:pPr>
        <w:spacing w:after="20" w:line="252" w:lineRule="auto"/>
        <w:ind w:left="432"/>
      </w:pPr>
      <w:r>
        <w:rPr>
          <w:rFonts w:ascii="Consolas" w:hAnsi="Consolas"/>
          <w:color w:val="1E293B"/>
          <w:sz w:val="17"/>
        </w:rPr>
        <w:t>┌─────────────────────────────────────────────────────────────┐</w:t>
      </w:r>
    </w:p>
    <w:p w:rsidR="006C3006" w:rsidRDefault="0041609E">
      <w:pPr>
        <w:spacing w:after="20" w:line="252" w:lineRule="auto"/>
        <w:ind w:left="432"/>
      </w:pPr>
      <w:r>
        <w:rPr>
          <w:rFonts w:ascii="Consolas" w:hAnsi="Consolas"/>
          <w:color w:val="1E293B"/>
          <w:sz w:val="17"/>
        </w:rPr>
        <w:t>│                    LAWTAN CONNECT (Cluster)                 │</w:t>
      </w:r>
    </w:p>
    <w:p w:rsidR="006C3006" w:rsidRDefault="0041609E">
      <w:pPr>
        <w:spacing w:after="20" w:line="252" w:lineRule="auto"/>
        <w:ind w:left="432"/>
      </w:pPr>
      <w:r>
        <w:rPr>
          <w:rFonts w:ascii="Consolas" w:hAnsi="Consolas"/>
          <w:color w:val="1E293B"/>
          <w:sz w:val="17"/>
        </w:rPr>
        <w:t>│  • Registre des Membres (LWT-XXXXX) &amp; Organisations         │</w:t>
      </w:r>
    </w:p>
    <w:p w:rsidR="006C3006" w:rsidRDefault="0041609E">
      <w:pPr>
        <w:spacing w:after="20" w:line="252" w:lineRule="auto"/>
        <w:ind w:left="432"/>
      </w:pPr>
      <w:r>
        <w:rPr>
          <w:rFonts w:ascii="Consolas" w:hAnsi="Consolas"/>
          <w:color w:val="1E293B"/>
          <w:sz w:val="17"/>
        </w:rPr>
        <w:t>│  • Parcelles (PAR-LWT-XXXXX-A) &amp; SIG PostGIS                │</w:t>
      </w:r>
    </w:p>
    <w:p w:rsidR="006C3006" w:rsidRDefault="0041609E">
      <w:pPr>
        <w:spacing w:after="20" w:line="252" w:lineRule="auto"/>
        <w:ind w:left="432"/>
      </w:pPr>
      <w:r>
        <w:rPr>
          <w:rFonts w:ascii="Consolas" w:hAnsi="Consolas"/>
          <w:color w:val="1E293B"/>
          <w:sz w:val="17"/>
        </w:rPr>
        <w:t>│  • Application Mobile Android Hors-Ligne (Terrain)          │</w:t>
      </w:r>
    </w:p>
    <w:p w:rsidR="006C3006" w:rsidRDefault="0041609E">
      <w:pPr>
        <w:spacing w:after="20" w:line="252" w:lineRule="auto"/>
        <w:ind w:left="432"/>
      </w:pPr>
      <w:r>
        <w:rPr>
          <w:rFonts w:ascii="Consolas" w:hAnsi="Consolas"/>
          <w:color w:val="1E293B"/>
          <w:sz w:val="17"/>
        </w:rPr>
        <w:t>│  • Configuration territoriale &amp; Piste d'audit immuable      │</w:t>
      </w:r>
    </w:p>
    <w:p w:rsidR="006C3006" w:rsidRDefault="0041609E">
      <w:pPr>
        <w:spacing w:after="20" w:line="252" w:lineRule="auto"/>
        <w:ind w:left="432"/>
      </w:pPr>
      <w:r>
        <w:rPr>
          <w:rFonts w:ascii="Consolas" w:hAnsi="Consolas"/>
          <w:color w:val="1E293B"/>
          <w:sz w:val="17"/>
        </w:rPr>
        <w:t>└──────────────────────────────┬──────────────────────────────┘</w:t>
      </w:r>
    </w:p>
    <w:p w:rsidR="006C3006" w:rsidRDefault="0041609E">
      <w:pPr>
        <w:spacing w:after="20" w:line="252" w:lineRule="auto"/>
        <w:ind w:left="432"/>
      </w:pPr>
      <w:r>
        <w:rPr>
          <w:rFonts w:ascii="Consolas" w:hAnsi="Consolas"/>
          <w:color w:val="1E293B"/>
          <w:sz w:val="17"/>
        </w:rPr>
        <w:t xml:space="preserve">                               │  Flux F-1 / F-2</w:t>
      </w:r>
    </w:p>
    <w:p w:rsidR="006C3006" w:rsidRDefault="0041609E">
      <w:pPr>
        <w:spacing w:after="20" w:line="252" w:lineRule="auto"/>
        <w:ind w:left="432"/>
      </w:pPr>
      <w:r>
        <w:rPr>
          <w:rFonts w:ascii="Consolas" w:hAnsi="Consolas"/>
          <w:color w:val="1E293B"/>
          <w:sz w:val="17"/>
        </w:rPr>
        <w:t xml:space="preserve">                               ▼</w:t>
      </w:r>
    </w:p>
    <w:p w:rsidR="006C3006" w:rsidRDefault="0041609E">
      <w:pPr>
        <w:spacing w:after="20" w:line="252" w:lineRule="auto"/>
        <w:ind w:left="432"/>
      </w:pPr>
      <w:r>
        <w:rPr>
          <w:rFonts w:ascii="Consolas" w:hAnsi="Consolas"/>
          <w:color w:val="1E293B"/>
          <w:sz w:val="17"/>
        </w:rPr>
        <w:t>┌─────────────────────────────────────────────────────────────┐</w:t>
      </w:r>
    </w:p>
    <w:p w:rsidR="006C3006" w:rsidRDefault="0041609E">
      <w:pPr>
        <w:spacing w:after="20" w:line="252" w:lineRule="auto"/>
        <w:ind w:left="432"/>
      </w:pPr>
      <w:r>
        <w:rPr>
          <w:rFonts w:ascii="Consolas" w:hAnsi="Consolas"/>
          <w:color w:val="1E293B"/>
          <w:sz w:val="17"/>
        </w:rPr>
        <w:t>│                     ERP LAWTAN (Entreprise)                 │</w:t>
      </w:r>
    </w:p>
    <w:p w:rsidR="006C3006" w:rsidRDefault="0041609E">
      <w:pPr>
        <w:spacing w:after="20" w:line="252" w:lineRule="auto"/>
        <w:ind w:left="432"/>
      </w:pPr>
      <w:r>
        <w:rPr>
          <w:rFonts w:ascii="Consolas" w:hAnsi="Consolas"/>
          <w:color w:val="1E293B"/>
          <w:sz w:val="17"/>
        </w:rPr>
        <w:t>│  • Gestion Commerciale &amp; Facturation                        │</w:t>
      </w:r>
    </w:p>
    <w:p w:rsidR="006C3006" w:rsidRDefault="0041609E">
      <w:pPr>
        <w:spacing w:after="20" w:line="252" w:lineRule="auto"/>
        <w:ind w:left="432"/>
      </w:pPr>
      <w:r>
        <w:rPr>
          <w:rFonts w:ascii="Consolas" w:hAnsi="Consolas"/>
          <w:color w:val="1E293B"/>
          <w:sz w:val="17"/>
        </w:rPr>
        <w:t>│  • Suivi Réception Usine (Paddy, Humidité, Pesée)           │</w:t>
      </w:r>
    </w:p>
    <w:p w:rsidR="006C3006" w:rsidRDefault="0041609E">
      <w:pPr>
        <w:spacing w:after="20" w:line="252" w:lineRule="auto"/>
        <w:ind w:left="432"/>
      </w:pPr>
      <w:r>
        <w:rPr>
          <w:rFonts w:ascii="Consolas" w:hAnsi="Consolas"/>
          <w:color w:val="1E293B"/>
          <w:sz w:val="17"/>
        </w:rPr>
        <w:t>│  • Parc Matériel, Moissonneuses &amp; Ateliers                  │</w:t>
      </w:r>
    </w:p>
    <w:p w:rsidR="006C3006" w:rsidRDefault="0041609E">
      <w:pPr>
        <w:spacing w:after="20" w:line="252" w:lineRule="auto"/>
        <w:ind w:left="432"/>
      </w:pPr>
      <w:r>
        <w:rPr>
          <w:rFonts w:ascii="Consolas" w:hAnsi="Consolas"/>
          <w:color w:val="1E293B"/>
          <w:sz w:val="17"/>
        </w:rPr>
        <w:t>│  • Comptabilité, Stocks et Trésorerie                       │</w:t>
      </w:r>
    </w:p>
    <w:p w:rsidR="006C3006" w:rsidRDefault="0041609E">
      <w:pPr>
        <w:spacing w:after="20" w:line="252" w:lineRule="auto"/>
        <w:ind w:left="432"/>
      </w:pPr>
      <w:r>
        <w:rPr>
          <w:rFonts w:ascii="Consolas" w:hAnsi="Consolas"/>
          <w:color w:val="1E293B"/>
          <w:sz w:val="17"/>
        </w:rPr>
        <w:t>└─────────────────────────────────────────────────────────────┘</w:t>
      </w:r>
    </w:p>
    <w:p w:rsidR="006C3006" w:rsidRDefault="006C3006">
      <w:pPr>
        <w:spacing w:after="120"/>
      </w:pPr>
    </w:p>
    <w:p w:rsidR="006C3006" w:rsidRDefault="0041609E">
      <w:pPr>
        <w:keepNext/>
        <w:spacing w:before="240" w:after="80"/>
      </w:pPr>
      <w:r>
        <w:rPr>
          <w:rFonts w:ascii="Calibri" w:hAnsi="Calibri"/>
          <w:b/>
          <w:color w:val="0D47A1"/>
          <w:sz w:val="23"/>
        </w:rPr>
        <w:t>2.2 Périmètre Sélectionné pour le MVP (Jalon 1)</w:t>
      </w:r>
    </w:p>
    <w:p w:rsidR="006C3006" w:rsidRDefault="0041609E">
      <w:pPr>
        <w:spacing w:after="90"/>
      </w:pPr>
      <w:r>
        <w:rPr>
          <w:rFonts w:ascii="Calibri" w:hAnsi="Calibri"/>
          <w:color w:val="1E293B"/>
          <w:sz w:val="21"/>
        </w:rPr>
        <w:t xml:space="preserve">Le MVP regroupe l'ensemble des modules du </w:t>
      </w:r>
      <w:r>
        <w:rPr>
          <w:rFonts w:ascii="Calibri" w:hAnsi="Calibri"/>
          <w:b/>
          <w:color w:val="1E293B"/>
          <w:sz w:val="21"/>
        </w:rPr>
        <w:t>Jalon 1</w:t>
      </w:r>
      <w:r>
        <w:rPr>
          <w:rFonts w:ascii="Calibri" w:hAnsi="Calibri"/>
          <w:color w:val="1E293B"/>
          <w:sz w:val="21"/>
        </w:rPr>
        <w:t xml:space="preserve"> de la cartographie fonctionnelle, indispensables pour lancer la campagne d'enrôlement 2026–2027 et numériser les fiches papier </w:t>
      </w:r>
      <w:r>
        <w:rPr>
          <w:rFonts w:ascii="Calibri" w:hAnsi="Calibri"/>
          <w:b/>
          <w:color w:val="1E293B"/>
          <w:sz w:val="21"/>
        </w:rPr>
        <w:t>F1</w:t>
      </w:r>
      <w:r>
        <w:rPr>
          <w:rFonts w:ascii="Calibri" w:hAnsi="Calibri"/>
          <w:color w:val="1E293B"/>
          <w:sz w:val="21"/>
        </w:rPr>
        <w:t xml:space="preserve"> (Adhésion) et </w:t>
      </w:r>
      <w:r>
        <w:rPr>
          <w:rFonts w:ascii="Calibri" w:hAnsi="Calibri"/>
          <w:b/>
          <w:color w:val="1E293B"/>
          <w:sz w:val="21"/>
        </w:rPr>
        <w:t>F2</w:t>
      </w:r>
      <w:r>
        <w:rPr>
          <w:rFonts w:ascii="Calibri" w:hAnsi="Calibri"/>
          <w:color w:val="1E293B"/>
          <w:sz w:val="21"/>
        </w:rPr>
        <w:t xml:space="preserve"> (Levée de parcelle) du Carnet de Collecte :</w:t>
      </w:r>
    </w:p>
    <w:tbl>
      <w:tblPr>
        <w:tblW w:w="0" w:type="auto"/>
        <w:jc w:val="center"/>
        <w:tblBorders>
          <w:top w:val="single" w:sz="6" w:space="0" w:color="CBD5E1"/>
          <w:bottom w:val="single" w:sz="12" w:space="0" w:color="134E4A"/>
          <w:insideH w:val="single" w:sz="4" w:space="0" w:color="CBD5E1"/>
        </w:tblBorders>
        <w:tblLook w:val="04A0" w:firstRow="1" w:lastRow="0" w:firstColumn="1" w:lastColumn="0" w:noHBand="0" w:noVBand="1"/>
      </w:tblPr>
      <w:tblGrid>
        <w:gridCol w:w="1930"/>
        <w:gridCol w:w="1930"/>
        <w:gridCol w:w="1930"/>
        <w:gridCol w:w="1930"/>
        <w:gridCol w:w="1930"/>
      </w:tblGrid>
      <w:tr w:rsidR="006C3006">
        <w:trPr>
          <w:jc w:val="center"/>
        </w:trPr>
        <w:tc>
          <w:tcPr>
            <w:tcW w:w="1930" w:type="dxa"/>
            <w:shd w:val="clear" w:color="auto" w:fill="134E4A"/>
            <w:tcMar>
              <w:top w:w="120" w:type="dxa"/>
              <w:left w:w="150" w:type="dxa"/>
              <w:bottom w:w="120" w:type="dxa"/>
              <w:right w:w="150" w:type="dxa"/>
            </w:tcMar>
          </w:tcPr>
          <w:p w:rsidR="006C3006" w:rsidRDefault="0041609E">
            <w:pPr>
              <w:spacing w:after="0" w:line="264" w:lineRule="auto"/>
            </w:pPr>
            <w:r>
              <w:rPr>
                <w:rFonts w:ascii="Calibri" w:hAnsi="Calibri"/>
                <w:b/>
                <w:color w:val="FFFFFF"/>
                <w:sz w:val="19"/>
              </w:rPr>
              <w:t>Réf. Module</w:t>
            </w:r>
          </w:p>
        </w:tc>
        <w:tc>
          <w:tcPr>
            <w:tcW w:w="1930" w:type="dxa"/>
            <w:shd w:val="clear" w:color="auto" w:fill="134E4A"/>
            <w:tcMar>
              <w:top w:w="120" w:type="dxa"/>
              <w:left w:w="150" w:type="dxa"/>
              <w:bottom w:w="120" w:type="dxa"/>
              <w:right w:w="150" w:type="dxa"/>
            </w:tcMar>
          </w:tcPr>
          <w:p w:rsidR="006C3006" w:rsidRDefault="0041609E">
            <w:pPr>
              <w:spacing w:after="0" w:line="264" w:lineRule="auto"/>
            </w:pPr>
            <w:r>
              <w:rPr>
                <w:rFonts w:ascii="Calibri" w:hAnsi="Calibri"/>
                <w:b/>
                <w:color w:val="FFFFFF"/>
                <w:sz w:val="19"/>
              </w:rPr>
              <w:t>Intitulé</w:t>
            </w:r>
          </w:p>
        </w:tc>
        <w:tc>
          <w:tcPr>
            <w:tcW w:w="1930" w:type="dxa"/>
            <w:shd w:val="clear" w:color="auto" w:fill="134E4A"/>
            <w:tcMar>
              <w:top w:w="120" w:type="dxa"/>
              <w:left w:w="150" w:type="dxa"/>
              <w:bottom w:w="120" w:type="dxa"/>
              <w:right w:w="150" w:type="dxa"/>
            </w:tcMar>
          </w:tcPr>
          <w:p w:rsidR="006C3006" w:rsidRDefault="0041609E">
            <w:pPr>
              <w:spacing w:after="0" w:line="264" w:lineRule="auto"/>
            </w:pPr>
            <w:r>
              <w:rPr>
                <w:rFonts w:ascii="Calibri" w:hAnsi="Calibri"/>
                <w:b/>
                <w:color w:val="FFFFFF"/>
                <w:sz w:val="19"/>
              </w:rPr>
              <w:t>Cible Utilisateur</w:t>
            </w:r>
          </w:p>
        </w:tc>
        <w:tc>
          <w:tcPr>
            <w:tcW w:w="1930" w:type="dxa"/>
            <w:shd w:val="clear" w:color="auto" w:fill="134E4A"/>
            <w:tcMar>
              <w:top w:w="120" w:type="dxa"/>
              <w:left w:w="150" w:type="dxa"/>
              <w:bottom w:w="120" w:type="dxa"/>
              <w:right w:w="150" w:type="dxa"/>
            </w:tcMar>
          </w:tcPr>
          <w:p w:rsidR="006C3006" w:rsidRDefault="0041609E">
            <w:pPr>
              <w:spacing w:after="0" w:line="264" w:lineRule="auto"/>
            </w:pPr>
            <w:r>
              <w:rPr>
                <w:rFonts w:ascii="Calibri" w:hAnsi="Calibri"/>
                <w:b/>
                <w:color w:val="FFFFFF"/>
                <w:sz w:val="19"/>
              </w:rPr>
              <w:t>Environnement</w:t>
            </w:r>
          </w:p>
        </w:tc>
        <w:tc>
          <w:tcPr>
            <w:tcW w:w="1930" w:type="dxa"/>
            <w:shd w:val="clear" w:color="auto" w:fill="134E4A"/>
            <w:tcMar>
              <w:top w:w="120" w:type="dxa"/>
              <w:left w:w="150" w:type="dxa"/>
              <w:bottom w:w="120" w:type="dxa"/>
              <w:right w:w="150" w:type="dxa"/>
            </w:tcMar>
          </w:tcPr>
          <w:p w:rsidR="006C3006" w:rsidRDefault="0041609E">
            <w:pPr>
              <w:spacing w:after="0" w:line="264" w:lineRule="auto"/>
            </w:pPr>
            <w:r>
              <w:rPr>
                <w:rFonts w:ascii="Calibri" w:hAnsi="Calibri"/>
                <w:b/>
                <w:color w:val="FFFFFF"/>
                <w:sz w:val="19"/>
              </w:rPr>
              <w:t>Écrans couverts</w:t>
            </w:r>
          </w:p>
        </w:tc>
      </w:tr>
      <w:tr w:rsidR="006C3006">
        <w:trPr>
          <w:jc w:val="center"/>
        </w:trPr>
        <w:tc>
          <w:tcPr>
            <w:tcW w:w="1930" w:type="dxa"/>
            <w:shd w:val="clear" w:color="auto" w:fill="FFFFFF"/>
            <w:tcMar>
              <w:top w:w="120" w:type="dxa"/>
              <w:left w:w="150" w:type="dxa"/>
              <w:bottom w:w="120" w:type="dxa"/>
              <w:right w:w="150" w:type="dxa"/>
            </w:tcMar>
          </w:tcPr>
          <w:p w:rsidR="006C3006" w:rsidRDefault="0041609E">
            <w:pPr>
              <w:spacing w:after="0" w:line="264" w:lineRule="auto"/>
            </w:pPr>
            <w:r>
              <w:rPr>
                <w:rFonts w:ascii="Calibri" w:hAnsi="Calibri"/>
                <w:b/>
                <w:color w:val="1E293B"/>
                <w:sz w:val="19"/>
              </w:rPr>
              <w:t>C-1</w:t>
            </w:r>
          </w:p>
        </w:tc>
        <w:tc>
          <w:tcPr>
            <w:tcW w:w="1930" w:type="dxa"/>
            <w:shd w:val="clear" w:color="auto" w:fill="FFFFFF"/>
            <w:tcMar>
              <w:top w:w="120" w:type="dxa"/>
              <w:left w:w="150" w:type="dxa"/>
              <w:bottom w:w="120" w:type="dxa"/>
              <w:right w:w="150" w:type="dxa"/>
            </w:tcMar>
          </w:tcPr>
          <w:p w:rsidR="006C3006" w:rsidRDefault="0041609E">
            <w:pPr>
              <w:spacing w:after="0" w:line="264" w:lineRule="auto"/>
            </w:pPr>
            <w:r>
              <w:rPr>
                <w:rFonts w:ascii="Calibri" w:hAnsi="Calibri"/>
                <w:b/>
                <w:color w:val="1E293B"/>
                <w:sz w:val="19"/>
              </w:rPr>
              <w:t>Membres du cluster</w:t>
            </w:r>
          </w:p>
        </w:tc>
        <w:tc>
          <w:tcPr>
            <w:tcW w:w="1930" w:type="dxa"/>
            <w:shd w:val="clear" w:color="auto" w:fill="FFFFFF"/>
            <w:tcMar>
              <w:top w:w="120" w:type="dxa"/>
              <w:left w:w="150" w:type="dxa"/>
              <w:bottom w:w="120" w:type="dxa"/>
              <w:right w:w="150" w:type="dxa"/>
            </w:tcMar>
          </w:tcPr>
          <w:p w:rsidR="006C3006" w:rsidRDefault="0041609E">
            <w:pPr>
              <w:spacing w:after="0" w:line="264" w:lineRule="auto"/>
            </w:pPr>
            <w:r>
              <w:rPr>
                <w:rFonts w:ascii="Calibri" w:hAnsi="Calibri"/>
                <w:color w:val="1E293B"/>
                <w:sz w:val="19"/>
              </w:rPr>
              <w:t>Agents, Superviseurs, Direction</w:t>
            </w:r>
          </w:p>
        </w:tc>
        <w:tc>
          <w:tcPr>
            <w:tcW w:w="1930" w:type="dxa"/>
            <w:shd w:val="clear" w:color="auto" w:fill="FFFFFF"/>
            <w:tcMar>
              <w:top w:w="120" w:type="dxa"/>
              <w:left w:w="150" w:type="dxa"/>
              <w:bottom w:w="120" w:type="dxa"/>
              <w:right w:w="150" w:type="dxa"/>
            </w:tcMar>
          </w:tcPr>
          <w:p w:rsidR="006C3006" w:rsidRDefault="0041609E">
            <w:pPr>
              <w:spacing w:after="0" w:line="264" w:lineRule="auto"/>
            </w:pPr>
            <w:r>
              <w:rPr>
                <w:rFonts w:ascii="Calibri" w:hAnsi="Calibri"/>
                <w:color w:val="1E293B"/>
                <w:sz w:val="19"/>
              </w:rPr>
              <w:t>Web (Bureau)</w:t>
            </w:r>
          </w:p>
        </w:tc>
        <w:tc>
          <w:tcPr>
            <w:tcW w:w="1930" w:type="dxa"/>
            <w:shd w:val="clear" w:color="auto" w:fill="FFFFFF"/>
            <w:tcMar>
              <w:top w:w="120" w:type="dxa"/>
              <w:left w:w="150" w:type="dxa"/>
              <w:bottom w:w="120" w:type="dxa"/>
              <w:right w:w="150" w:type="dxa"/>
            </w:tcMar>
          </w:tcPr>
          <w:p w:rsidR="006C3006" w:rsidRDefault="0041609E">
            <w:pPr>
              <w:spacing w:after="0" w:line="264" w:lineRule="auto"/>
            </w:pPr>
            <w:r>
              <w:rPr>
                <w:rFonts w:ascii="Calibri" w:hAnsi="Calibri"/>
                <w:color w:val="1E293B"/>
                <w:sz w:val="19"/>
              </w:rPr>
              <w:t>8 écrans</w:t>
            </w:r>
          </w:p>
        </w:tc>
      </w:tr>
      <w:tr w:rsidR="006C3006">
        <w:trPr>
          <w:jc w:val="center"/>
        </w:trPr>
        <w:tc>
          <w:tcPr>
            <w:tcW w:w="1930" w:type="dxa"/>
            <w:shd w:val="clear" w:color="auto" w:fill="F8FAFC"/>
            <w:tcMar>
              <w:top w:w="120" w:type="dxa"/>
              <w:left w:w="150" w:type="dxa"/>
              <w:bottom w:w="120" w:type="dxa"/>
              <w:right w:w="150" w:type="dxa"/>
            </w:tcMar>
          </w:tcPr>
          <w:p w:rsidR="006C3006" w:rsidRDefault="0041609E">
            <w:pPr>
              <w:spacing w:after="0" w:line="264" w:lineRule="auto"/>
            </w:pPr>
            <w:r>
              <w:rPr>
                <w:rFonts w:ascii="Calibri" w:hAnsi="Calibri"/>
                <w:b/>
                <w:color w:val="1E293B"/>
                <w:sz w:val="19"/>
              </w:rPr>
              <w:t>C-2</w:t>
            </w:r>
          </w:p>
        </w:tc>
        <w:tc>
          <w:tcPr>
            <w:tcW w:w="1930" w:type="dxa"/>
            <w:shd w:val="clear" w:color="auto" w:fill="F8FAFC"/>
            <w:tcMar>
              <w:top w:w="120" w:type="dxa"/>
              <w:left w:w="150" w:type="dxa"/>
              <w:bottom w:w="120" w:type="dxa"/>
              <w:right w:w="150" w:type="dxa"/>
            </w:tcMar>
          </w:tcPr>
          <w:p w:rsidR="006C3006" w:rsidRDefault="0041609E">
            <w:pPr>
              <w:spacing w:after="0" w:line="264" w:lineRule="auto"/>
            </w:pPr>
            <w:r>
              <w:rPr>
                <w:rFonts w:ascii="Calibri" w:hAnsi="Calibri"/>
                <w:b/>
                <w:color w:val="1E293B"/>
                <w:sz w:val="19"/>
              </w:rPr>
              <w:t>Parcelles et territoire</w:t>
            </w:r>
          </w:p>
        </w:tc>
        <w:tc>
          <w:tcPr>
            <w:tcW w:w="1930" w:type="dxa"/>
            <w:shd w:val="clear" w:color="auto" w:fill="F8FAFC"/>
            <w:tcMar>
              <w:top w:w="120" w:type="dxa"/>
              <w:left w:w="150" w:type="dxa"/>
              <w:bottom w:w="120" w:type="dxa"/>
              <w:right w:w="150" w:type="dxa"/>
            </w:tcMar>
          </w:tcPr>
          <w:p w:rsidR="006C3006" w:rsidRDefault="0041609E">
            <w:pPr>
              <w:spacing w:after="0" w:line="264" w:lineRule="auto"/>
            </w:pPr>
            <w:r>
              <w:rPr>
                <w:rFonts w:ascii="Calibri" w:hAnsi="Calibri"/>
                <w:color w:val="1E293B"/>
                <w:sz w:val="19"/>
              </w:rPr>
              <w:t>Géomètres, Agents, Agronomes</w:t>
            </w:r>
          </w:p>
        </w:tc>
        <w:tc>
          <w:tcPr>
            <w:tcW w:w="1930" w:type="dxa"/>
            <w:shd w:val="clear" w:color="auto" w:fill="F8FAFC"/>
            <w:tcMar>
              <w:top w:w="120" w:type="dxa"/>
              <w:left w:w="150" w:type="dxa"/>
              <w:bottom w:w="120" w:type="dxa"/>
              <w:right w:w="150" w:type="dxa"/>
            </w:tcMar>
          </w:tcPr>
          <w:p w:rsidR="006C3006" w:rsidRDefault="0041609E">
            <w:pPr>
              <w:spacing w:after="0" w:line="264" w:lineRule="auto"/>
            </w:pPr>
            <w:r>
              <w:rPr>
                <w:rFonts w:ascii="Calibri" w:hAnsi="Calibri"/>
                <w:color w:val="1E293B"/>
                <w:sz w:val="19"/>
              </w:rPr>
              <w:t>Web &amp; SIG</w:t>
            </w:r>
          </w:p>
        </w:tc>
        <w:tc>
          <w:tcPr>
            <w:tcW w:w="1930" w:type="dxa"/>
            <w:shd w:val="clear" w:color="auto" w:fill="F8FAFC"/>
            <w:tcMar>
              <w:top w:w="120" w:type="dxa"/>
              <w:left w:w="150" w:type="dxa"/>
              <w:bottom w:w="120" w:type="dxa"/>
              <w:right w:w="150" w:type="dxa"/>
            </w:tcMar>
          </w:tcPr>
          <w:p w:rsidR="006C3006" w:rsidRDefault="0041609E">
            <w:pPr>
              <w:spacing w:after="0" w:line="264" w:lineRule="auto"/>
            </w:pPr>
            <w:r>
              <w:rPr>
                <w:rFonts w:ascii="Calibri" w:hAnsi="Calibri"/>
                <w:color w:val="1E293B"/>
                <w:sz w:val="19"/>
              </w:rPr>
              <w:t>7 écrans</w:t>
            </w:r>
          </w:p>
        </w:tc>
      </w:tr>
      <w:tr w:rsidR="006C3006">
        <w:trPr>
          <w:jc w:val="center"/>
        </w:trPr>
        <w:tc>
          <w:tcPr>
            <w:tcW w:w="1930" w:type="dxa"/>
            <w:shd w:val="clear" w:color="auto" w:fill="FFFFFF"/>
            <w:tcMar>
              <w:top w:w="120" w:type="dxa"/>
              <w:left w:w="150" w:type="dxa"/>
              <w:bottom w:w="120" w:type="dxa"/>
              <w:right w:w="150" w:type="dxa"/>
            </w:tcMar>
          </w:tcPr>
          <w:p w:rsidR="006C3006" w:rsidRDefault="0041609E">
            <w:pPr>
              <w:spacing w:after="0" w:line="264" w:lineRule="auto"/>
            </w:pPr>
            <w:r>
              <w:rPr>
                <w:rFonts w:ascii="Calibri" w:hAnsi="Calibri"/>
                <w:b/>
                <w:color w:val="1E293B"/>
                <w:sz w:val="19"/>
              </w:rPr>
              <w:t>C-3</w:t>
            </w:r>
          </w:p>
        </w:tc>
        <w:tc>
          <w:tcPr>
            <w:tcW w:w="1930" w:type="dxa"/>
            <w:shd w:val="clear" w:color="auto" w:fill="FFFFFF"/>
            <w:tcMar>
              <w:top w:w="120" w:type="dxa"/>
              <w:left w:w="150" w:type="dxa"/>
              <w:bottom w:w="120" w:type="dxa"/>
              <w:right w:w="150" w:type="dxa"/>
            </w:tcMar>
          </w:tcPr>
          <w:p w:rsidR="006C3006" w:rsidRDefault="0041609E">
            <w:pPr>
              <w:spacing w:after="0" w:line="264" w:lineRule="auto"/>
            </w:pPr>
            <w:r>
              <w:rPr>
                <w:rFonts w:ascii="Calibri" w:hAnsi="Calibri"/>
                <w:b/>
                <w:color w:val="1E293B"/>
                <w:sz w:val="19"/>
              </w:rPr>
              <w:t>Application de terrain</w:t>
            </w:r>
          </w:p>
        </w:tc>
        <w:tc>
          <w:tcPr>
            <w:tcW w:w="1930" w:type="dxa"/>
            <w:shd w:val="clear" w:color="auto" w:fill="FFFFFF"/>
            <w:tcMar>
              <w:top w:w="120" w:type="dxa"/>
              <w:left w:w="150" w:type="dxa"/>
              <w:bottom w:w="120" w:type="dxa"/>
              <w:right w:w="150" w:type="dxa"/>
            </w:tcMar>
          </w:tcPr>
          <w:p w:rsidR="006C3006" w:rsidRDefault="0041609E">
            <w:pPr>
              <w:spacing w:after="0" w:line="264" w:lineRule="auto"/>
            </w:pPr>
            <w:r>
              <w:rPr>
                <w:rFonts w:ascii="Calibri" w:hAnsi="Calibri"/>
                <w:color w:val="1E293B"/>
                <w:sz w:val="19"/>
              </w:rPr>
              <w:t>Relais numériques, Agents terrain</w:t>
            </w:r>
          </w:p>
        </w:tc>
        <w:tc>
          <w:tcPr>
            <w:tcW w:w="1930" w:type="dxa"/>
            <w:shd w:val="clear" w:color="auto" w:fill="FFFFFF"/>
            <w:tcMar>
              <w:top w:w="120" w:type="dxa"/>
              <w:left w:w="150" w:type="dxa"/>
              <w:bottom w:w="120" w:type="dxa"/>
              <w:right w:w="150" w:type="dxa"/>
            </w:tcMar>
          </w:tcPr>
          <w:p w:rsidR="006C3006" w:rsidRDefault="0041609E">
            <w:pPr>
              <w:spacing w:after="0" w:line="264" w:lineRule="auto"/>
            </w:pPr>
            <w:r>
              <w:rPr>
                <w:rFonts w:ascii="Calibri" w:hAnsi="Calibri"/>
                <w:color w:val="1E293B"/>
                <w:sz w:val="19"/>
              </w:rPr>
              <w:t>Mobile Android Offline</w:t>
            </w:r>
          </w:p>
        </w:tc>
        <w:tc>
          <w:tcPr>
            <w:tcW w:w="1930" w:type="dxa"/>
            <w:shd w:val="clear" w:color="auto" w:fill="FFFFFF"/>
            <w:tcMar>
              <w:top w:w="120" w:type="dxa"/>
              <w:left w:w="150" w:type="dxa"/>
              <w:bottom w:w="120" w:type="dxa"/>
              <w:right w:w="150" w:type="dxa"/>
            </w:tcMar>
          </w:tcPr>
          <w:p w:rsidR="006C3006" w:rsidRDefault="0041609E">
            <w:pPr>
              <w:spacing w:after="0" w:line="264" w:lineRule="auto"/>
            </w:pPr>
            <w:r>
              <w:rPr>
                <w:rFonts w:ascii="Calibri" w:hAnsi="Calibri"/>
                <w:color w:val="1E293B"/>
                <w:sz w:val="19"/>
              </w:rPr>
              <w:t>6 flux</w:t>
            </w:r>
          </w:p>
        </w:tc>
      </w:tr>
      <w:tr w:rsidR="006C3006">
        <w:trPr>
          <w:jc w:val="center"/>
        </w:trPr>
        <w:tc>
          <w:tcPr>
            <w:tcW w:w="1930" w:type="dxa"/>
            <w:shd w:val="clear" w:color="auto" w:fill="F8FAFC"/>
            <w:tcMar>
              <w:top w:w="120" w:type="dxa"/>
              <w:left w:w="150" w:type="dxa"/>
              <w:bottom w:w="120" w:type="dxa"/>
              <w:right w:w="150" w:type="dxa"/>
            </w:tcMar>
          </w:tcPr>
          <w:p w:rsidR="006C3006" w:rsidRDefault="0041609E">
            <w:pPr>
              <w:spacing w:after="0" w:line="264" w:lineRule="auto"/>
            </w:pPr>
            <w:r>
              <w:rPr>
                <w:rFonts w:ascii="Calibri" w:hAnsi="Calibri"/>
                <w:b/>
                <w:color w:val="1E293B"/>
                <w:sz w:val="19"/>
              </w:rPr>
              <w:t>C-12</w:t>
            </w:r>
          </w:p>
        </w:tc>
        <w:tc>
          <w:tcPr>
            <w:tcW w:w="1930" w:type="dxa"/>
            <w:shd w:val="clear" w:color="auto" w:fill="F8FAFC"/>
            <w:tcMar>
              <w:top w:w="120" w:type="dxa"/>
              <w:left w:w="150" w:type="dxa"/>
              <w:bottom w:w="120" w:type="dxa"/>
              <w:right w:w="150" w:type="dxa"/>
            </w:tcMar>
          </w:tcPr>
          <w:p w:rsidR="006C3006" w:rsidRDefault="0041609E">
            <w:pPr>
              <w:spacing w:after="0" w:line="264" w:lineRule="auto"/>
            </w:pPr>
            <w:r>
              <w:rPr>
                <w:rFonts w:ascii="Calibri" w:hAnsi="Calibri"/>
                <w:b/>
                <w:color w:val="1E293B"/>
                <w:sz w:val="19"/>
              </w:rPr>
              <w:t>Configuration &amp; Sécurité</w:t>
            </w:r>
          </w:p>
        </w:tc>
        <w:tc>
          <w:tcPr>
            <w:tcW w:w="1930" w:type="dxa"/>
            <w:shd w:val="clear" w:color="auto" w:fill="F8FAFC"/>
            <w:tcMar>
              <w:top w:w="120" w:type="dxa"/>
              <w:left w:w="150" w:type="dxa"/>
              <w:bottom w:w="120" w:type="dxa"/>
              <w:right w:w="150" w:type="dxa"/>
            </w:tcMar>
          </w:tcPr>
          <w:p w:rsidR="006C3006" w:rsidRDefault="0041609E">
            <w:pPr>
              <w:spacing w:after="0" w:line="264" w:lineRule="auto"/>
            </w:pPr>
            <w:r>
              <w:rPr>
                <w:rFonts w:ascii="Calibri" w:hAnsi="Calibri"/>
                <w:color w:val="1E293B"/>
                <w:sz w:val="19"/>
              </w:rPr>
              <w:t>Administrateur, Auditeur</w:t>
            </w:r>
          </w:p>
        </w:tc>
        <w:tc>
          <w:tcPr>
            <w:tcW w:w="1930" w:type="dxa"/>
            <w:shd w:val="clear" w:color="auto" w:fill="F8FAFC"/>
            <w:tcMar>
              <w:top w:w="120" w:type="dxa"/>
              <w:left w:w="150" w:type="dxa"/>
              <w:bottom w:w="120" w:type="dxa"/>
              <w:right w:w="150" w:type="dxa"/>
            </w:tcMar>
          </w:tcPr>
          <w:p w:rsidR="006C3006" w:rsidRDefault="0041609E">
            <w:pPr>
              <w:spacing w:after="0" w:line="264" w:lineRule="auto"/>
            </w:pPr>
            <w:r>
              <w:rPr>
                <w:rFonts w:ascii="Calibri" w:hAnsi="Calibri"/>
                <w:color w:val="1E293B"/>
                <w:sz w:val="19"/>
              </w:rPr>
              <w:t>Web (Bureau)</w:t>
            </w:r>
          </w:p>
        </w:tc>
        <w:tc>
          <w:tcPr>
            <w:tcW w:w="1930" w:type="dxa"/>
            <w:shd w:val="clear" w:color="auto" w:fill="F8FAFC"/>
            <w:tcMar>
              <w:top w:w="120" w:type="dxa"/>
              <w:left w:w="150" w:type="dxa"/>
              <w:bottom w:w="120" w:type="dxa"/>
              <w:right w:w="150" w:type="dxa"/>
            </w:tcMar>
          </w:tcPr>
          <w:p w:rsidR="006C3006" w:rsidRDefault="0041609E">
            <w:pPr>
              <w:spacing w:after="0" w:line="264" w:lineRule="auto"/>
            </w:pPr>
            <w:r>
              <w:rPr>
                <w:rFonts w:ascii="Calibri" w:hAnsi="Calibri"/>
                <w:color w:val="1E293B"/>
                <w:sz w:val="19"/>
              </w:rPr>
              <w:t>7 écrans</w:t>
            </w:r>
          </w:p>
        </w:tc>
      </w:tr>
    </w:tbl>
    <w:p w:rsidR="006C3006" w:rsidRDefault="006C3006">
      <w:pPr>
        <w:spacing w:after="120"/>
      </w:pPr>
    </w:p>
    <w:p w:rsidR="006C3006" w:rsidRDefault="0041609E">
      <w:pPr>
        <w:spacing w:after="90"/>
      </w:pPr>
      <w:r>
        <w:rPr>
          <w:rFonts w:ascii="Calibri" w:hAnsi="Calibri"/>
          <w:color w:val="1E293B"/>
          <w:sz w:val="21"/>
        </w:rPr>
        <w:lastRenderedPageBreak/>
        <w:t>Les modules ultérieurs (Champs écoles C-4, Emplois C-5, Conseil C-7, Communication C-8, Services C-9, Prestataires C-10) seront greffés sur ce socle lors des Jalons 2, 3 et 4.</w:t>
      </w:r>
    </w:p>
    <w:p w:rsidR="006C3006" w:rsidRDefault="0041609E">
      <w:pPr>
        <w:spacing w:after="90"/>
      </w:pPr>
      <w:r>
        <w:rPr>
          <w:rFonts w:ascii="Calibri" w:hAnsi="Calibri"/>
          <w:color w:val="1E293B"/>
          <w:sz w:val="21"/>
        </w:rPr>
        <w:t>---</w:t>
      </w:r>
    </w:p>
    <w:p w:rsidR="006C3006" w:rsidRDefault="0041609E">
      <w:pPr>
        <w:keepNext/>
        <w:spacing w:before="320" w:after="120"/>
      </w:pPr>
      <w:r>
        <w:rPr>
          <w:rFonts w:ascii="Calibri" w:hAnsi="Calibri"/>
          <w:b/>
          <w:color w:val="0F5132"/>
          <w:sz w:val="27"/>
        </w:rPr>
        <w:t>3. Spécifications Fonctionnelles Détaillées (Jalon 1)</w:t>
      </w:r>
    </w:p>
    <w:p w:rsidR="006C3006" w:rsidRDefault="0041609E">
      <w:pPr>
        <w:keepNext/>
        <w:spacing w:before="240" w:after="80"/>
      </w:pPr>
      <w:r>
        <w:rPr>
          <w:rFonts w:ascii="Calibri" w:hAnsi="Calibri"/>
          <w:b/>
          <w:color w:val="0D47A1"/>
          <w:sz w:val="23"/>
        </w:rPr>
        <w:t>3.1 Module C-1 : Registre Central des Membres du Cluster</w:t>
      </w:r>
    </w:p>
    <w:p w:rsidR="006C3006" w:rsidRDefault="0041609E">
      <w:pPr>
        <w:spacing w:after="90"/>
      </w:pPr>
      <w:r>
        <w:rPr>
          <w:rFonts w:ascii="Calibri" w:hAnsi="Calibri"/>
          <w:color w:val="1E293B"/>
          <w:sz w:val="21"/>
        </w:rPr>
        <w:t>Le module C-1 est le garant de la vérité sur les bénéficiaires.</w:t>
      </w:r>
    </w:p>
    <w:p w:rsidR="006C3006" w:rsidRDefault="0041609E">
      <w:pPr>
        <w:keepNext/>
        <w:spacing w:before="160" w:after="40"/>
      </w:pPr>
      <w:r>
        <w:rPr>
          <w:rFonts w:ascii="Calibri" w:hAnsi="Calibri"/>
          <w:b/>
          <w:i/>
          <w:color w:val="1E293B"/>
          <w:sz w:val="21"/>
        </w:rPr>
        <w:t>Règle Fondatrice : L'Unicité de la Personne</w:t>
      </w:r>
    </w:p>
    <w:p w:rsidR="006C3006" w:rsidRDefault="0041609E">
      <w:pPr>
        <w:pStyle w:val="Listepuces"/>
        <w:spacing w:after="50"/>
      </w:pPr>
      <w:r>
        <w:rPr>
          <w:rFonts w:ascii="Calibri" w:hAnsi="Calibri"/>
          <w:color w:val="1E293B"/>
          <w:sz w:val="21"/>
        </w:rPr>
        <w:t>Une personne physique ne possède qu'</w:t>
      </w:r>
      <w:r>
        <w:rPr>
          <w:rFonts w:ascii="Calibri" w:hAnsi="Calibri"/>
          <w:b/>
          <w:color w:val="1E293B"/>
          <w:sz w:val="21"/>
        </w:rPr>
        <w:t>une seule fiche</w:t>
      </w:r>
      <w:r>
        <w:rPr>
          <w:rFonts w:ascii="Calibri" w:hAnsi="Calibri"/>
          <w:color w:val="1E293B"/>
          <w:sz w:val="21"/>
        </w:rPr>
        <w:t xml:space="preserve"> dans toute la base.</w:t>
      </w:r>
    </w:p>
    <w:p w:rsidR="006C3006" w:rsidRDefault="0041609E">
      <w:pPr>
        <w:pStyle w:val="Listepuces"/>
        <w:spacing w:after="50"/>
      </w:pPr>
      <w:r>
        <w:rPr>
          <w:rFonts w:ascii="Calibri" w:hAnsi="Calibri"/>
          <w:color w:val="1E293B"/>
          <w:sz w:val="21"/>
        </w:rPr>
        <w:t xml:space="preserve">Si une personne est à la fois productrice, participante à un champ école et salariée saisonnière du GIE, elle conserve sa fiche unique et cumule plusieurs </w:t>
      </w:r>
      <w:r>
        <w:rPr>
          <w:rFonts w:ascii="Calibri" w:hAnsi="Calibri"/>
          <w:b/>
          <w:color w:val="1E293B"/>
          <w:sz w:val="21"/>
        </w:rPr>
        <w:t>rôles datés</w:t>
      </w:r>
      <w:r>
        <w:rPr>
          <w:rFonts w:ascii="Calibri" w:hAnsi="Calibri"/>
          <w:color w:val="1E293B"/>
          <w:sz w:val="21"/>
        </w:rPr>
        <w:t>.</w:t>
      </w:r>
    </w:p>
    <w:p w:rsidR="006C3006" w:rsidRDefault="0041609E">
      <w:pPr>
        <w:pStyle w:val="Listepuces"/>
        <w:spacing w:after="50"/>
      </w:pPr>
      <w:r>
        <w:rPr>
          <w:rFonts w:ascii="Calibri" w:hAnsi="Calibri"/>
          <w:color w:val="1E293B"/>
          <w:sz w:val="21"/>
        </w:rPr>
        <w:t xml:space="preserve">Un identifiant pérenne unique est attribué au format : </w:t>
      </w:r>
      <w:r>
        <w:rPr>
          <w:rFonts w:ascii="Calibri" w:hAnsi="Calibri"/>
          <w:b/>
          <w:color w:val="1E293B"/>
          <w:sz w:val="21"/>
        </w:rPr>
        <w:t>`LWT-00001`</w:t>
      </w:r>
      <w:r>
        <w:rPr>
          <w:rFonts w:ascii="Calibri" w:hAnsi="Calibri"/>
          <w:color w:val="1E293B"/>
          <w:sz w:val="21"/>
        </w:rPr>
        <w:t>. Cet identifiant n'est jamais réattribué ni supprimé.</w:t>
      </w:r>
    </w:p>
    <w:p w:rsidR="006C3006" w:rsidRDefault="0041609E">
      <w:pPr>
        <w:keepNext/>
        <w:spacing w:before="160" w:after="40"/>
      </w:pPr>
      <w:r>
        <w:rPr>
          <w:rFonts w:ascii="Calibri" w:hAnsi="Calibri"/>
          <w:b/>
          <w:i/>
          <w:color w:val="1E293B"/>
          <w:sz w:val="21"/>
        </w:rPr>
        <w:t>Spécification des Champs (Calqués sur la Fiche Terrain F1)</w:t>
      </w:r>
    </w:p>
    <w:p w:rsidR="006C3006" w:rsidRDefault="0041609E">
      <w:pPr>
        <w:pStyle w:val="Listenumros"/>
        <w:spacing w:after="50"/>
      </w:pPr>
      <w:r>
        <w:rPr>
          <w:rFonts w:ascii="Calibri" w:hAnsi="Calibri"/>
          <w:b/>
          <w:color w:val="1E293B"/>
          <w:sz w:val="21"/>
        </w:rPr>
        <w:t>Identification :</w:t>
      </w:r>
    </w:p>
    <w:p w:rsidR="006C3006" w:rsidRDefault="0041609E">
      <w:pPr>
        <w:spacing w:after="90"/>
      </w:pPr>
      <w:r>
        <w:rPr>
          <w:rFonts w:ascii="Calibri" w:hAnsi="Calibri"/>
          <w:color w:val="1E293B"/>
          <w:sz w:val="21"/>
        </w:rPr>
        <w:t xml:space="preserve">   - Matricule `LWT-XXXXX`</w:t>
      </w:r>
    </w:p>
    <w:p w:rsidR="006C3006" w:rsidRDefault="0041609E">
      <w:pPr>
        <w:spacing w:after="90"/>
      </w:pPr>
      <w:r>
        <w:rPr>
          <w:rFonts w:ascii="Calibri" w:hAnsi="Calibri"/>
          <w:color w:val="1E293B"/>
          <w:sz w:val="21"/>
        </w:rPr>
        <w:t xml:space="preserve">   - Date d'adhésion officielle</w:t>
      </w:r>
    </w:p>
    <w:p w:rsidR="006C3006" w:rsidRDefault="0041609E">
      <w:pPr>
        <w:spacing w:after="90"/>
      </w:pPr>
      <w:r>
        <w:rPr>
          <w:rFonts w:ascii="Calibri" w:hAnsi="Calibri"/>
          <w:color w:val="1E293B"/>
          <w:sz w:val="21"/>
        </w:rPr>
        <w:t xml:space="preserve">   - Nom de l'agent collecteur et lieu de l'entretien</w:t>
      </w:r>
    </w:p>
    <w:p w:rsidR="006C3006" w:rsidRDefault="0041609E">
      <w:pPr>
        <w:pStyle w:val="Listenumros"/>
        <w:spacing w:after="50"/>
      </w:pPr>
      <w:r>
        <w:rPr>
          <w:rFonts w:ascii="Calibri" w:hAnsi="Calibri"/>
          <w:b/>
          <w:color w:val="1E293B"/>
          <w:sz w:val="21"/>
        </w:rPr>
        <w:t>État Civil &amp; Inclusion (GESI) :</w:t>
      </w:r>
    </w:p>
    <w:p w:rsidR="006C3006" w:rsidRDefault="0041609E">
      <w:pPr>
        <w:spacing w:after="90"/>
      </w:pPr>
      <w:r>
        <w:rPr>
          <w:rFonts w:ascii="Calibri" w:hAnsi="Calibri"/>
          <w:color w:val="1E293B"/>
          <w:sz w:val="21"/>
        </w:rPr>
        <w:t xml:space="preserve">   - Nom et Prénom</w:t>
      </w:r>
    </w:p>
    <w:p w:rsidR="006C3006" w:rsidRDefault="0041609E">
      <w:pPr>
        <w:spacing w:after="90"/>
      </w:pPr>
      <w:r>
        <w:rPr>
          <w:rFonts w:ascii="Calibri" w:hAnsi="Calibri"/>
          <w:color w:val="1E293B"/>
          <w:sz w:val="21"/>
        </w:rPr>
        <w:t xml:space="preserve">   - Sexe (Femme / Homme)</w:t>
      </w:r>
    </w:p>
    <w:p w:rsidR="006C3006" w:rsidRDefault="0041609E">
      <w:pPr>
        <w:spacing w:after="90"/>
      </w:pPr>
      <w:r>
        <w:rPr>
          <w:rFonts w:ascii="Calibri" w:hAnsi="Calibri"/>
          <w:color w:val="1E293B"/>
          <w:sz w:val="21"/>
        </w:rPr>
        <w:t xml:space="preserve">   - Date de naissance exacte (avec calcul dynamique de l'âge) OU Âge déclaré (si la date est inconnue)</w:t>
      </w:r>
    </w:p>
    <w:p w:rsidR="006C3006" w:rsidRDefault="0041609E">
      <w:pPr>
        <w:spacing w:after="90"/>
      </w:pPr>
      <w:r>
        <w:rPr>
          <w:rFonts w:ascii="Calibri" w:hAnsi="Calibri"/>
          <w:color w:val="1E293B"/>
          <w:sz w:val="21"/>
        </w:rPr>
        <w:t xml:space="preserve">   - Indicateur automatique : Jeune (18–35 ans inclus au premier jour de la campagne)</w:t>
      </w:r>
    </w:p>
    <w:p w:rsidR="006C3006" w:rsidRDefault="0041609E">
      <w:pPr>
        <w:spacing w:after="90"/>
      </w:pPr>
      <w:r>
        <w:rPr>
          <w:rFonts w:ascii="Calibri" w:hAnsi="Calibri"/>
          <w:color w:val="1E293B"/>
          <w:sz w:val="21"/>
        </w:rPr>
        <w:t xml:space="preserve">   - Situation de handicap : `Non` / `Oui` (avec champ précision obligatoire) / `Ne souhaite pas répondre`. *Ce champ ne peut jamais rester vide.*</w:t>
      </w:r>
    </w:p>
    <w:p w:rsidR="006C3006" w:rsidRDefault="0041609E">
      <w:pPr>
        <w:pStyle w:val="Listenumros"/>
        <w:spacing w:after="50"/>
      </w:pPr>
      <w:r>
        <w:rPr>
          <w:rFonts w:ascii="Calibri" w:hAnsi="Calibri"/>
          <w:b/>
          <w:color w:val="1E293B"/>
          <w:sz w:val="21"/>
        </w:rPr>
        <w:t>Coordonnées &amp; Territoire :</w:t>
      </w:r>
    </w:p>
    <w:p w:rsidR="006C3006" w:rsidRDefault="0041609E">
      <w:pPr>
        <w:spacing w:after="90"/>
      </w:pPr>
      <w:r>
        <w:rPr>
          <w:rFonts w:ascii="Calibri" w:hAnsi="Calibri"/>
          <w:color w:val="1E293B"/>
          <w:sz w:val="21"/>
        </w:rPr>
        <w:t xml:space="preserve">   - Téléphone principal (normalisé automatiquement en `+221 XX XXX XX XX`)</w:t>
      </w:r>
    </w:p>
    <w:p w:rsidR="006C3006" w:rsidRDefault="0041609E">
      <w:pPr>
        <w:spacing w:after="90"/>
      </w:pPr>
      <w:r>
        <w:rPr>
          <w:rFonts w:ascii="Calibri" w:hAnsi="Calibri"/>
          <w:color w:val="1E293B"/>
          <w:sz w:val="21"/>
        </w:rPr>
        <w:t xml:space="preserve">   - Titulaire de la ligne : `La personne elle-même` / `Un proche (avec précision)`</w:t>
      </w:r>
    </w:p>
    <w:p w:rsidR="006C3006" w:rsidRDefault="0041609E">
      <w:pPr>
        <w:spacing w:after="90"/>
      </w:pPr>
      <w:r>
        <w:rPr>
          <w:rFonts w:ascii="Calibri" w:hAnsi="Calibri"/>
          <w:color w:val="1E293B"/>
          <w:sz w:val="21"/>
        </w:rPr>
        <w:t xml:space="preserve">   - Téléphone secondaire (optionnel)</w:t>
      </w:r>
    </w:p>
    <w:p w:rsidR="006C3006" w:rsidRDefault="0041609E">
      <w:pPr>
        <w:spacing w:after="90"/>
      </w:pPr>
      <w:r>
        <w:rPr>
          <w:rFonts w:ascii="Calibri" w:hAnsi="Calibri"/>
          <w:color w:val="1E293B"/>
          <w:sz w:val="21"/>
        </w:rPr>
        <w:t xml:space="preserve">   - Département : `Dagana` (par défaut)</w:t>
      </w:r>
    </w:p>
    <w:p w:rsidR="006C3006" w:rsidRDefault="0041609E">
      <w:pPr>
        <w:spacing w:after="90"/>
      </w:pPr>
      <w:r>
        <w:rPr>
          <w:rFonts w:ascii="Calibri" w:hAnsi="Calibri"/>
          <w:color w:val="1E293B"/>
          <w:sz w:val="21"/>
        </w:rPr>
        <w:t xml:space="preserve">   - Commune et Village de rattachement (issus du référentiel fermé)</w:t>
      </w:r>
    </w:p>
    <w:p w:rsidR="006C3006" w:rsidRDefault="0041609E">
      <w:pPr>
        <w:spacing w:after="90"/>
      </w:pPr>
      <w:r>
        <w:rPr>
          <w:rFonts w:ascii="Calibri" w:hAnsi="Calibri"/>
          <w:color w:val="1E293B"/>
          <w:sz w:val="21"/>
        </w:rPr>
        <w:t xml:space="preserve">   - Quartier / Lieu-dit</w:t>
      </w:r>
    </w:p>
    <w:p w:rsidR="006C3006" w:rsidRDefault="0041609E">
      <w:pPr>
        <w:pStyle w:val="Listenumros"/>
        <w:spacing w:after="50"/>
      </w:pPr>
      <w:r>
        <w:rPr>
          <w:rFonts w:ascii="Calibri" w:hAnsi="Calibri"/>
          <w:b/>
          <w:color w:val="1E293B"/>
          <w:sz w:val="21"/>
        </w:rPr>
        <w:t>Rôles dans le Cluster (Multi-sélection datée) :</w:t>
      </w:r>
    </w:p>
    <w:p w:rsidR="006C3006" w:rsidRDefault="0041609E">
      <w:pPr>
        <w:spacing w:after="90"/>
      </w:pPr>
      <w:r>
        <w:rPr>
          <w:rFonts w:ascii="Calibri" w:hAnsi="Calibri"/>
          <w:color w:val="1E293B"/>
          <w:sz w:val="21"/>
        </w:rPr>
        <w:t xml:space="preserve">   - Producteur membre</w:t>
      </w:r>
    </w:p>
    <w:p w:rsidR="006C3006" w:rsidRDefault="0041609E">
      <w:pPr>
        <w:spacing w:after="90"/>
      </w:pPr>
      <w:r>
        <w:rPr>
          <w:rFonts w:ascii="Calibri" w:hAnsi="Calibri"/>
          <w:color w:val="1E293B"/>
          <w:sz w:val="21"/>
        </w:rPr>
        <w:t xml:space="preserve">   - Producteur non membre</w:t>
      </w:r>
    </w:p>
    <w:p w:rsidR="006C3006" w:rsidRDefault="0041609E">
      <w:pPr>
        <w:spacing w:after="90"/>
      </w:pPr>
      <w:r>
        <w:rPr>
          <w:rFonts w:ascii="Calibri" w:hAnsi="Calibri"/>
          <w:color w:val="1E293B"/>
          <w:sz w:val="21"/>
        </w:rPr>
        <w:lastRenderedPageBreak/>
        <w:t xml:space="preserve">   - Participant champ école</w:t>
      </w:r>
    </w:p>
    <w:p w:rsidR="006C3006" w:rsidRDefault="0041609E">
      <w:pPr>
        <w:spacing w:after="90"/>
      </w:pPr>
      <w:r>
        <w:rPr>
          <w:rFonts w:ascii="Calibri" w:hAnsi="Calibri"/>
          <w:color w:val="1E293B"/>
          <w:sz w:val="21"/>
        </w:rPr>
        <w:t xml:space="preserve">   - Prestataire de services</w:t>
      </w:r>
    </w:p>
    <w:p w:rsidR="006C3006" w:rsidRDefault="0041609E">
      <w:pPr>
        <w:spacing w:after="90"/>
      </w:pPr>
      <w:r>
        <w:rPr>
          <w:rFonts w:ascii="Calibri" w:hAnsi="Calibri"/>
          <w:color w:val="1E293B"/>
          <w:sz w:val="21"/>
        </w:rPr>
        <w:t xml:space="preserve">   - Salarié du GIE</w:t>
      </w:r>
    </w:p>
    <w:p w:rsidR="006C3006" w:rsidRDefault="0041609E">
      <w:pPr>
        <w:spacing w:after="90"/>
      </w:pPr>
      <w:r>
        <w:rPr>
          <w:rFonts w:ascii="Calibri" w:hAnsi="Calibri"/>
          <w:color w:val="1E293B"/>
          <w:sz w:val="21"/>
        </w:rPr>
        <w:t xml:space="preserve">   - Transformateur</w:t>
      </w:r>
    </w:p>
    <w:p w:rsidR="006C3006" w:rsidRDefault="0041609E">
      <w:pPr>
        <w:spacing w:after="90"/>
      </w:pPr>
      <w:r>
        <w:rPr>
          <w:rFonts w:ascii="Calibri" w:hAnsi="Calibri"/>
          <w:color w:val="1E293B"/>
          <w:sz w:val="21"/>
        </w:rPr>
        <w:t xml:space="preserve">   - Commerçant</w:t>
      </w:r>
    </w:p>
    <w:p w:rsidR="006C3006" w:rsidRDefault="0041609E">
      <w:pPr>
        <w:pStyle w:val="Listenumros"/>
        <w:spacing w:after="50"/>
      </w:pPr>
      <w:r>
        <w:rPr>
          <w:rFonts w:ascii="Calibri" w:hAnsi="Calibri"/>
          <w:b/>
          <w:color w:val="1E293B"/>
          <w:sz w:val="21"/>
        </w:rPr>
        <w:t>Situation Agricole Déclarée :</w:t>
      </w:r>
    </w:p>
    <w:p w:rsidR="006C3006" w:rsidRDefault="0041609E">
      <w:pPr>
        <w:spacing w:after="90"/>
      </w:pPr>
      <w:r>
        <w:rPr>
          <w:rFonts w:ascii="Calibri" w:hAnsi="Calibri"/>
          <w:color w:val="1E293B"/>
          <w:sz w:val="21"/>
        </w:rPr>
        <w:t xml:space="preserve">   - Superficie totale exploitée (ha)</w:t>
      </w:r>
    </w:p>
    <w:p w:rsidR="006C3006" w:rsidRDefault="0041609E">
      <w:pPr>
        <w:spacing w:after="90"/>
      </w:pPr>
      <w:r>
        <w:rPr>
          <w:rFonts w:ascii="Calibri" w:hAnsi="Calibri"/>
          <w:color w:val="1E293B"/>
          <w:sz w:val="21"/>
        </w:rPr>
        <w:t xml:space="preserve">   - Nombre de parcelles détenues</w:t>
      </w:r>
    </w:p>
    <w:p w:rsidR="006C3006" w:rsidRDefault="0041609E">
      <w:pPr>
        <w:spacing w:after="90"/>
      </w:pPr>
      <w:r>
        <w:rPr>
          <w:rFonts w:ascii="Calibri" w:hAnsi="Calibri"/>
          <w:color w:val="1E293B"/>
          <w:sz w:val="21"/>
        </w:rPr>
        <w:t xml:space="preserve">   - Identifiant mLouma (si existant, assurant la continuité Phase 1 / Phase 2)</w:t>
      </w:r>
    </w:p>
    <w:p w:rsidR="006C3006" w:rsidRDefault="0041609E">
      <w:pPr>
        <w:spacing w:after="90"/>
      </w:pPr>
      <w:r>
        <w:rPr>
          <w:rFonts w:ascii="Calibri" w:hAnsi="Calibri"/>
          <w:color w:val="1E293B"/>
          <w:sz w:val="21"/>
        </w:rPr>
        <w:t xml:space="preserve">   - Organisation paysanne ou groupement de rattachement</w:t>
      </w:r>
    </w:p>
    <w:p w:rsidR="006C3006" w:rsidRDefault="0041609E">
      <w:pPr>
        <w:pStyle w:val="Listenumros"/>
        <w:spacing w:after="50"/>
      </w:pPr>
      <w:r>
        <w:rPr>
          <w:rFonts w:ascii="Calibri" w:hAnsi="Calibri"/>
          <w:b/>
          <w:color w:val="1E293B"/>
          <w:sz w:val="21"/>
        </w:rPr>
        <w:t>Conformité &amp; Pièce d'Identité :</w:t>
      </w:r>
    </w:p>
    <w:p w:rsidR="006C3006" w:rsidRDefault="0041609E">
      <w:pPr>
        <w:spacing w:after="90"/>
      </w:pPr>
      <w:r>
        <w:rPr>
          <w:rFonts w:ascii="Calibri" w:hAnsi="Calibri"/>
          <w:color w:val="1E293B"/>
          <w:sz w:val="21"/>
        </w:rPr>
        <w:t xml:space="preserve">   - Numéro de CNI / CEDEAO</w:t>
      </w:r>
    </w:p>
    <w:p w:rsidR="006C3006" w:rsidRDefault="0041609E">
      <w:pPr>
        <w:spacing w:after="90"/>
      </w:pPr>
      <w:r>
        <w:rPr>
          <w:rFonts w:ascii="Calibri" w:hAnsi="Calibri"/>
          <w:color w:val="1E293B"/>
          <w:sz w:val="21"/>
        </w:rPr>
        <w:t xml:space="preserve">   - Date de délivrance</w:t>
      </w:r>
    </w:p>
    <w:p w:rsidR="006C3006" w:rsidRDefault="0041609E">
      <w:pPr>
        <w:spacing w:after="90"/>
      </w:pPr>
      <w:r>
        <w:rPr>
          <w:rFonts w:ascii="Calibri" w:hAnsi="Calibri"/>
          <w:color w:val="1E293B"/>
          <w:sz w:val="21"/>
        </w:rPr>
        <w:t xml:space="preserve">   - Photographie de la CNI (recto-verso) horodatée et géolocalisée</w:t>
      </w:r>
    </w:p>
    <w:p w:rsidR="006C3006" w:rsidRDefault="0041609E">
      <w:pPr>
        <w:spacing w:after="90"/>
      </w:pPr>
      <w:r>
        <w:rPr>
          <w:rFonts w:ascii="Calibri" w:hAnsi="Calibri"/>
          <w:color w:val="1E293B"/>
          <w:sz w:val="21"/>
        </w:rPr>
        <w:t xml:space="preserve">   - Consentement formel signé (case à cocher et photo de la signature) pour le traitement des données dans le cadre de RIZAO</w:t>
      </w:r>
    </w:p>
    <w:p w:rsidR="006C3006" w:rsidRDefault="0041609E">
      <w:pPr>
        <w:keepNext/>
        <w:spacing w:before="160" w:after="40"/>
      </w:pPr>
      <w:r>
        <w:rPr>
          <w:rFonts w:ascii="Calibri" w:hAnsi="Calibri"/>
          <w:b/>
          <w:i/>
          <w:color w:val="1E293B"/>
          <w:sz w:val="21"/>
        </w:rPr>
        <w:t>Algorithme de Détection des Doublons</w:t>
      </w:r>
    </w:p>
    <w:p w:rsidR="006C3006" w:rsidRDefault="0041609E">
      <w:pPr>
        <w:spacing w:after="90"/>
      </w:pPr>
      <w:r>
        <w:rPr>
          <w:rFonts w:ascii="Calibri" w:hAnsi="Calibri"/>
          <w:color w:val="1E293B"/>
          <w:sz w:val="21"/>
        </w:rPr>
        <w:t>Pour prévenir la pollution de la base constatée en Phase 1, le système déclenche une alerte de doublon potentiel dès qu'une concordance est détectée selon l'un des critères :</w:t>
      </w:r>
    </w:p>
    <w:p w:rsidR="006C3006" w:rsidRDefault="0041609E">
      <w:pPr>
        <w:pStyle w:val="Listepuces"/>
        <w:spacing w:after="50"/>
      </w:pPr>
      <w:r>
        <w:rPr>
          <w:rFonts w:ascii="Calibri" w:hAnsi="Calibri"/>
          <w:color w:val="1E293B"/>
          <w:sz w:val="21"/>
        </w:rPr>
        <w:t>Numéro de téléphone normalisé identique.</w:t>
      </w:r>
    </w:p>
    <w:p w:rsidR="006C3006" w:rsidRDefault="0041609E">
      <w:pPr>
        <w:pStyle w:val="Listepuces"/>
        <w:spacing w:after="50"/>
      </w:pPr>
      <w:r>
        <w:rPr>
          <w:rFonts w:ascii="Calibri" w:hAnsi="Calibri"/>
          <w:color w:val="1E293B"/>
          <w:sz w:val="21"/>
        </w:rPr>
        <w:t>Score de similarité phonétique supérieur à 85 % (Double Metaphone / Levenshtein adapté aux patronymes sénégalais : Ba, Sall, Niang, Diop, Fall, etc.) combiné à la même année de naissance et au même village.</w:t>
      </w:r>
    </w:p>
    <w:p w:rsidR="006C3006" w:rsidRDefault="0041609E">
      <w:pPr>
        <w:pStyle w:val="Listepuces"/>
        <w:spacing w:after="50"/>
      </w:pPr>
      <w:r>
        <w:rPr>
          <w:rFonts w:ascii="Calibri" w:hAnsi="Calibri"/>
          <w:color w:val="1E293B"/>
          <w:sz w:val="21"/>
        </w:rPr>
        <w:t>En cas de suspicion, la fiche passe au statut `DOUBLON_SUSPECT`. Un écran d'arbitrage dédié permet à un superviseur de comparer les deux profils et de valider ou rejeter la fusion.</w:t>
      </w:r>
    </w:p>
    <w:p w:rsidR="006C3006" w:rsidRDefault="0041609E">
      <w:pPr>
        <w:keepNext/>
        <w:spacing w:before="160" w:after="40"/>
      </w:pPr>
      <w:r>
        <w:rPr>
          <w:rFonts w:ascii="Calibri" w:hAnsi="Calibri"/>
          <w:b/>
          <w:i/>
          <w:color w:val="1E293B"/>
          <w:sz w:val="21"/>
        </w:rPr>
        <w:t>Cartes de Membres &amp; QR Code</w:t>
      </w:r>
    </w:p>
    <w:p w:rsidR="006C3006" w:rsidRDefault="0041609E">
      <w:pPr>
        <w:pStyle w:val="Listepuces"/>
        <w:spacing w:after="50"/>
      </w:pPr>
      <w:r>
        <w:rPr>
          <w:rFonts w:ascii="Calibri" w:hAnsi="Calibri"/>
          <w:color w:val="1E293B"/>
          <w:sz w:val="21"/>
        </w:rPr>
        <w:t>Génération d'une carte de membre avec photo, nom, code `LWT-XXXXX`, village et QR code sécurisé.</w:t>
      </w:r>
    </w:p>
    <w:p w:rsidR="006C3006" w:rsidRDefault="0041609E">
      <w:pPr>
        <w:pStyle w:val="Listepuces"/>
        <w:spacing w:after="50"/>
      </w:pPr>
      <w:r>
        <w:rPr>
          <w:rFonts w:ascii="Calibri" w:hAnsi="Calibri"/>
          <w:color w:val="1E293B"/>
          <w:sz w:val="21"/>
        </w:rPr>
        <w:t>Le QR code contient une signature numérique permettant à l'application mobile terrain de lire et d'authentifier le membre en 1 seconde sans réseau Internet.</w:t>
      </w:r>
    </w:p>
    <w:p w:rsidR="006C3006" w:rsidRDefault="0041609E">
      <w:pPr>
        <w:spacing w:after="90"/>
      </w:pPr>
      <w:r>
        <w:rPr>
          <w:rFonts w:ascii="Calibri" w:hAnsi="Calibri"/>
          <w:color w:val="1E293B"/>
          <w:sz w:val="21"/>
        </w:rPr>
        <w:t>---</w:t>
      </w:r>
    </w:p>
    <w:p w:rsidR="006C3006" w:rsidRDefault="0041609E">
      <w:pPr>
        <w:keepNext/>
        <w:spacing w:before="240" w:after="80"/>
      </w:pPr>
      <w:r>
        <w:rPr>
          <w:rFonts w:ascii="Calibri" w:hAnsi="Calibri"/>
          <w:b/>
          <w:color w:val="0D47A1"/>
          <w:sz w:val="23"/>
        </w:rPr>
        <w:t>3.2 Module C-2 : Parcelles et Territoire (SIG &amp; Foncier)</w:t>
      </w:r>
    </w:p>
    <w:p w:rsidR="006C3006" w:rsidRDefault="0041609E">
      <w:pPr>
        <w:spacing w:after="90"/>
      </w:pPr>
      <w:r>
        <w:rPr>
          <w:rFonts w:ascii="Calibri" w:hAnsi="Calibri"/>
          <w:color w:val="1E293B"/>
          <w:sz w:val="21"/>
        </w:rPr>
        <w:t>Le module C-2 ancre physiquement le cluster dans les cuvettes rizicoles de Dagana.</w:t>
      </w:r>
    </w:p>
    <w:p w:rsidR="006C3006" w:rsidRDefault="0041609E">
      <w:pPr>
        <w:keepNext/>
        <w:spacing w:before="160" w:after="40"/>
      </w:pPr>
      <w:r>
        <w:rPr>
          <w:rFonts w:ascii="Calibri" w:hAnsi="Calibri"/>
          <w:b/>
          <w:i/>
          <w:color w:val="1E293B"/>
          <w:sz w:val="21"/>
        </w:rPr>
        <w:t>Règle Fondatrice : La Dissociation Mesuré vs Déclaré</w:t>
      </w:r>
    </w:p>
    <w:p w:rsidR="006C3006" w:rsidRDefault="0041609E">
      <w:pPr>
        <w:spacing w:after="90"/>
      </w:pPr>
      <w:r>
        <w:rPr>
          <w:rFonts w:ascii="Calibri" w:hAnsi="Calibri"/>
          <w:color w:val="1E293B"/>
          <w:sz w:val="21"/>
        </w:rPr>
        <w:t>Les déclarations paysannes d'emblavures présentent fréquemment un écart de 10 % à 25 % par rapport à la réalité topographique. LAWTAN Connect enregistre et affiche systématiquement les deux valeurs :</w:t>
      </w:r>
    </w:p>
    <w:p w:rsidR="006C3006" w:rsidRDefault="0041609E">
      <w:pPr>
        <w:pStyle w:val="Listepuces"/>
        <w:spacing w:after="50"/>
      </w:pPr>
      <w:r>
        <w:rPr>
          <w:rFonts w:ascii="Calibri" w:hAnsi="Calibri"/>
          <w:b/>
          <w:color w:val="1E293B"/>
          <w:sz w:val="21"/>
        </w:rPr>
        <w:t>Superficie Déclarée :</w:t>
      </w:r>
      <w:r>
        <w:rPr>
          <w:rFonts w:ascii="Calibri" w:hAnsi="Calibri"/>
          <w:color w:val="1E293B"/>
          <w:sz w:val="21"/>
        </w:rPr>
        <w:t xml:space="preserve"> Valeur annoncée par le producteur lors de l'adhésion.</w:t>
      </w:r>
    </w:p>
    <w:p w:rsidR="006C3006" w:rsidRDefault="0041609E">
      <w:pPr>
        <w:pStyle w:val="Listepuces"/>
        <w:spacing w:after="50"/>
      </w:pPr>
      <w:r>
        <w:rPr>
          <w:rFonts w:ascii="Calibri" w:hAnsi="Calibri"/>
          <w:b/>
          <w:color w:val="1E293B"/>
          <w:sz w:val="21"/>
        </w:rPr>
        <w:lastRenderedPageBreak/>
        <w:t>Superficie Mesurée :</w:t>
      </w:r>
      <w:r>
        <w:rPr>
          <w:rFonts w:ascii="Calibri" w:hAnsi="Calibri"/>
          <w:color w:val="1E293B"/>
          <w:sz w:val="21"/>
        </w:rPr>
        <w:t xml:space="preserve"> Aire surfacique exacte calculée automatiquement par le moteur SIG PostGIS à partir du polygone fermé relevé sur le terrain.</w:t>
      </w:r>
    </w:p>
    <w:p w:rsidR="006C3006" w:rsidRDefault="0041609E">
      <w:pPr>
        <w:pStyle w:val="Listepuces"/>
        <w:spacing w:after="50"/>
      </w:pPr>
      <w:r>
        <w:rPr>
          <w:rFonts w:ascii="Calibri" w:hAnsi="Calibri"/>
          <w:b/>
          <w:color w:val="1E293B"/>
          <w:sz w:val="21"/>
        </w:rPr>
        <w:t>Écart (%) :</w:t>
      </w:r>
      <w:r>
        <w:rPr>
          <w:rFonts w:ascii="Calibri" w:hAnsi="Calibri"/>
          <w:color w:val="1E293B"/>
          <w:sz w:val="21"/>
        </w:rPr>
        <w:t xml:space="preserve"> Calculé automatiquement : `((Mesurée - Déclarée) / Déclarée) * 100`. Une alerte visuelle se déclenche si l'écart dépasse 10 %.</w:t>
      </w:r>
    </w:p>
    <w:p w:rsidR="006C3006" w:rsidRDefault="0041609E">
      <w:pPr>
        <w:keepNext/>
        <w:spacing w:before="160" w:after="40"/>
      </w:pPr>
      <w:r>
        <w:rPr>
          <w:rFonts w:ascii="Calibri" w:hAnsi="Calibri"/>
          <w:b/>
          <w:i/>
          <w:color w:val="1E293B"/>
          <w:sz w:val="21"/>
        </w:rPr>
        <w:t>Spécification des Champs (Calqués sur la Fiche Terrain F2)</w:t>
      </w:r>
    </w:p>
    <w:p w:rsidR="006C3006" w:rsidRDefault="0041609E">
      <w:pPr>
        <w:pStyle w:val="Listenumros"/>
        <w:spacing w:after="50"/>
      </w:pPr>
      <w:r>
        <w:rPr>
          <w:rFonts w:ascii="Calibri" w:hAnsi="Calibri"/>
          <w:b/>
          <w:color w:val="1E293B"/>
          <w:sz w:val="21"/>
        </w:rPr>
        <w:t>Identification de la Parcelle :</w:t>
      </w:r>
    </w:p>
    <w:p w:rsidR="006C3006" w:rsidRDefault="0041609E">
      <w:pPr>
        <w:spacing w:after="90"/>
      </w:pPr>
      <w:r>
        <w:rPr>
          <w:rFonts w:ascii="Calibri" w:hAnsi="Calibri"/>
          <w:color w:val="1E293B"/>
          <w:sz w:val="21"/>
        </w:rPr>
        <w:t xml:space="preserve">   - Code Parcelle normé : </w:t>
      </w:r>
      <w:r>
        <w:rPr>
          <w:rFonts w:ascii="Calibri" w:hAnsi="Calibri"/>
          <w:b/>
          <w:color w:val="1E293B"/>
          <w:sz w:val="21"/>
        </w:rPr>
        <w:t>`PAR-LWT-00001-A`</w:t>
      </w:r>
      <w:r>
        <w:rPr>
          <w:rFonts w:ascii="Calibri" w:hAnsi="Calibri"/>
          <w:color w:val="1E293B"/>
          <w:sz w:val="21"/>
        </w:rPr>
        <w:t xml:space="preserve"> (Index alphabétique incrémental lié au membre).</w:t>
      </w:r>
    </w:p>
    <w:p w:rsidR="006C3006" w:rsidRDefault="0041609E">
      <w:pPr>
        <w:spacing w:after="90"/>
      </w:pPr>
      <w:r>
        <w:rPr>
          <w:rFonts w:ascii="Calibri" w:hAnsi="Calibri"/>
          <w:color w:val="1E293B"/>
          <w:sz w:val="21"/>
        </w:rPr>
        <w:t xml:space="preserve">   - Membre exploitant rattaché (`LWT-XXXXX`).</w:t>
      </w:r>
    </w:p>
    <w:p w:rsidR="006C3006" w:rsidRDefault="0041609E">
      <w:pPr>
        <w:spacing w:after="90"/>
      </w:pPr>
      <w:r>
        <w:rPr>
          <w:rFonts w:ascii="Calibri" w:hAnsi="Calibri"/>
          <w:color w:val="1E293B"/>
          <w:sz w:val="21"/>
        </w:rPr>
        <w:t xml:space="preserve">   - Campagne agricole (ex. `Hivernage 2026–2027`).</w:t>
      </w:r>
    </w:p>
    <w:p w:rsidR="006C3006" w:rsidRDefault="0041609E">
      <w:pPr>
        <w:pStyle w:val="Listenumros"/>
        <w:spacing w:after="50"/>
      </w:pPr>
      <w:r>
        <w:rPr>
          <w:rFonts w:ascii="Calibri" w:hAnsi="Calibri"/>
          <w:b/>
          <w:color w:val="1E293B"/>
          <w:sz w:val="21"/>
        </w:rPr>
        <w:t>Localisation &amp; Aménagement SAED :</w:t>
      </w:r>
    </w:p>
    <w:p w:rsidR="006C3006" w:rsidRDefault="0041609E">
      <w:pPr>
        <w:spacing w:after="90"/>
      </w:pPr>
      <w:r>
        <w:rPr>
          <w:rFonts w:ascii="Calibri" w:hAnsi="Calibri"/>
          <w:color w:val="1E293B"/>
          <w:sz w:val="21"/>
        </w:rPr>
        <w:t xml:space="preserve">   - Cuvette ou Aménagement (ex. Mboundoum-Barrage, Thiagar, Kassack, etc.).</w:t>
      </w:r>
    </w:p>
    <w:p w:rsidR="006C3006" w:rsidRDefault="0041609E">
      <w:pPr>
        <w:spacing w:after="90"/>
      </w:pPr>
      <w:r>
        <w:rPr>
          <w:rFonts w:ascii="Calibri" w:hAnsi="Calibri"/>
          <w:color w:val="1E293B"/>
          <w:sz w:val="21"/>
        </w:rPr>
        <w:t xml:space="preserve">   - Référence cadastrale SAED (si existante).</w:t>
      </w:r>
    </w:p>
    <w:p w:rsidR="006C3006" w:rsidRDefault="0041609E">
      <w:pPr>
        <w:spacing w:after="90"/>
      </w:pPr>
      <w:r>
        <w:rPr>
          <w:rFonts w:ascii="Calibri" w:hAnsi="Calibri"/>
          <w:color w:val="1E293B"/>
          <w:sz w:val="21"/>
        </w:rPr>
        <w:t xml:space="preserve">   - Casier ou Maille d'irrigation.</w:t>
      </w:r>
    </w:p>
    <w:p w:rsidR="006C3006" w:rsidRDefault="0041609E">
      <w:pPr>
        <w:spacing w:after="90"/>
      </w:pPr>
      <w:r>
        <w:rPr>
          <w:rFonts w:ascii="Calibri" w:hAnsi="Calibri"/>
          <w:color w:val="1E293B"/>
          <w:sz w:val="21"/>
        </w:rPr>
        <w:t xml:space="preserve">   - Village d'attache.</w:t>
      </w:r>
    </w:p>
    <w:p w:rsidR="006C3006" w:rsidRDefault="0041609E">
      <w:pPr>
        <w:pStyle w:val="Listenumros"/>
        <w:spacing w:after="50"/>
      </w:pPr>
      <w:r>
        <w:rPr>
          <w:rFonts w:ascii="Calibri" w:hAnsi="Calibri"/>
          <w:b/>
          <w:color w:val="1E293B"/>
          <w:sz w:val="21"/>
        </w:rPr>
        <w:t>Statut Foncier &amp; Pratiques :</w:t>
      </w:r>
    </w:p>
    <w:p w:rsidR="006C3006" w:rsidRDefault="0041609E">
      <w:pPr>
        <w:spacing w:after="90"/>
      </w:pPr>
      <w:r>
        <w:rPr>
          <w:rFonts w:ascii="Calibri" w:hAnsi="Calibri"/>
          <w:color w:val="1E293B"/>
          <w:sz w:val="21"/>
        </w:rPr>
        <w:t xml:space="preserve">   - Régime foncier : `Propriété`, `Affectation`, `Location`, `Prêt`, `Autre`.</w:t>
      </w:r>
    </w:p>
    <w:p w:rsidR="006C3006" w:rsidRDefault="0041609E">
      <w:pPr>
        <w:spacing w:after="90"/>
      </w:pPr>
      <w:r>
        <w:rPr>
          <w:rFonts w:ascii="Calibri" w:hAnsi="Calibri"/>
          <w:color w:val="1E293B"/>
          <w:sz w:val="21"/>
        </w:rPr>
        <w:t xml:space="preserve">   - Variété de riz installée (Sahel 108, Sahel 134, Sahel 201, Sahel 202, etc.).</w:t>
      </w:r>
    </w:p>
    <w:p w:rsidR="006C3006" w:rsidRDefault="0041609E">
      <w:pPr>
        <w:spacing w:after="90"/>
      </w:pPr>
      <w:r>
        <w:rPr>
          <w:rFonts w:ascii="Calibri" w:hAnsi="Calibri"/>
          <w:color w:val="1E293B"/>
          <w:sz w:val="21"/>
        </w:rPr>
        <w:t xml:space="preserve">   - Date de semis prévue et Date de récolte prévue.</w:t>
      </w:r>
    </w:p>
    <w:p w:rsidR="006C3006" w:rsidRDefault="0041609E">
      <w:pPr>
        <w:pStyle w:val="Listenumros"/>
        <w:spacing w:after="50"/>
      </w:pPr>
      <w:r>
        <w:rPr>
          <w:rFonts w:ascii="Calibri" w:hAnsi="Calibri"/>
          <w:b/>
          <w:color w:val="1E293B"/>
          <w:sz w:val="21"/>
        </w:rPr>
        <w:t>Données Géométriques de Levée :</w:t>
      </w:r>
    </w:p>
    <w:p w:rsidR="006C3006" w:rsidRDefault="0041609E">
      <w:pPr>
        <w:spacing w:after="90"/>
      </w:pPr>
      <w:r>
        <w:rPr>
          <w:rFonts w:ascii="Calibri" w:hAnsi="Calibri"/>
          <w:color w:val="1E293B"/>
          <w:sz w:val="21"/>
        </w:rPr>
        <w:t xml:space="preserve">   - Méthode de levée : `Contour marché à pied` (recommandé) ou `Quatre coins relevés`.</w:t>
      </w:r>
    </w:p>
    <w:p w:rsidR="006C3006" w:rsidRDefault="0041609E">
      <w:pPr>
        <w:spacing w:after="90"/>
      </w:pPr>
      <w:r>
        <w:rPr>
          <w:rFonts w:ascii="Calibri" w:hAnsi="Calibri"/>
          <w:color w:val="1E293B"/>
          <w:sz w:val="21"/>
        </w:rPr>
        <w:t xml:space="preserve">   - Liste ordonnée des coordonnées GPS (Latitude, Longitude en degrés décimaux WGS84, Précision en mètres).</w:t>
      </w:r>
    </w:p>
    <w:p w:rsidR="006C3006" w:rsidRDefault="0041609E">
      <w:pPr>
        <w:spacing w:after="90"/>
      </w:pPr>
      <w:r>
        <w:rPr>
          <w:rFonts w:ascii="Calibri" w:hAnsi="Calibri"/>
          <w:color w:val="1E293B"/>
          <w:sz w:val="21"/>
        </w:rPr>
        <w:t xml:space="preserve">   - Précision moyenne affichée par le récepteur GPS (ex. 2,5 m).</w:t>
      </w:r>
    </w:p>
    <w:p w:rsidR="006C3006" w:rsidRDefault="0041609E">
      <w:pPr>
        <w:spacing w:after="90"/>
      </w:pPr>
      <w:r>
        <w:rPr>
          <w:rFonts w:ascii="Calibri" w:hAnsi="Calibri"/>
          <w:color w:val="1E293B"/>
          <w:sz w:val="21"/>
        </w:rPr>
        <w:t xml:space="preserve">   - Horodatage de début et fin de levée, modèle d'appareil et nom de l'opérateur.</w:t>
      </w:r>
    </w:p>
    <w:p w:rsidR="006C3006" w:rsidRDefault="0041609E">
      <w:pPr>
        <w:spacing w:after="90"/>
      </w:pPr>
      <w:r>
        <w:rPr>
          <w:rFonts w:ascii="Calibri" w:hAnsi="Calibri"/>
          <w:color w:val="1E293B"/>
          <w:sz w:val="21"/>
        </w:rPr>
        <w:t xml:space="preserve">   - Photo du croquis manuel de la parcelle (repères : canaux d'irrigation, pistes, parcelles mitoyennes).</w:t>
      </w:r>
    </w:p>
    <w:p w:rsidR="006C3006" w:rsidRDefault="0041609E">
      <w:pPr>
        <w:keepNext/>
        <w:spacing w:before="160" w:after="40"/>
      </w:pPr>
      <w:r>
        <w:rPr>
          <w:rFonts w:ascii="Calibri" w:hAnsi="Calibri"/>
          <w:b/>
          <w:i/>
          <w:color w:val="1E293B"/>
          <w:sz w:val="21"/>
        </w:rPr>
        <w:t>Contrôles Topologiques Automatiques (PostGIS)</w:t>
      </w:r>
    </w:p>
    <w:p w:rsidR="006C3006" w:rsidRDefault="0041609E">
      <w:pPr>
        <w:spacing w:after="90"/>
      </w:pPr>
      <w:r>
        <w:rPr>
          <w:rFonts w:ascii="Calibri" w:hAnsi="Calibri"/>
          <w:color w:val="1E293B"/>
          <w:sz w:val="21"/>
        </w:rPr>
        <w:t>À chaque enregistrement ou synchronisation de parcelle, le serveur exécute trois contrôles de cohérence :</w:t>
      </w:r>
    </w:p>
    <w:p w:rsidR="006C3006" w:rsidRDefault="0041609E">
      <w:pPr>
        <w:pStyle w:val="Listenumros"/>
        <w:spacing w:after="50"/>
      </w:pPr>
      <w:r>
        <w:rPr>
          <w:rFonts w:ascii="Calibri" w:hAnsi="Calibri"/>
          <w:b/>
          <w:color w:val="1E293B"/>
          <w:sz w:val="21"/>
        </w:rPr>
        <w:t>Détection de Chevauchement :</w:t>
      </w:r>
      <w:r>
        <w:rPr>
          <w:rFonts w:ascii="Calibri" w:hAnsi="Calibri"/>
          <w:color w:val="1E293B"/>
          <w:sz w:val="21"/>
        </w:rPr>
        <w:t xml:space="preserve"> Alerte immédiate si le polygone intersecte une parcelle existante à plus de 2 % de sa surface.</w:t>
      </w:r>
    </w:p>
    <w:p w:rsidR="006C3006" w:rsidRDefault="0041609E">
      <w:pPr>
        <w:pStyle w:val="Listenumros"/>
        <w:spacing w:after="50"/>
      </w:pPr>
      <w:r>
        <w:rPr>
          <w:rFonts w:ascii="Calibri" w:hAnsi="Calibri"/>
          <w:b/>
          <w:color w:val="1E293B"/>
          <w:sz w:val="21"/>
        </w:rPr>
        <w:t>Contrôle de Continuité Temporelle :</w:t>
      </w:r>
      <w:r>
        <w:rPr>
          <w:rFonts w:ascii="Calibri" w:hAnsi="Calibri"/>
          <w:color w:val="1E293B"/>
          <w:sz w:val="21"/>
        </w:rPr>
        <w:t xml:space="preserve"> Si la parcelle a déjà été levée lors d'une campagne précédente, alerte si la nouvelle superficie varie de plus de 5 % par rapport à la levée historique.</w:t>
      </w:r>
    </w:p>
    <w:p w:rsidR="006C3006" w:rsidRDefault="0041609E">
      <w:pPr>
        <w:pStyle w:val="Listenumros"/>
        <w:spacing w:after="50"/>
      </w:pPr>
      <w:r>
        <w:rPr>
          <w:rFonts w:ascii="Calibri" w:hAnsi="Calibri"/>
          <w:b/>
          <w:color w:val="1E293B"/>
          <w:sz w:val="21"/>
        </w:rPr>
        <w:t>Contrôle d'Isolement :</w:t>
      </w:r>
      <w:r>
        <w:rPr>
          <w:rFonts w:ascii="Calibri" w:hAnsi="Calibri"/>
          <w:color w:val="1E293B"/>
          <w:sz w:val="21"/>
        </w:rPr>
        <w:t xml:space="preserve"> Alerte si une parcelle est enregistrée sans exploitant rattaché valide.</w:t>
      </w:r>
    </w:p>
    <w:p w:rsidR="006C3006" w:rsidRDefault="0041609E">
      <w:pPr>
        <w:keepNext/>
        <w:spacing w:before="160" w:after="40"/>
      </w:pPr>
      <w:r>
        <w:rPr>
          <w:rFonts w:ascii="Calibri" w:hAnsi="Calibri"/>
          <w:b/>
          <w:i/>
          <w:color w:val="1E293B"/>
          <w:sz w:val="21"/>
        </w:rPr>
        <w:t>Passerelle d'Importation SIG</w:t>
      </w:r>
    </w:p>
    <w:p w:rsidR="006C3006" w:rsidRDefault="0041609E">
      <w:pPr>
        <w:spacing w:after="90"/>
      </w:pPr>
      <w:r>
        <w:rPr>
          <w:rFonts w:ascii="Calibri" w:hAnsi="Calibri"/>
          <w:color w:val="1E293B"/>
          <w:sz w:val="21"/>
        </w:rPr>
        <w:t>Pour éviter toute double saisie des données déjà collectées par les partenaires :</w:t>
      </w:r>
    </w:p>
    <w:p w:rsidR="006C3006" w:rsidRDefault="0041609E">
      <w:pPr>
        <w:pStyle w:val="Listepuces"/>
        <w:spacing w:after="50"/>
      </w:pPr>
      <w:r>
        <w:rPr>
          <w:rFonts w:ascii="Calibri" w:hAnsi="Calibri"/>
          <w:color w:val="1E293B"/>
          <w:sz w:val="21"/>
        </w:rPr>
        <w:t xml:space="preserve">Module d'import direct de fichiers </w:t>
      </w:r>
      <w:r>
        <w:rPr>
          <w:rFonts w:ascii="Calibri" w:hAnsi="Calibri"/>
          <w:b/>
          <w:color w:val="1E293B"/>
          <w:sz w:val="21"/>
        </w:rPr>
        <w:t>GeoJSON</w:t>
      </w:r>
      <w:r>
        <w:rPr>
          <w:rFonts w:ascii="Calibri" w:hAnsi="Calibri"/>
          <w:color w:val="1E293B"/>
          <w:sz w:val="21"/>
        </w:rPr>
        <w:t xml:space="preserve">, </w:t>
      </w:r>
      <w:r>
        <w:rPr>
          <w:rFonts w:ascii="Calibri" w:hAnsi="Calibri"/>
          <w:b/>
          <w:color w:val="1E293B"/>
          <w:sz w:val="21"/>
        </w:rPr>
        <w:t>KML</w:t>
      </w:r>
      <w:r>
        <w:rPr>
          <w:rFonts w:ascii="Calibri" w:hAnsi="Calibri"/>
          <w:color w:val="1E293B"/>
          <w:sz w:val="21"/>
        </w:rPr>
        <w:t xml:space="preserve">, </w:t>
      </w:r>
      <w:r>
        <w:rPr>
          <w:rFonts w:ascii="Calibri" w:hAnsi="Calibri"/>
          <w:b/>
          <w:color w:val="1E293B"/>
          <w:sz w:val="21"/>
        </w:rPr>
        <w:t>GPX</w:t>
      </w:r>
      <w:r>
        <w:rPr>
          <w:rFonts w:ascii="Calibri" w:hAnsi="Calibri"/>
          <w:color w:val="1E293B"/>
          <w:sz w:val="21"/>
        </w:rPr>
        <w:t xml:space="preserve">, et tables attributaires </w:t>
      </w:r>
      <w:r>
        <w:rPr>
          <w:rFonts w:ascii="Calibri" w:hAnsi="Calibri"/>
          <w:b/>
          <w:color w:val="1E293B"/>
          <w:sz w:val="21"/>
        </w:rPr>
        <w:t>CSV/Excel</w:t>
      </w:r>
      <w:r>
        <w:rPr>
          <w:rFonts w:ascii="Calibri" w:hAnsi="Calibri"/>
          <w:color w:val="1E293B"/>
          <w:sz w:val="21"/>
        </w:rPr>
        <w:t>.</w:t>
      </w:r>
    </w:p>
    <w:p w:rsidR="006C3006" w:rsidRDefault="0041609E">
      <w:pPr>
        <w:pStyle w:val="Listepuces"/>
        <w:spacing w:after="50"/>
      </w:pPr>
      <w:r>
        <w:rPr>
          <w:rFonts w:ascii="Calibri" w:hAnsi="Calibri"/>
          <w:color w:val="1E293B"/>
          <w:sz w:val="21"/>
        </w:rPr>
        <w:t xml:space="preserve">Compatibilité native avec les exports </w:t>
      </w:r>
      <w:r>
        <w:rPr>
          <w:rFonts w:ascii="Calibri" w:hAnsi="Calibri"/>
          <w:b/>
          <w:color w:val="1E293B"/>
          <w:sz w:val="21"/>
        </w:rPr>
        <w:t>KoboCollect</w:t>
      </w:r>
      <w:r>
        <w:rPr>
          <w:rFonts w:ascii="Calibri" w:hAnsi="Calibri"/>
          <w:color w:val="1E293B"/>
          <w:sz w:val="21"/>
        </w:rPr>
        <w:t xml:space="preserve"> et </w:t>
      </w:r>
      <w:r>
        <w:rPr>
          <w:rFonts w:ascii="Calibri" w:hAnsi="Calibri"/>
          <w:b/>
          <w:color w:val="1E293B"/>
          <w:sz w:val="21"/>
        </w:rPr>
        <w:t>QField</w:t>
      </w:r>
      <w:r>
        <w:rPr>
          <w:rFonts w:ascii="Calibri" w:hAnsi="Calibri"/>
          <w:color w:val="1E293B"/>
          <w:sz w:val="21"/>
        </w:rPr>
        <w:t xml:space="preserve"> utilisés par la SAED et les équipes MEDA.</w:t>
      </w:r>
    </w:p>
    <w:p w:rsidR="006C3006" w:rsidRDefault="0041609E">
      <w:pPr>
        <w:spacing w:after="90"/>
      </w:pPr>
      <w:r>
        <w:rPr>
          <w:rFonts w:ascii="Calibri" w:hAnsi="Calibri"/>
          <w:color w:val="1E293B"/>
          <w:sz w:val="21"/>
        </w:rPr>
        <w:t>---</w:t>
      </w:r>
    </w:p>
    <w:p w:rsidR="006C3006" w:rsidRDefault="0041609E">
      <w:pPr>
        <w:keepNext/>
        <w:spacing w:before="240" w:after="80"/>
      </w:pPr>
      <w:r>
        <w:rPr>
          <w:rFonts w:ascii="Calibri" w:hAnsi="Calibri"/>
          <w:b/>
          <w:color w:val="0D47A1"/>
          <w:sz w:val="23"/>
        </w:rPr>
        <w:lastRenderedPageBreak/>
        <w:t>3.3 Module C-3 : Application Mobile Terrain (Android Offline)</w:t>
      </w:r>
    </w:p>
    <w:p w:rsidR="006C3006" w:rsidRDefault="0041609E">
      <w:pPr>
        <w:spacing w:after="90"/>
      </w:pPr>
      <w:r>
        <w:rPr>
          <w:rFonts w:ascii="Calibri" w:hAnsi="Calibri"/>
          <w:color w:val="1E293B"/>
          <w:sz w:val="21"/>
        </w:rPr>
        <w:t>L'application mobile est l'instrument de travail quotidien des agents de terrain et des relais numériques.</w:t>
      </w:r>
    </w:p>
    <w:p w:rsidR="006C3006" w:rsidRDefault="0041609E">
      <w:pPr>
        <w:keepNext/>
        <w:spacing w:before="160" w:after="40"/>
      </w:pPr>
      <w:r>
        <w:rPr>
          <w:rFonts w:ascii="Calibri" w:hAnsi="Calibri"/>
          <w:b/>
          <w:i/>
          <w:color w:val="1E293B"/>
          <w:sz w:val="21"/>
        </w:rPr>
        <w:t>Contraintes Techniques Impératives</w:t>
      </w:r>
    </w:p>
    <w:p w:rsidR="006C3006" w:rsidRDefault="0041609E">
      <w:pPr>
        <w:pStyle w:val="Listepuces"/>
        <w:spacing w:after="50"/>
      </w:pPr>
      <w:r>
        <w:rPr>
          <w:rFonts w:ascii="Calibri" w:hAnsi="Calibri"/>
          <w:b/>
          <w:color w:val="1E293B"/>
          <w:sz w:val="21"/>
        </w:rPr>
        <w:t>Fonctionnement 100 % Autonome :</w:t>
      </w:r>
      <w:r>
        <w:rPr>
          <w:rFonts w:ascii="Calibri" w:hAnsi="Calibri"/>
          <w:color w:val="1E293B"/>
          <w:sz w:val="21"/>
        </w:rPr>
        <w:t xml:space="preserve"> Aucune requête réseau n'est bloquante pour l'utilisation de l'application.</w:t>
      </w:r>
    </w:p>
    <w:p w:rsidR="006C3006" w:rsidRDefault="0041609E">
      <w:pPr>
        <w:pStyle w:val="Listepuces"/>
        <w:spacing w:after="50"/>
      </w:pPr>
      <w:r>
        <w:rPr>
          <w:rFonts w:ascii="Calibri" w:hAnsi="Calibri"/>
          <w:b/>
          <w:color w:val="1E293B"/>
          <w:sz w:val="21"/>
        </w:rPr>
        <w:t>Vitesse d'Exécution :</w:t>
      </w:r>
      <w:r>
        <w:rPr>
          <w:rFonts w:ascii="Calibri" w:hAnsi="Calibri"/>
          <w:color w:val="1E293B"/>
          <w:sz w:val="21"/>
        </w:rPr>
        <w:t xml:space="preserve"> La saisie complète d'une adhésion F1 doit être exécutée en </w:t>
      </w:r>
      <w:r>
        <w:rPr>
          <w:rFonts w:ascii="Calibri" w:hAnsi="Calibri"/>
          <w:b/>
          <w:color w:val="1E293B"/>
          <w:sz w:val="21"/>
        </w:rPr>
        <w:t>moins de 90 secondes</w:t>
      </w:r>
      <w:r>
        <w:rPr>
          <w:rFonts w:ascii="Calibri" w:hAnsi="Calibri"/>
          <w:color w:val="1E293B"/>
          <w:sz w:val="21"/>
        </w:rPr>
        <w:t>.</w:t>
      </w:r>
    </w:p>
    <w:p w:rsidR="006C3006" w:rsidRDefault="0041609E">
      <w:pPr>
        <w:pStyle w:val="Listepuces"/>
        <w:spacing w:after="50"/>
      </w:pPr>
      <w:r>
        <w:rPr>
          <w:rFonts w:ascii="Calibri" w:hAnsi="Calibri"/>
          <w:b/>
          <w:color w:val="1E293B"/>
          <w:sz w:val="21"/>
        </w:rPr>
        <w:t>Consommation d'Énergie Réduite :</w:t>
      </w:r>
      <w:r>
        <w:rPr>
          <w:rFonts w:ascii="Calibri" w:hAnsi="Calibri"/>
          <w:color w:val="1E293B"/>
          <w:sz w:val="21"/>
        </w:rPr>
        <w:t xml:space="preserve"> Optimisation de l'usage de la puce GPS (mode haute précision activé uniquement pendant la levée de la parcelle).</w:t>
      </w:r>
    </w:p>
    <w:p w:rsidR="006C3006" w:rsidRDefault="0041609E">
      <w:pPr>
        <w:pStyle w:val="Listepuces"/>
        <w:spacing w:after="50"/>
      </w:pPr>
      <w:r>
        <w:rPr>
          <w:rFonts w:ascii="Calibri" w:hAnsi="Calibri"/>
          <w:b/>
          <w:color w:val="1E293B"/>
          <w:sz w:val="21"/>
        </w:rPr>
        <w:t>Compression d'Images Embarquée :</w:t>
      </w:r>
      <w:r>
        <w:rPr>
          <w:rFonts w:ascii="Calibri" w:hAnsi="Calibri"/>
          <w:color w:val="1E293B"/>
          <w:sz w:val="21"/>
        </w:rPr>
        <w:t xml:space="preserve"> Réduction automatique des photos de CNI et signatures (formats JPEG compressés &lt; 250 Ko) pour ne pas saturer la mémoire de l'appareil ni la bande passante lors de la synchronisation.</w:t>
      </w:r>
    </w:p>
    <w:p w:rsidR="006C3006" w:rsidRDefault="0041609E">
      <w:pPr>
        <w:keepNext/>
        <w:spacing w:before="160" w:after="40"/>
      </w:pPr>
      <w:r>
        <w:rPr>
          <w:rFonts w:ascii="Calibri" w:hAnsi="Calibri"/>
          <w:b/>
          <w:i/>
          <w:color w:val="1E293B"/>
          <w:sz w:val="21"/>
        </w:rPr>
        <w:t>Fonctionnalités Embarquées du MVP</w:t>
      </w:r>
    </w:p>
    <w:p w:rsidR="006C3006" w:rsidRDefault="0041609E">
      <w:pPr>
        <w:pStyle w:val="Listenumros"/>
        <w:spacing w:after="50"/>
      </w:pPr>
      <w:r>
        <w:rPr>
          <w:rFonts w:ascii="Calibri" w:hAnsi="Calibri"/>
          <w:b/>
          <w:color w:val="1E293B"/>
          <w:sz w:val="21"/>
        </w:rPr>
        <w:t>Adhésion Hors-Ligne (Fiche F1) :</w:t>
      </w:r>
    </w:p>
    <w:p w:rsidR="006C3006" w:rsidRDefault="0041609E">
      <w:pPr>
        <w:spacing w:after="90"/>
      </w:pPr>
      <w:r>
        <w:rPr>
          <w:rFonts w:ascii="Calibri" w:hAnsi="Calibri"/>
          <w:color w:val="1E293B"/>
          <w:sz w:val="21"/>
        </w:rPr>
        <w:t xml:space="preserve">   - Formulaire en 3 étapes avec masques de saisie.</w:t>
      </w:r>
    </w:p>
    <w:p w:rsidR="006C3006" w:rsidRDefault="0041609E">
      <w:pPr>
        <w:spacing w:after="90"/>
      </w:pPr>
      <w:r>
        <w:rPr>
          <w:rFonts w:ascii="Calibri" w:hAnsi="Calibri"/>
          <w:color w:val="1E293B"/>
          <w:sz w:val="21"/>
        </w:rPr>
        <w:t xml:space="preserve">   - Capture photo de la CNI avec détection de cadrage.</w:t>
      </w:r>
    </w:p>
    <w:p w:rsidR="006C3006" w:rsidRDefault="0041609E">
      <w:pPr>
        <w:spacing w:after="90"/>
      </w:pPr>
      <w:r>
        <w:rPr>
          <w:rFonts w:ascii="Calibri" w:hAnsi="Calibri"/>
          <w:color w:val="1E293B"/>
          <w:sz w:val="21"/>
        </w:rPr>
        <w:t xml:space="preserve">   - Signature tactile sur écran du consentement éclairé.</w:t>
      </w:r>
    </w:p>
    <w:p w:rsidR="006C3006" w:rsidRDefault="0041609E">
      <w:pPr>
        <w:spacing w:after="90"/>
      </w:pPr>
      <w:r>
        <w:rPr>
          <w:rFonts w:ascii="Calibri" w:hAnsi="Calibri"/>
          <w:color w:val="1E293B"/>
          <w:sz w:val="21"/>
        </w:rPr>
        <w:t xml:space="preserve">   - Attribution d'un </w:t>
      </w:r>
      <w:r>
        <w:rPr>
          <w:rFonts w:ascii="Calibri" w:hAnsi="Calibri"/>
          <w:b/>
          <w:color w:val="1E293B"/>
          <w:sz w:val="21"/>
        </w:rPr>
        <w:t>matricule provisoire local</w:t>
      </w:r>
      <w:r>
        <w:rPr>
          <w:rFonts w:ascii="Calibri" w:hAnsi="Calibri"/>
          <w:color w:val="1E293B"/>
          <w:sz w:val="21"/>
        </w:rPr>
        <w:t xml:space="preserve"> (ex. `TEMP-LWT-8721`), transformé en `LWT-XXXXX` définitif lors de la synchronisation serveur.</w:t>
      </w:r>
    </w:p>
    <w:p w:rsidR="006C3006" w:rsidRDefault="0041609E">
      <w:pPr>
        <w:pStyle w:val="Listenumros"/>
        <w:spacing w:after="50"/>
      </w:pPr>
      <w:r>
        <w:rPr>
          <w:rFonts w:ascii="Calibri" w:hAnsi="Calibri"/>
          <w:b/>
          <w:color w:val="1E293B"/>
          <w:sz w:val="21"/>
        </w:rPr>
        <w:t>Levée de Parcelle GPS (Fiche F2) :</w:t>
      </w:r>
    </w:p>
    <w:p w:rsidR="006C3006" w:rsidRDefault="0041609E">
      <w:pPr>
        <w:spacing w:after="90"/>
      </w:pPr>
      <w:r>
        <w:rPr>
          <w:rFonts w:ascii="Calibri" w:hAnsi="Calibri"/>
          <w:color w:val="1E293B"/>
          <w:sz w:val="21"/>
        </w:rPr>
        <w:t xml:space="preserve">   - Interface de guidage pour le contour marché : affichage en temps réel de la trace sur fond de carte vectoriel hors-ligne.</w:t>
      </w:r>
    </w:p>
    <w:p w:rsidR="006C3006" w:rsidRDefault="0041609E">
      <w:pPr>
        <w:spacing w:after="90"/>
      </w:pPr>
      <w:r>
        <w:rPr>
          <w:rFonts w:ascii="Calibri" w:hAnsi="Calibri"/>
          <w:color w:val="1E293B"/>
          <w:sz w:val="21"/>
        </w:rPr>
        <w:t xml:space="preserve">   - Calcul instantané de la superficie en hectares sur l'écran du mobile.</w:t>
      </w:r>
    </w:p>
    <w:p w:rsidR="006C3006" w:rsidRDefault="0041609E">
      <w:pPr>
        <w:spacing w:after="90"/>
      </w:pPr>
      <w:r>
        <w:rPr>
          <w:rFonts w:ascii="Calibri" w:hAnsi="Calibri"/>
          <w:color w:val="1E293B"/>
          <w:sz w:val="21"/>
        </w:rPr>
        <w:t xml:space="preserve">   - Alerte visuelle si la précision GPS se dégrade au-delà de 5 mètres (signalant à l'agent de ralentir).</w:t>
      </w:r>
    </w:p>
    <w:p w:rsidR="006C3006" w:rsidRDefault="0041609E">
      <w:pPr>
        <w:pStyle w:val="Listenumros"/>
        <w:spacing w:after="50"/>
      </w:pPr>
      <w:r>
        <w:rPr>
          <w:rFonts w:ascii="Calibri" w:hAnsi="Calibri"/>
          <w:b/>
          <w:color w:val="1E293B"/>
          <w:sz w:val="21"/>
        </w:rPr>
        <w:t>Consultation &amp; Scanner QR :</w:t>
      </w:r>
    </w:p>
    <w:p w:rsidR="006C3006" w:rsidRDefault="0041609E">
      <w:pPr>
        <w:spacing w:after="90"/>
      </w:pPr>
      <w:r>
        <w:rPr>
          <w:rFonts w:ascii="Calibri" w:hAnsi="Calibri"/>
          <w:color w:val="1E293B"/>
          <w:sz w:val="21"/>
        </w:rPr>
        <w:t xml:space="preserve">   - Recherche locale instantanée dans le registre des membres préchargé sur l'appareil.</w:t>
      </w:r>
    </w:p>
    <w:p w:rsidR="006C3006" w:rsidRDefault="0041609E">
      <w:pPr>
        <w:spacing w:after="90"/>
      </w:pPr>
      <w:r>
        <w:rPr>
          <w:rFonts w:ascii="Calibri" w:hAnsi="Calibri"/>
          <w:color w:val="1E293B"/>
          <w:sz w:val="21"/>
        </w:rPr>
        <w:t xml:space="preserve">   - Scanner de carte de membre via caméra pour afficher immédiatement le profil et les parcelles associées.</w:t>
      </w:r>
    </w:p>
    <w:p w:rsidR="006C3006" w:rsidRDefault="0041609E">
      <w:pPr>
        <w:pStyle w:val="Listenumros"/>
        <w:spacing w:after="50"/>
      </w:pPr>
      <w:r>
        <w:rPr>
          <w:rFonts w:ascii="Calibri" w:hAnsi="Calibri"/>
          <w:b/>
          <w:color w:val="1E293B"/>
          <w:sz w:val="21"/>
        </w:rPr>
        <w:t>Moteur de Synchronisation Différée :</w:t>
      </w:r>
    </w:p>
    <w:p w:rsidR="006C3006" w:rsidRDefault="0041609E">
      <w:pPr>
        <w:spacing w:after="90"/>
      </w:pPr>
      <w:r>
        <w:rPr>
          <w:rFonts w:ascii="Calibri" w:hAnsi="Calibri"/>
          <w:color w:val="1E293B"/>
          <w:sz w:val="21"/>
        </w:rPr>
        <w:t xml:space="preserve">   - File d'attente locale stockant chaque transaction avec son horodatage d'origine.</w:t>
      </w:r>
    </w:p>
    <w:p w:rsidR="006C3006" w:rsidRDefault="0041609E">
      <w:pPr>
        <w:spacing w:after="90"/>
      </w:pPr>
      <w:r>
        <w:rPr>
          <w:rFonts w:ascii="Calibri" w:hAnsi="Calibri"/>
          <w:color w:val="1E293B"/>
          <w:sz w:val="21"/>
        </w:rPr>
        <w:t xml:space="preserve">   - Déclenchement automatique dès détection d'une connexion Wi-Fi ou 4G stable, ou déclenchement manuel par l'agent.</w:t>
      </w:r>
    </w:p>
    <w:p w:rsidR="006C3006" w:rsidRDefault="0041609E">
      <w:pPr>
        <w:spacing w:after="90"/>
      </w:pPr>
      <w:r>
        <w:rPr>
          <w:rFonts w:ascii="Calibri" w:hAnsi="Calibri"/>
          <w:color w:val="1E293B"/>
          <w:sz w:val="21"/>
        </w:rPr>
        <w:t xml:space="preserve">   - En cas de conflit (ex. modification simultanée d'un profil sur le serveur et sur le mobile), </w:t>
      </w:r>
      <w:r>
        <w:rPr>
          <w:rFonts w:ascii="Calibri" w:hAnsi="Calibri"/>
          <w:b/>
          <w:color w:val="1E293B"/>
          <w:sz w:val="21"/>
        </w:rPr>
        <w:t>la donnée n'est jamais écrasée en silence</w:t>
      </w:r>
      <w:r>
        <w:rPr>
          <w:rFonts w:ascii="Calibri" w:hAnsi="Calibri"/>
          <w:color w:val="1E293B"/>
          <w:sz w:val="21"/>
        </w:rPr>
        <w:t xml:space="preserve"> : un événement de divergence est créé pour arbitrage humain au bureau.</w:t>
      </w:r>
    </w:p>
    <w:p w:rsidR="006C3006" w:rsidRDefault="0041609E">
      <w:pPr>
        <w:spacing w:after="90"/>
      </w:pPr>
      <w:r>
        <w:rPr>
          <w:rFonts w:ascii="Calibri" w:hAnsi="Calibri"/>
          <w:color w:val="1E293B"/>
          <w:sz w:val="21"/>
        </w:rPr>
        <w:t>---</w:t>
      </w:r>
    </w:p>
    <w:p w:rsidR="006C3006" w:rsidRDefault="0041609E">
      <w:pPr>
        <w:keepNext/>
        <w:spacing w:before="240" w:after="80"/>
      </w:pPr>
      <w:r>
        <w:rPr>
          <w:rFonts w:ascii="Calibri" w:hAnsi="Calibri"/>
          <w:b/>
          <w:color w:val="0D47A1"/>
          <w:sz w:val="23"/>
        </w:rPr>
        <w:t>3.4 Module C-12 / Transverse : Configuration, Sécurité &amp; Audit</w:t>
      </w:r>
    </w:p>
    <w:p w:rsidR="006C3006" w:rsidRDefault="0041609E">
      <w:pPr>
        <w:spacing w:after="90"/>
      </w:pPr>
      <w:r>
        <w:rPr>
          <w:rFonts w:ascii="Calibri" w:hAnsi="Calibri"/>
          <w:color w:val="1E293B"/>
          <w:sz w:val="21"/>
        </w:rPr>
        <w:t>Ce module assure la gouvernance technique et la pérennité institutionnelle du système.</w:t>
      </w:r>
    </w:p>
    <w:p w:rsidR="006C3006" w:rsidRDefault="0041609E">
      <w:pPr>
        <w:keepNext/>
        <w:spacing w:before="160" w:after="40"/>
      </w:pPr>
      <w:r>
        <w:rPr>
          <w:rFonts w:ascii="Calibri" w:hAnsi="Calibri"/>
          <w:b/>
          <w:i/>
          <w:color w:val="1E293B"/>
          <w:sz w:val="21"/>
        </w:rPr>
        <w:lastRenderedPageBreak/>
        <w:t>Référentiels Métier Fermés et Versionnés</w:t>
      </w:r>
    </w:p>
    <w:p w:rsidR="006C3006" w:rsidRDefault="0041609E">
      <w:pPr>
        <w:spacing w:after="90"/>
      </w:pPr>
      <w:r>
        <w:rPr>
          <w:rFonts w:ascii="Calibri" w:hAnsi="Calibri"/>
          <w:color w:val="1E293B"/>
          <w:sz w:val="21"/>
        </w:rPr>
        <w:t>Aucun terme structurant n'est saisi en texte libre. L'application s'appuie sur des tables de référence administrables au bureau :</w:t>
      </w:r>
    </w:p>
    <w:p w:rsidR="006C3006" w:rsidRDefault="0041609E">
      <w:pPr>
        <w:pStyle w:val="Listepuces"/>
        <w:spacing w:after="50"/>
      </w:pPr>
      <w:r>
        <w:rPr>
          <w:rFonts w:ascii="Calibri" w:hAnsi="Calibri"/>
          <w:b/>
          <w:color w:val="1E293B"/>
          <w:sz w:val="21"/>
        </w:rPr>
        <w:t>Territoire :</w:t>
      </w:r>
      <w:r>
        <w:rPr>
          <w:rFonts w:ascii="Calibri" w:hAnsi="Calibri"/>
          <w:color w:val="1E293B"/>
          <w:sz w:val="21"/>
        </w:rPr>
        <w:t xml:space="preserve"> Départements (Dagana), Communes (Ross Béthio, Ronkh, Ngnith, Diama, Bokhol, Dagana), Liste officielle des villages.</w:t>
      </w:r>
    </w:p>
    <w:p w:rsidR="006C3006" w:rsidRDefault="0041609E">
      <w:pPr>
        <w:pStyle w:val="Listepuces"/>
        <w:spacing w:after="50"/>
      </w:pPr>
      <w:r>
        <w:rPr>
          <w:rFonts w:ascii="Calibri" w:hAnsi="Calibri"/>
          <w:b/>
          <w:color w:val="1E293B"/>
          <w:sz w:val="21"/>
        </w:rPr>
        <w:t>Hydro-agricole :</w:t>
      </w:r>
      <w:r>
        <w:rPr>
          <w:rFonts w:ascii="Calibri" w:hAnsi="Calibri"/>
          <w:color w:val="1E293B"/>
          <w:sz w:val="21"/>
        </w:rPr>
        <w:t xml:space="preserve"> Liste des cuvettes, périmètres d'aménagement et références SAED.</w:t>
      </w:r>
    </w:p>
    <w:p w:rsidR="006C3006" w:rsidRDefault="0041609E">
      <w:pPr>
        <w:pStyle w:val="Listepuces"/>
        <w:spacing w:after="50"/>
      </w:pPr>
      <w:r>
        <w:rPr>
          <w:rFonts w:ascii="Calibri" w:hAnsi="Calibri"/>
          <w:b/>
          <w:color w:val="1E293B"/>
          <w:sz w:val="21"/>
        </w:rPr>
        <w:t>Variétés culturales :</w:t>
      </w:r>
      <w:r>
        <w:rPr>
          <w:rFonts w:ascii="Calibri" w:hAnsi="Calibri"/>
          <w:color w:val="1E293B"/>
          <w:sz w:val="21"/>
        </w:rPr>
        <w:t xml:space="preserve"> Catalogue homologué des variétés de riz (Sahel 108, Sahel 134, etc.) avec cycles végétatifs théoriques.</w:t>
      </w:r>
    </w:p>
    <w:p w:rsidR="006C3006" w:rsidRDefault="0041609E">
      <w:pPr>
        <w:pStyle w:val="Listepuces"/>
        <w:spacing w:after="50"/>
      </w:pPr>
      <w:r>
        <w:rPr>
          <w:rFonts w:ascii="Calibri" w:hAnsi="Calibri"/>
          <w:b/>
          <w:color w:val="1E293B"/>
          <w:sz w:val="21"/>
        </w:rPr>
        <w:t>Règle absolue :</w:t>
      </w:r>
      <w:r>
        <w:rPr>
          <w:rFonts w:ascii="Calibri" w:hAnsi="Calibri"/>
          <w:color w:val="1E293B"/>
          <w:sz w:val="21"/>
        </w:rPr>
        <w:t xml:space="preserve"> *Une valeur de référentiel déjà liée à une fiche de membre ou à une parcelle ne peut jamais être supprimée.* Elle peut uniquement être marquée comme "archivée" pour les futures saisies.</w:t>
      </w:r>
    </w:p>
    <w:p w:rsidR="006C3006" w:rsidRDefault="0041609E">
      <w:pPr>
        <w:keepNext/>
        <w:spacing w:before="160" w:after="40"/>
      </w:pPr>
      <w:r>
        <w:rPr>
          <w:rFonts w:ascii="Calibri" w:hAnsi="Calibri"/>
          <w:b/>
          <w:i/>
          <w:color w:val="1E293B"/>
          <w:sz w:val="21"/>
        </w:rPr>
        <w:t>Sécurité et Contrôle d'Accès Basé sur les Rôles (RBAC)</w:t>
      </w:r>
    </w:p>
    <w:p w:rsidR="006C3006" w:rsidRDefault="0041609E">
      <w:pPr>
        <w:spacing w:after="90"/>
      </w:pPr>
      <w:r>
        <w:rPr>
          <w:rFonts w:ascii="Calibri" w:hAnsi="Calibri"/>
          <w:color w:val="1E293B"/>
          <w:sz w:val="21"/>
        </w:rPr>
        <w:t>Quatre profils d'utilisateurs stricts sont définis :</w:t>
      </w:r>
    </w:p>
    <w:p w:rsidR="006C3006" w:rsidRDefault="0041609E">
      <w:pPr>
        <w:pStyle w:val="Listenumros"/>
        <w:spacing w:after="50"/>
      </w:pPr>
      <w:r>
        <w:rPr>
          <w:rFonts w:ascii="Calibri" w:hAnsi="Calibri"/>
          <w:b/>
          <w:color w:val="1E293B"/>
          <w:sz w:val="21"/>
        </w:rPr>
        <w:t>Agent Collecteur (Mobile) :</w:t>
      </w:r>
      <w:r>
        <w:rPr>
          <w:rFonts w:ascii="Calibri" w:hAnsi="Calibri"/>
          <w:color w:val="1E293B"/>
          <w:sz w:val="21"/>
        </w:rPr>
        <w:t xml:space="preserve"> Saisie terrain, levée de parcelle, consultation locale, envoi de paquets de synchronisation.</w:t>
      </w:r>
    </w:p>
    <w:p w:rsidR="006C3006" w:rsidRDefault="0041609E">
      <w:pPr>
        <w:pStyle w:val="Listenumros"/>
        <w:spacing w:after="50"/>
      </w:pPr>
      <w:r>
        <w:rPr>
          <w:rFonts w:ascii="Calibri" w:hAnsi="Calibri"/>
          <w:b/>
          <w:color w:val="1E293B"/>
          <w:sz w:val="21"/>
        </w:rPr>
        <w:t>Superviseur / Agronome (Web) :</w:t>
      </w:r>
      <w:r>
        <w:rPr>
          <w:rFonts w:ascii="Calibri" w:hAnsi="Calibri"/>
          <w:color w:val="1E293B"/>
          <w:sz w:val="21"/>
        </w:rPr>
        <w:t xml:space="preserve"> Validation des fiches terrain, arbitrage des doublons, consultation des cartes SIG, export des listes.</w:t>
      </w:r>
    </w:p>
    <w:p w:rsidR="006C3006" w:rsidRDefault="0041609E">
      <w:pPr>
        <w:pStyle w:val="Listenumros"/>
        <w:spacing w:after="50"/>
      </w:pPr>
      <w:r>
        <w:rPr>
          <w:rFonts w:ascii="Calibri" w:hAnsi="Calibri"/>
          <w:b/>
          <w:color w:val="1E293B"/>
          <w:sz w:val="21"/>
        </w:rPr>
        <w:t>Administrateur Cluster (Web) :</w:t>
      </w:r>
      <w:r>
        <w:rPr>
          <w:rFonts w:ascii="Calibri" w:hAnsi="Calibri"/>
          <w:color w:val="1E293B"/>
          <w:sz w:val="21"/>
        </w:rPr>
        <w:t xml:space="preserve"> Gestion des comptes, configuration des référentiels, paramétrage des campagnes, audit système.</w:t>
      </w:r>
    </w:p>
    <w:p w:rsidR="006C3006" w:rsidRDefault="0041609E">
      <w:pPr>
        <w:pStyle w:val="Listenumros"/>
        <w:spacing w:after="50"/>
      </w:pPr>
      <w:r>
        <w:rPr>
          <w:rFonts w:ascii="Calibri" w:hAnsi="Calibri"/>
          <w:b/>
          <w:color w:val="1E293B"/>
          <w:sz w:val="21"/>
        </w:rPr>
        <w:t>Bailleur / Auditeur (Web - Lecture Seule) :</w:t>
      </w:r>
      <w:r>
        <w:rPr>
          <w:rFonts w:ascii="Calibri" w:hAnsi="Calibri"/>
          <w:color w:val="1E293B"/>
          <w:sz w:val="21"/>
        </w:rPr>
        <w:t xml:space="preserve"> Consultation des tableaux de bord agrégés, indicateurs d'inclusion GESI, traçabilité des pièces justificatives sans accès nominatif non motivé.</w:t>
      </w:r>
    </w:p>
    <w:p w:rsidR="006C3006" w:rsidRDefault="0041609E">
      <w:pPr>
        <w:keepNext/>
        <w:spacing w:before="160" w:after="40"/>
      </w:pPr>
      <w:r>
        <w:rPr>
          <w:rFonts w:ascii="Calibri" w:hAnsi="Calibri"/>
          <w:b/>
          <w:i/>
          <w:color w:val="1E293B"/>
          <w:sz w:val="21"/>
        </w:rPr>
        <w:t>Piste d'Audit Immuable (Audit Trail)</w:t>
      </w:r>
    </w:p>
    <w:p w:rsidR="006C3006" w:rsidRDefault="0041609E">
      <w:pPr>
        <w:pStyle w:val="Listepuces"/>
        <w:spacing w:after="50"/>
      </w:pPr>
      <w:r>
        <w:rPr>
          <w:rFonts w:ascii="Calibri" w:hAnsi="Calibri"/>
          <w:color w:val="1E293B"/>
          <w:sz w:val="21"/>
        </w:rPr>
        <w:t>Toute opération de création, mise à jour, fusion ou tentative de suppression fait l'objet d'une écriture immédiate dans la table `audit_logs`.</w:t>
      </w:r>
    </w:p>
    <w:p w:rsidR="006C3006" w:rsidRDefault="0041609E">
      <w:pPr>
        <w:pStyle w:val="Listepuces"/>
        <w:spacing w:after="50"/>
      </w:pPr>
      <w:r>
        <w:rPr>
          <w:rFonts w:ascii="Calibri" w:hAnsi="Calibri"/>
          <w:color w:val="1E293B"/>
          <w:sz w:val="21"/>
        </w:rPr>
        <w:t>L'enregistrement comprend : Identifiant de l'entité, type d'action, utilisateur responsable, date et heure au millième de seconde, adresse IP/identifiant terminal, état JSON avant modification et état JSON après modification.</w:t>
      </w:r>
    </w:p>
    <w:p w:rsidR="006C3006" w:rsidRDefault="0041609E">
      <w:pPr>
        <w:pStyle w:val="Listepuces"/>
        <w:spacing w:after="50"/>
      </w:pPr>
      <w:r>
        <w:rPr>
          <w:rFonts w:ascii="Calibri" w:hAnsi="Calibri"/>
          <w:b/>
          <w:color w:val="1E293B"/>
          <w:sz w:val="21"/>
        </w:rPr>
        <w:t>Suppression Physique Interdite :</w:t>
      </w:r>
      <w:r>
        <w:rPr>
          <w:rFonts w:ascii="Calibri" w:hAnsi="Calibri"/>
          <w:color w:val="1E293B"/>
          <w:sz w:val="21"/>
        </w:rPr>
        <w:t xml:space="preserve"> Les fiches de membres ou parcelles ne subissent jamais de commande SQL `DELETE`. Une suppression demandée (droit à l'oubli) passe par un `SOFT_DELETE` avec motif obligatoire, validation par un administrateur et traçabilité indélébile.</w:t>
      </w:r>
    </w:p>
    <w:p w:rsidR="006C3006" w:rsidRDefault="0041609E">
      <w:pPr>
        <w:spacing w:after="90"/>
      </w:pPr>
      <w:r>
        <w:rPr>
          <w:rFonts w:ascii="Calibri" w:hAnsi="Calibri"/>
          <w:color w:val="1E293B"/>
          <w:sz w:val="21"/>
        </w:rPr>
        <w:t>---</w:t>
      </w:r>
    </w:p>
    <w:p w:rsidR="006C3006" w:rsidRDefault="0041609E">
      <w:pPr>
        <w:keepNext/>
        <w:spacing w:before="320" w:after="120"/>
      </w:pPr>
      <w:r>
        <w:rPr>
          <w:rFonts w:ascii="Calibri" w:hAnsi="Calibri"/>
          <w:b/>
          <w:color w:val="0F5132"/>
          <w:sz w:val="27"/>
        </w:rPr>
        <w:t>4. Interfaces et Flux d'Échange avec l'ERP LAWTAN</w:t>
      </w:r>
    </w:p>
    <w:p w:rsidR="006C3006" w:rsidRDefault="0041609E">
      <w:pPr>
        <w:spacing w:after="90"/>
      </w:pPr>
      <w:r>
        <w:rPr>
          <w:rFonts w:ascii="Calibri" w:hAnsi="Calibri"/>
          <w:color w:val="1E293B"/>
          <w:sz w:val="21"/>
        </w:rPr>
        <w:t>Conformément à la cartographie fonctionnelle, le MVP initialise les deux premiers flux d'échange avec le système de gestion de l'entreprise (`agro-erp`) :</w:t>
      </w:r>
    </w:p>
    <w:p w:rsidR="006C3006" w:rsidRDefault="0041609E">
      <w:pPr>
        <w:spacing w:after="20" w:line="252" w:lineRule="auto"/>
        <w:ind w:left="432"/>
      </w:pPr>
      <w:r>
        <w:rPr>
          <w:rFonts w:ascii="Consolas" w:hAnsi="Consolas"/>
          <w:color w:val="1E293B"/>
          <w:sz w:val="17"/>
        </w:rPr>
        <w:t xml:space="preserve">                  ┌──────────────────────┐</w:t>
      </w:r>
    </w:p>
    <w:p w:rsidR="006C3006" w:rsidRDefault="0041609E">
      <w:pPr>
        <w:spacing w:after="20" w:line="252" w:lineRule="auto"/>
        <w:ind w:left="432"/>
      </w:pPr>
      <w:r>
        <w:rPr>
          <w:rFonts w:ascii="Consolas" w:hAnsi="Consolas"/>
          <w:color w:val="1E293B"/>
          <w:sz w:val="17"/>
        </w:rPr>
        <w:t xml:space="preserve">                  │    LAWTAN CONNECT    │</w:t>
      </w:r>
    </w:p>
    <w:p w:rsidR="006C3006" w:rsidRDefault="0041609E">
      <w:pPr>
        <w:spacing w:after="20" w:line="252" w:lineRule="auto"/>
        <w:ind w:left="432"/>
      </w:pPr>
      <w:r>
        <w:rPr>
          <w:rFonts w:ascii="Consolas" w:hAnsi="Consolas"/>
          <w:color w:val="1E293B"/>
          <w:sz w:val="17"/>
        </w:rPr>
        <w:t xml:space="preserve">                  └──────────┬───────────┘</w:t>
      </w:r>
    </w:p>
    <w:p w:rsidR="006C3006" w:rsidRDefault="0041609E">
      <w:pPr>
        <w:spacing w:after="20" w:line="252" w:lineRule="auto"/>
        <w:ind w:left="432"/>
      </w:pPr>
      <w:r>
        <w:rPr>
          <w:rFonts w:ascii="Consolas" w:hAnsi="Consolas"/>
          <w:color w:val="1E293B"/>
          <w:sz w:val="17"/>
        </w:rPr>
        <w:t xml:space="preserve">                             │</w:t>
      </w:r>
    </w:p>
    <w:p w:rsidR="006C3006" w:rsidRDefault="0041609E">
      <w:pPr>
        <w:spacing w:after="20" w:line="252" w:lineRule="auto"/>
        <w:ind w:left="432"/>
      </w:pPr>
      <w:r>
        <w:rPr>
          <w:rFonts w:ascii="Consolas" w:hAnsi="Consolas"/>
          <w:color w:val="1E293B"/>
          <w:sz w:val="17"/>
        </w:rPr>
        <w:t xml:space="preserve">            FLUX F-1         │         FLUX F-2</w:t>
      </w:r>
    </w:p>
    <w:p w:rsidR="006C3006" w:rsidRDefault="0041609E">
      <w:pPr>
        <w:spacing w:after="20" w:line="252" w:lineRule="auto"/>
        <w:ind w:left="432"/>
      </w:pPr>
      <w:r>
        <w:rPr>
          <w:rFonts w:ascii="Consolas" w:hAnsi="Consolas"/>
          <w:color w:val="1E293B"/>
          <w:sz w:val="17"/>
        </w:rPr>
        <w:t xml:space="preserve">     Synchronisation Tiers   │   Contrôle d'Éligibilité</w:t>
      </w:r>
    </w:p>
    <w:p w:rsidR="006C3006" w:rsidRDefault="0041609E">
      <w:pPr>
        <w:spacing w:after="20" w:line="252" w:lineRule="auto"/>
        <w:ind w:left="432"/>
      </w:pPr>
      <w:r>
        <w:rPr>
          <w:rFonts w:ascii="Consolas" w:hAnsi="Consolas"/>
          <w:color w:val="1E293B"/>
          <w:sz w:val="17"/>
        </w:rPr>
        <w:t xml:space="preserve">   (Membres &lt;-&gt; Fournisseurs)│   &amp; Historique Livraisons</w:t>
      </w:r>
    </w:p>
    <w:p w:rsidR="006C3006" w:rsidRDefault="0041609E">
      <w:pPr>
        <w:spacing w:after="20" w:line="252" w:lineRule="auto"/>
        <w:ind w:left="432"/>
      </w:pPr>
      <w:r>
        <w:rPr>
          <w:rFonts w:ascii="Consolas" w:hAnsi="Consolas"/>
          <w:color w:val="1E293B"/>
          <w:sz w:val="17"/>
        </w:rPr>
        <w:t xml:space="preserve">                             ▼</w:t>
      </w:r>
    </w:p>
    <w:p w:rsidR="006C3006" w:rsidRDefault="0041609E">
      <w:pPr>
        <w:spacing w:after="20" w:line="252" w:lineRule="auto"/>
        <w:ind w:left="432"/>
      </w:pPr>
      <w:r>
        <w:rPr>
          <w:rFonts w:ascii="Consolas" w:hAnsi="Consolas"/>
          <w:color w:val="1E293B"/>
          <w:sz w:val="17"/>
        </w:rPr>
        <w:t xml:space="preserve">                  ┌──────────────────────┐</w:t>
      </w:r>
    </w:p>
    <w:p w:rsidR="006C3006" w:rsidRDefault="0041609E">
      <w:pPr>
        <w:spacing w:after="20" w:line="252" w:lineRule="auto"/>
        <w:ind w:left="432"/>
      </w:pPr>
      <w:r>
        <w:rPr>
          <w:rFonts w:ascii="Consolas" w:hAnsi="Consolas"/>
          <w:color w:val="1E293B"/>
          <w:sz w:val="17"/>
        </w:rPr>
        <w:lastRenderedPageBreak/>
        <w:t xml:space="preserve">                  │      ERP LAWTAN      │</w:t>
      </w:r>
    </w:p>
    <w:p w:rsidR="006C3006" w:rsidRDefault="0041609E">
      <w:pPr>
        <w:spacing w:after="20" w:line="252" w:lineRule="auto"/>
        <w:ind w:left="432"/>
      </w:pPr>
      <w:r>
        <w:rPr>
          <w:rFonts w:ascii="Consolas" w:hAnsi="Consolas"/>
          <w:color w:val="1E293B"/>
          <w:sz w:val="17"/>
        </w:rPr>
        <w:t xml:space="preserve">                  │   (com.agrolawtan)   │</w:t>
      </w:r>
    </w:p>
    <w:p w:rsidR="006C3006" w:rsidRDefault="0041609E">
      <w:pPr>
        <w:spacing w:after="20" w:line="252" w:lineRule="auto"/>
        <w:ind w:left="432"/>
      </w:pPr>
      <w:r>
        <w:rPr>
          <w:rFonts w:ascii="Consolas" w:hAnsi="Consolas"/>
          <w:color w:val="1E293B"/>
          <w:sz w:val="17"/>
        </w:rPr>
        <w:t xml:space="preserve">                  └──────────────────────┘</w:t>
      </w:r>
    </w:p>
    <w:p w:rsidR="006C3006" w:rsidRDefault="006C3006">
      <w:pPr>
        <w:spacing w:after="120"/>
      </w:pPr>
    </w:p>
    <w:p w:rsidR="006C3006" w:rsidRDefault="0041609E">
      <w:pPr>
        <w:pStyle w:val="Listenumros"/>
        <w:spacing w:after="50"/>
      </w:pPr>
      <w:r>
        <w:rPr>
          <w:rFonts w:ascii="Calibri" w:hAnsi="Calibri"/>
          <w:b/>
          <w:color w:val="1E293B"/>
          <w:sz w:val="21"/>
        </w:rPr>
        <w:t>Flux F-1 : Synchronisation du Référentiel Tiers (Sens Connect ➔ ERP)</w:t>
      </w:r>
    </w:p>
    <w:p w:rsidR="006C3006" w:rsidRDefault="0041609E">
      <w:pPr>
        <w:spacing w:after="90"/>
      </w:pPr>
      <w:r>
        <w:rPr>
          <w:rFonts w:ascii="Calibri" w:hAnsi="Calibri"/>
          <w:color w:val="1E293B"/>
          <w:sz w:val="21"/>
        </w:rPr>
        <w:t xml:space="preserve">   - *Finalité :* Dès qu'un membre du cluster est validé avec le rôle `PRODUCTEUR_MEMBRE`, son identifiant `LWT-XXXXX`, son nom, son numéro de téléphone et son village sont transmis à l'ERP pour créer ou lier le compte "Fournisseur de paddy / Client usinage".</w:t>
      </w:r>
    </w:p>
    <w:p w:rsidR="006C3006" w:rsidRDefault="0041609E">
      <w:pPr>
        <w:spacing w:after="90"/>
      </w:pPr>
      <w:r>
        <w:rPr>
          <w:rFonts w:ascii="Calibri" w:hAnsi="Calibri"/>
          <w:color w:val="1E293B"/>
          <w:sz w:val="21"/>
        </w:rPr>
        <w:t xml:space="preserve">   - *Fréquence :* Quotidienne ou sur événement de validation.</w:t>
      </w:r>
    </w:p>
    <w:p w:rsidR="006C3006" w:rsidRDefault="0041609E">
      <w:pPr>
        <w:pStyle w:val="Listenumros"/>
        <w:spacing w:after="50"/>
      </w:pPr>
      <w:r>
        <w:rPr>
          <w:rFonts w:ascii="Calibri" w:hAnsi="Calibri"/>
          <w:b/>
          <w:color w:val="1E293B"/>
          <w:sz w:val="21"/>
        </w:rPr>
        <w:t>Flux F-2 : Lecture des Livraisons d'Usine (Sens ERP ➔ Connect)</w:t>
      </w:r>
    </w:p>
    <w:p w:rsidR="006C3006" w:rsidRDefault="0041609E">
      <w:pPr>
        <w:spacing w:after="90"/>
      </w:pPr>
      <w:r>
        <w:rPr>
          <w:rFonts w:ascii="Calibri" w:hAnsi="Calibri"/>
          <w:color w:val="1E293B"/>
          <w:sz w:val="21"/>
        </w:rPr>
        <w:t xml:space="preserve">   - *Finalité :* LAWTAN Connect ne gère pas la pesée usine. Pour évaluer la fidélité du membre et préparer les indicateurs de campagne, Connect interroge l'ERP en lecture seule pour récupérer le volume de paddy réellement livré à l'usine par le producteur `LWT-XXXXX`.</w:t>
      </w:r>
    </w:p>
    <w:p w:rsidR="006C3006" w:rsidRDefault="0041609E">
      <w:pPr>
        <w:spacing w:after="90"/>
      </w:pPr>
      <w:r>
        <w:rPr>
          <w:rFonts w:ascii="Calibri" w:hAnsi="Calibri"/>
          <w:color w:val="1E293B"/>
          <w:sz w:val="21"/>
        </w:rPr>
        <w:t xml:space="preserve">   - *Fréquence :* Consultation asynchrone lors de l'ouverture du dossier membre.</w:t>
      </w:r>
    </w:p>
    <w:p w:rsidR="006C3006" w:rsidRDefault="0041609E">
      <w:pPr>
        <w:spacing w:after="90"/>
      </w:pPr>
      <w:r>
        <w:rPr>
          <w:rFonts w:ascii="Calibri" w:hAnsi="Calibri"/>
          <w:color w:val="1E293B"/>
          <w:sz w:val="21"/>
        </w:rPr>
        <w:t>---</w:t>
      </w:r>
    </w:p>
    <w:p w:rsidR="006C3006" w:rsidRDefault="0041609E">
      <w:pPr>
        <w:keepNext/>
        <w:spacing w:before="320" w:after="120"/>
      </w:pPr>
      <w:r>
        <w:rPr>
          <w:rFonts w:ascii="Calibri" w:hAnsi="Calibri"/>
          <w:b/>
          <w:color w:val="0F5132"/>
          <w:sz w:val="27"/>
        </w:rPr>
        <w:t>5. Architecture Technique &amp; Modèle de Données (PostGIS)</w:t>
      </w:r>
    </w:p>
    <w:p w:rsidR="006C3006" w:rsidRDefault="0041609E">
      <w:pPr>
        <w:keepNext/>
        <w:spacing w:before="240" w:after="80"/>
      </w:pPr>
      <w:r>
        <w:rPr>
          <w:rFonts w:ascii="Calibri" w:hAnsi="Calibri"/>
          <w:b/>
          <w:color w:val="0D47A1"/>
          <w:sz w:val="23"/>
        </w:rPr>
        <w:t>5.1 Architecture Applicative Recommandée</w:t>
      </w:r>
    </w:p>
    <w:p w:rsidR="006C3006" w:rsidRDefault="0041609E">
      <w:pPr>
        <w:spacing w:after="20" w:line="252" w:lineRule="auto"/>
        <w:ind w:left="432"/>
      </w:pPr>
      <w:r>
        <w:rPr>
          <w:rFonts w:ascii="Consolas" w:hAnsi="Consolas"/>
          <w:color w:val="1E293B"/>
          <w:sz w:val="17"/>
        </w:rPr>
        <w:t>┌────────────────────────────────────────────────────────────────────────┐</w:t>
      </w:r>
    </w:p>
    <w:p w:rsidR="006C3006" w:rsidRDefault="0041609E">
      <w:pPr>
        <w:spacing w:after="20" w:line="252" w:lineRule="auto"/>
        <w:ind w:left="432"/>
      </w:pPr>
      <w:r>
        <w:rPr>
          <w:rFonts w:ascii="Consolas" w:hAnsi="Consolas"/>
          <w:color w:val="1E293B"/>
          <w:sz w:val="17"/>
        </w:rPr>
        <w:t>│                        POSTE BUREAU (Navigateur Web)                   │</w:t>
      </w:r>
    </w:p>
    <w:p w:rsidR="006C3006" w:rsidRDefault="0041609E">
      <w:pPr>
        <w:spacing w:after="20" w:line="252" w:lineRule="auto"/>
        <w:ind w:left="432"/>
      </w:pPr>
      <w:r>
        <w:rPr>
          <w:rFonts w:ascii="Consolas" w:hAnsi="Consolas"/>
          <w:color w:val="1E293B"/>
          <w:sz w:val="17"/>
        </w:rPr>
        <w:t>│         Single Page Application : Angular 18+ / Leaflet GIS            │</w:t>
      </w:r>
    </w:p>
    <w:p w:rsidR="006C3006" w:rsidRDefault="0041609E">
      <w:pPr>
        <w:spacing w:after="20" w:line="252" w:lineRule="auto"/>
        <w:ind w:left="432"/>
      </w:pPr>
      <w:r>
        <w:rPr>
          <w:rFonts w:ascii="Consolas" w:hAnsi="Consolas"/>
          <w:color w:val="1E293B"/>
          <w:sz w:val="17"/>
        </w:rPr>
        <w:t>└───────────────────────────────────┬────────────────────────────────────┘</w:t>
      </w:r>
    </w:p>
    <w:p w:rsidR="006C3006" w:rsidRDefault="0041609E">
      <w:pPr>
        <w:spacing w:after="20" w:line="252" w:lineRule="auto"/>
        <w:ind w:left="432"/>
      </w:pPr>
      <w:r>
        <w:rPr>
          <w:rFonts w:ascii="Consolas" w:hAnsi="Consolas"/>
          <w:color w:val="1E293B"/>
          <w:sz w:val="17"/>
        </w:rPr>
        <w:t xml:space="preserve">                                    │ HTTPS / REST JSON</w:t>
      </w:r>
    </w:p>
    <w:p w:rsidR="006C3006" w:rsidRDefault="0041609E">
      <w:pPr>
        <w:spacing w:after="20" w:line="252" w:lineRule="auto"/>
        <w:ind w:left="432"/>
      </w:pPr>
      <w:r>
        <w:rPr>
          <w:rFonts w:ascii="Consolas" w:hAnsi="Consolas"/>
          <w:color w:val="1E293B"/>
          <w:sz w:val="17"/>
        </w:rPr>
        <w:t xml:space="preserve">                                    ▼</w:t>
      </w:r>
    </w:p>
    <w:p w:rsidR="006C3006" w:rsidRDefault="0041609E">
      <w:pPr>
        <w:spacing w:after="20" w:line="252" w:lineRule="auto"/>
        <w:ind w:left="432"/>
      </w:pPr>
      <w:r>
        <w:rPr>
          <w:rFonts w:ascii="Consolas" w:hAnsi="Consolas"/>
          <w:color w:val="1E293B"/>
          <w:sz w:val="17"/>
        </w:rPr>
        <w:t>┌────────────────────────────────────────────────────────────────────────┐</w:t>
      </w:r>
    </w:p>
    <w:p w:rsidR="006C3006" w:rsidRDefault="0041609E">
      <w:pPr>
        <w:spacing w:after="20" w:line="252" w:lineRule="auto"/>
        <w:ind w:left="432"/>
      </w:pPr>
      <w:r>
        <w:rPr>
          <w:rFonts w:ascii="Consolas" w:hAnsi="Consolas"/>
          <w:color w:val="1E293B"/>
          <w:sz w:val="17"/>
        </w:rPr>
        <w:t>│                      SERVEUR D'APPLICATION BACKEND                     │</w:t>
      </w:r>
    </w:p>
    <w:p w:rsidR="006C3006" w:rsidRDefault="0041609E">
      <w:pPr>
        <w:spacing w:after="20" w:line="252" w:lineRule="auto"/>
        <w:ind w:left="432"/>
      </w:pPr>
      <w:r>
        <w:rPr>
          <w:rFonts w:ascii="Consolas" w:hAnsi="Consolas"/>
          <w:color w:val="1E293B"/>
          <w:sz w:val="17"/>
        </w:rPr>
        <w:t>│               Java Spring Boot 3.x (Spring Security, JPA)              │</w:t>
      </w:r>
    </w:p>
    <w:p w:rsidR="006C3006" w:rsidRDefault="0041609E">
      <w:pPr>
        <w:spacing w:after="20" w:line="252" w:lineRule="auto"/>
        <w:ind w:left="432"/>
      </w:pPr>
      <w:r>
        <w:rPr>
          <w:rFonts w:ascii="Consolas" w:hAnsi="Consolas"/>
          <w:color w:val="1E293B"/>
          <w:sz w:val="17"/>
        </w:rPr>
        <w:t>│               Module Métier Cluster + Moteur de Sync Offline           │</w:t>
      </w:r>
    </w:p>
    <w:p w:rsidR="006C3006" w:rsidRDefault="0041609E">
      <w:pPr>
        <w:spacing w:after="20" w:line="252" w:lineRule="auto"/>
        <w:ind w:left="432"/>
      </w:pPr>
      <w:r>
        <w:rPr>
          <w:rFonts w:ascii="Consolas" w:hAnsi="Consolas"/>
          <w:color w:val="1E293B"/>
          <w:sz w:val="17"/>
        </w:rPr>
        <w:t>└───────────────────┬────────────────────────────────┬───────────────────┘</w:t>
      </w:r>
    </w:p>
    <w:p w:rsidR="006C3006" w:rsidRDefault="0041609E">
      <w:pPr>
        <w:spacing w:after="20" w:line="252" w:lineRule="auto"/>
        <w:ind w:left="432"/>
      </w:pPr>
      <w:r>
        <w:rPr>
          <w:rFonts w:ascii="Consolas" w:hAnsi="Consolas"/>
          <w:color w:val="1E293B"/>
          <w:sz w:val="17"/>
        </w:rPr>
        <w:t xml:space="preserve">                    │                                │</w:t>
      </w:r>
    </w:p>
    <w:p w:rsidR="006C3006" w:rsidRDefault="0041609E">
      <w:pPr>
        <w:spacing w:after="20" w:line="252" w:lineRule="auto"/>
        <w:ind w:left="432"/>
      </w:pPr>
      <w:r>
        <w:rPr>
          <w:rFonts w:ascii="Consolas" w:hAnsi="Consolas"/>
          <w:color w:val="1E293B"/>
          <w:sz w:val="17"/>
        </w:rPr>
        <w:t xml:space="preserve">                    ▼ SQL / PostGIS                  ▼ S3 API</w:t>
      </w:r>
    </w:p>
    <w:p w:rsidR="006C3006" w:rsidRDefault="0041609E">
      <w:pPr>
        <w:spacing w:after="20" w:line="252" w:lineRule="auto"/>
        <w:ind w:left="432"/>
      </w:pPr>
      <w:r>
        <w:rPr>
          <w:rFonts w:ascii="Consolas" w:hAnsi="Consolas"/>
          <w:color w:val="1E293B"/>
          <w:sz w:val="17"/>
        </w:rPr>
        <w:t>┌───────────────────────────────────┐    ┌───────────────────────────────┐</w:t>
      </w:r>
    </w:p>
    <w:p w:rsidR="006C3006" w:rsidRDefault="0041609E">
      <w:pPr>
        <w:spacing w:after="20" w:line="252" w:lineRule="auto"/>
        <w:ind w:left="432"/>
      </w:pPr>
      <w:r>
        <w:rPr>
          <w:rFonts w:ascii="Consolas" w:hAnsi="Consolas"/>
          <w:color w:val="1E293B"/>
          <w:sz w:val="17"/>
        </w:rPr>
        <w:t>│     BASE DE DONNÉES CENTRALE      │    │    STOCKAGE OBJETS (MINIO)    │</w:t>
      </w:r>
    </w:p>
    <w:p w:rsidR="006C3006" w:rsidRDefault="0041609E">
      <w:pPr>
        <w:spacing w:after="20" w:line="252" w:lineRule="auto"/>
        <w:ind w:left="432"/>
      </w:pPr>
      <w:r>
        <w:rPr>
          <w:rFonts w:ascii="Consolas" w:hAnsi="Consolas"/>
          <w:color w:val="1E293B"/>
          <w:sz w:val="17"/>
        </w:rPr>
        <w:t>│  PostgreSQL 16 + Extension PostGIS│    │  Photos CNI, signatures,     │</w:t>
      </w:r>
    </w:p>
    <w:p w:rsidR="006C3006" w:rsidRDefault="0041609E">
      <w:pPr>
        <w:spacing w:after="20" w:line="252" w:lineRule="auto"/>
        <w:ind w:left="432"/>
      </w:pPr>
      <w:r>
        <w:rPr>
          <w:rFonts w:ascii="Consolas" w:hAnsi="Consolas"/>
          <w:color w:val="1E293B"/>
          <w:sz w:val="17"/>
        </w:rPr>
        <w:t>│  Tables relationnelles &amp; Spatiales│    │  croquis parcellaires         │</w:t>
      </w:r>
    </w:p>
    <w:p w:rsidR="006C3006" w:rsidRDefault="0041609E">
      <w:pPr>
        <w:spacing w:after="20" w:line="252" w:lineRule="auto"/>
        <w:ind w:left="432"/>
      </w:pPr>
      <w:r>
        <w:rPr>
          <w:rFonts w:ascii="Consolas" w:hAnsi="Consolas"/>
          <w:color w:val="1E293B"/>
          <w:sz w:val="17"/>
        </w:rPr>
        <w:t>└───────────────────────────────────┘    └───────────────────────────────┘</w:t>
      </w:r>
    </w:p>
    <w:p w:rsidR="006C3006" w:rsidRDefault="0041609E">
      <w:pPr>
        <w:spacing w:after="20" w:line="252" w:lineRule="auto"/>
        <w:ind w:left="432"/>
      </w:pPr>
      <w:r>
        <w:rPr>
          <w:rFonts w:ascii="Consolas" w:hAnsi="Consolas"/>
          <w:color w:val="1E293B"/>
          <w:sz w:val="17"/>
        </w:rPr>
        <w:t xml:space="preserve">                    ▲</w:t>
      </w:r>
    </w:p>
    <w:p w:rsidR="006C3006" w:rsidRDefault="0041609E">
      <w:pPr>
        <w:spacing w:after="20" w:line="252" w:lineRule="auto"/>
        <w:ind w:left="432"/>
      </w:pPr>
      <w:r>
        <w:rPr>
          <w:rFonts w:ascii="Consolas" w:hAnsi="Consolas"/>
          <w:color w:val="1E293B"/>
          <w:sz w:val="17"/>
        </w:rPr>
        <w:t xml:space="preserve">                    │ Sync Asynchrone (JSON chiffré)</w:t>
      </w:r>
    </w:p>
    <w:p w:rsidR="006C3006" w:rsidRDefault="0041609E">
      <w:pPr>
        <w:spacing w:after="20" w:line="252" w:lineRule="auto"/>
        <w:ind w:left="432"/>
      </w:pPr>
      <w:r>
        <w:rPr>
          <w:rFonts w:ascii="Consolas" w:hAnsi="Consolas"/>
          <w:color w:val="1E293B"/>
          <w:sz w:val="17"/>
        </w:rPr>
        <w:t>┌───────────────────┴────────────────────────────────────────────────────┐</w:t>
      </w:r>
    </w:p>
    <w:p w:rsidR="006C3006" w:rsidRDefault="0041609E">
      <w:pPr>
        <w:spacing w:after="20" w:line="252" w:lineRule="auto"/>
        <w:ind w:left="432"/>
      </w:pPr>
      <w:r>
        <w:rPr>
          <w:rFonts w:ascii="Consolas" w:hAnsi="Consolas"/>
          <w:color w:val="1E293B"/>
          <w:sz w:val="17"/>
        </w:rPr>
        <w:t>│                    TERMINAL TERRAIN (Smartphone Android)               │</w:t>
      </w:r>
    </w:p>
    <w:p w:rsidR="006C3006" w:rsidRDefault="0041609E">
      <w:pPr>
        <w:spacing w:after="20" w:line="252" w:lineRule="auto"/>
        <w:ind w:left="432"/>
      </w:pPr>
      <w:r>
        <w:rPr>
          <w:rFonts w:ascii="Consolas" w:hAnsi="Consolas"/>
          <w:color w:val="1E293B"/>
          <w:sz w:val="17"/>
        </w:rPr>
        <w:t>│          Application Native Flutter (ou React Native SQLite)           │</w:t>
      </w:r>
    </w:p>
    <w:p w:rsidR="006C3006" w:rsidRDefault="0041609E">
      <w:pPr>
        <w:spacing w:after="20" w:line="252" w:lineRule="auto"/>
        <w:ind w:left="432"/>
      </w:pPr>
      <w:r>
        <w:rPr>
          <w:rFonts w:ascii="Consolas" w:hAnsi="Consolas"/>
          <w:color w:val="1E293B"/>
          <w:sz w:val="17"/>
        </w:rPr>
        <w:t>│          Base Embarquée SQLite / Chiffrement SQLCipher                 │</w:t>
      </w:r>
    </w:p>
    <w:p w:rsidR="006C3006" w:rsidRDefault="0041609E">
      <w:pPr>
        <w:spacing w:after="20" w:line="252" w:lineRule="auto"/>
        <w:ind w:left="432"/>
      </w:pPr>
      <w:r>
        <w:rPr>
          <w:rFonts w:ascii="Consolas" w:hAnsi="Consolas"/>
          <w:color w:val="1E293B"/>
          <w:sz w:val="17"/>
        </w:rPr>
        <w:t>└────────────────────────────────────────────────────────────────────────┘</w:t>
      </w:r>
    </w:p>
    <w:p w:rsidR="006C3006" w:rsidRDefault="006C3006">
      <w:pPr>
        <w:spacing w:after="120"/>
      </w:pPr>
    </w:p>
    <w:p w:rsidR="006C3006" w:rsidRDefault="0041609E">
      <w:pPr>
        <w:keepNext/>
        <w:spacing w:before="240" w:after="80"/>
      </w:pPr>
      <w:r>
        <w:rPr>
          <w:rFonts w:ascii="Calibri" w:hAnsi="Calibri"/>
          <w:b/>
          <w:color w:val="0D47A1"/>
          <w:sz w:val="23"/>
        </w:rPr>
        <w:t>5.2 Schéma Physique des Données du MVP (Script SQL DDL)</w:t>
      </w:r>
    </w:p>
    <w:p w:rsidR="006C3006" w:rsidRDefault="0041609E">
      <w:pPr>
        <w:spacing w:after="20" w:line="252" w:lineRule="auto"/>
        <w:ind w:left="432"/>
      </w:pPr>
      <w:r>
        <w:rPr>
          <w:rFonts w:ascii="Consolas" w:hAnsi="Consolas"/>
          <w:color w:val="1E293B"/>
          <w:sz w:val="17"/>
        </w:rPr>
        <w:t>-- =====================================================================</w:t>
      </w:r>
    </w:p>
    <w:p w:rsidR="006C3006" w:rsidRDefault="0041609E">
      <w:pPr>
        <w:spacing w:after="20" w:line="252" w:lineRule="auto"/>
        <w:ind w:left="432"/>
      </w:pPr>
      <w:r>
        <w:rPr>
          <w:rFonts w:ascii="Consolas" w:hAnsi="Consolas"/>
          <w:color w:val="1E293B"/>
          <w:sz w:val="17"/>
        </w:rPr>
        <w:lastRenderedPageBreak/>
        <w:t>-- SCHEMA DE BASE DE DONNEES POSTGRESQL / POSTGIS - MVP LAWTAN CONNECT</w:t>
      </w:r>
    </w:p>
    <w:p w:rsidR="006C3006" w:rsidRDefault="0041609E">
      <w:pPr>
        <w:spacing w:after="20" w:line="252" w:lineRule="auto"/>
        <w:ind w:left="432"/>
      </w:pPr>
      <w:r>
        <w:rPr>
          <w:rFonts w:ascii="Consolas" w:hAnsi="Consolas"/>
          <w:color w:val="1E293B"/>
          <w:sz w:val="17"/>
        </w:rPr>
        <w:t>-- =====================================================================</w:t>
      </w:r>
    </w:p>
    <w:p w:rsidR="006C3006" w:rsidRDefault="006C3006">
      <w:pPr>
        <w:spacing w:after="20" w:line="252" w:lineRule="auto"/>
        <w:ind w:left="432"/>
      </w:pPr>
    </w:p>
    <w:p w:rsidR="006C3006" w:rsidRDefault="0041609E">
      <w:pPr>
        <w:spacing w:after="20" w:line="252" w:lineRule="auto"/>
        <w:ind w:left="432"/>
      </w:pPr>
      <w:r>
        <w:rPr>
          <w:rFonts w:ascii="Consolas" w:hAnsi="Consolas"/>
          <w:color w:val="1E293B"/>
          <w:sz w:val="17"/>
        </w:rPr>
        <w:t>CREATE EXTENSION IF NOT EXISTS "uuid-ossp";</w:t>
      </w:r>
    </w:p>
    <w:p w:rsidR="006C3006" w:rsidRDefault="0041609E">
      <w:pPr>
        <w:spacing w:after="20" w:line="252" w:lineRule="auto"/>
        <w:ind w:left="432"/>
      </w:pPr>
      <w:r>
        <w:rPr>
          <w:rFonts w:ascii="Consolas" w:hAnsi="Consolas"/>
          <w:color w:val="1E293B"/>
          <w:sz w:val="17"/>
        </w:rPr>
        <w:t>CREATE EXTENSION IF NOT EXISTS "postgis";</w:t>
      </w:r>
    </w:p>
    <w:p w:rsidR="006C3006" w:rsidRDefault="0041609E">
      <w:pPr>
        <w:spacing w:after="20" w:line="252" w:lineRule="auto"/>
        <w:ind w:left="432"/>
      </w:pPr>
      <w:r>
        <w:rPr>
          <w:rFonts w:ascii="Consolas" w:hAnsi="Consolas"/>
          <w:color w:val="1E293B"/>
          <w:sz w:val="17"/>
        </w:rPr>
        <w:t>CREATE EXTENSION IF NOT EXISTS "fuzzystrmatch"; -- Pour détection de doublons Soundex</w:t>
      </w:r>
    </w:p>
    <w:p w:rsidR="006C3006" w:rsidRDefault="006C3006">
      <w:pPr>
        <w:spacing w:after="20" w:line="252" w:lineRule="auto"/>
        <w:ind w:left="432"/>
      </w:pPr>
    </w:p>
    <w:p w:rsidR="006C3006" w:rsidRDefault="0041609E">
      <w:pPr>
        <w:spacing w:after="20" w:line="252" w:lineRule="auto"/>
        <w:ind w:left="432"/>
      </w:pPr>
      <w:r>
        <w:rPr>
          <w:rFonts w:ascii="Consolas" w:hAnsi="Consolas"/>
          <w:color w:val="1E293B"/>
          <w:sz w:val="17"/>
        </w:rPr>
        <w:t>-- 1. REFERENTIEL : VILLAGES</w:t>
      </w:r>
    </w:p>
    <w:p w:rsidR="006C3006" w:rsidRDefault="0041609E">
      <w:pPr>
        <w:spacing w:after="20" w:line="252" w:lineRule="auto"/>
        <w:ind w:left="432"/>
      </w:pPr>
      <w:r>
        <w:rPr>
          <w:rFonts w:ascii="Consolas" w:hAnsi="Consolas"/>
          <w:color w:val="1E293B"/>
          <w:sz w:val="17"/>
        </w:rPr>
        <w:t>CREATE TABLE ref_villages (</w:t>
      </w:r>
    </w:p>
    <w:p w:rsidR="006C3006" w:rsidRDefault="0041609E">
      <w:pPr>
        <w:spacing w:after="20" w:line="252" w:lineRule="auto"/>
        <w:ind w:left="432"/>
      </w:pPr>
      <w:r>
        <w:rPr>
          <w:rFonts w:ascii="Consolas" w:hAnsi="Consolas"/>
          <w:color w:val="1E293B"/>
          <w:sz w:val="17"/>
        </w:rPr>
        <w:t xml:space="preserve">    id SERIAL PRIMARY KEY,</w:t>
      </w:r>
    </w:p>
    <w:p w:rsidR="006C3006" w:rsidRDefault="0041609E">
      <w:pPr>
        <w:spacing w:after="20" w:line="252" w:lineRule="auto"/>
        <w:ind w:left="432"/>
      </w:pPr>
      <w:r>
        <w:rPr>
          <w:rFonts w:ascii="Consolas" w:hAnsi="Consolas"/>
          <w:color w:val="1E293B"/>
          <w:sz w:val="17"/>
        </w:rPr>
        <w:t xml:space="preserve">    code_village VARCHAR(20) UNIQUE NOT NULL,</w:t>
      </w:r>
    </w:p>
    <w:p w:rsidR="006C3006" w:rsidRDefault="0041609E">
      <w:pPr>
        <w:spacing w:after="20" w:line="252" w:lineRule="auto"/>
        <w:ind w:left="432"/>
      </w:pPr>
      <w:r>
        <w:rPr>
          <w:rFonts w:ascii="Consolas" w:hAnsi="Consolas"/>
          <w:color w:val="1E293B"/>
          <w:sz w:val="17"/>
        </w:rPr>
        <w:t xml:space="preserve">    nom_village VARCHAR(100) NOT NULL,</w:t>
      </w:r>
    </w:p>
    <w:p w:rsidR="006C3006" w:rsidRDefault="0041609E">
      <w:pPr>
        <w:spacing w:after="20" w:line="252" w:lineRule="auto"/>
        <w:ind w:left="432"/>
      </w:pPr>
      <w:r>
        <w:rPr>
          <w:rFonts w:ascii="Consolas" w:hAnsi="Consolas"/>
          <w:color w:val="1E293B"/>
          <w:sz w:val="17"/>
        </w:rPr>
        <w:t xml:space="preserve">    commune VARCHAR(100) NOT NULL,</w:t>
      </w:r>
    </w:p>
    <w:p w:rsidR="006C3006" w:rsidRDefault="0041609E">
      <w:pPr>
        <w:spacing w:after="20" w:line="252" w:lineRule="auto"/>
        <w:ind w:left="432"/>
      </w:pPr>
      <w:r>
        <w:rPr>
          <w:rFonts w:ascii="Consolas" w:hAnsi="Consolas"/>
          <w:color w:val="1E293B"/>
          <w:sz w:val="17"/>
        </w:rPr>
        <w:t xml:space="preserve">    departement VARCHAR(100) NOT NULL DEFAULT 'Dagana',</w:t>
      </w:r>
    </w:p>
    <w:p w:rsidR="006C3006" w:rsidRDefault="0041609E">
      <w:pPr>
        <w:spacing w:after="20" w:line="252" w:lineRule="auto"/>
        <w:ind w:left="432"/>
      </w:pPr>
      <w:r>
        <w:rPr>
          <w:rFonts w:ascii="Consolas" w:hAnsi="Consolas"/>
          <w:color w:val="1E293B"/>
          <w:sz w:val="17"/>
        </w:rPr>
        <w:t xml:space="preserve">    created_at TIMESTAMP WITH TIME ZONE DEFAULT CURRENT_TIMESTAMP</w:t>
      </w:r>
    </w:p>
    <w:p w:rsidR="006C3006" w:rsidRDefault="0041609E">
      <w:pPr>
        <w:spacing w:after="20" w:line="252" w:lineRule="auto"/>
        <w:ind w:left="432"/>
      </w:pPr>
      <w:r>
        <w:rPr>
          <w:rFonts w:ascii="Consolas" w:hAnsi="Consolas"/>
          <w:color w:val="1E293B"/>
          <w:sz w:val="17"/>
        </w:rPr>
        <w:t>);</w:t>
      </w:r>
    </w:p>
    <w:p w:rsidR="006C3006" w:rsidRDefault="006C3006">
      <w:pPr>
        <w:spacing w:after="20" w:line="252" w:lineRule="auto"/>
        <w:ind w:left="432"/>
      </w:pPr>
    </w:p>
    <w:p w:rsidR="006C3006" w:rsidRDefault="0041609E">
      <w:pPr>
        <w:spacing w:after="20" w:line="252" w:lineRule="auto"/>
        <w:ind w:left="432"/>
      </w:pPr>
      <w:r>
        <w:rPr>
          <w:rFonts w:ascii="Consolas" w:hAnsi="Consolas"/>
          <w:color w:val="1E293B"/>
          <w:sz w:val="17"/>
        </w:rPr>
        <w:t>-- 2. REFERENTIEL : CUVETTES &amp; AMENAGEMENTS</w:t>
      </w:r>
    </w:p>
    <w:p w:rsidR="006C3006" w:rsidRDefault="0041609E">
      <w:pPr>
        <w:spacing w:after="20" w:line="252" w:lineRule="auto"/>
        <w:ind w:left="432"/>
      </w:pPr>
      <w:r>
        <w:rPr>
          <w:rFonts w:ascii="Consolas" w:hAnsi="Consolas"/>
          <w:color w:val="1E293B"/>
          <w:sz w:val="17"/>
        </w:rPr>
        <w:t>CREATE TABLE ref_cuvettes (</w:t>
      </w:r>
    </w:p>
    <w:p w:rsidR="006C3006" w:rsidRDefault="0041609E">
      <w:pPr>
        <w:spacing w:after="20" w:line="252" w:lineRule="auto"/>
        <w:ind w:left="432"/>
      </w:pPr>
      <w:r>
        <w:rPr>
          <w:rFonts w:ascii="Consolas" w:hAnsi="Consolas"/>
          <w:color w:val="1E293B"/>
          <w:sz w:val="17"/>
        </w:rPr>
        <w:t xml:space="preserve">    id SERIAL PRIMARY KEY,</w:t>
      </w:r>
    </w:p>
    <w:p w:rsidR="006C3006" w:rsidRDefault="0041609E">
      <w:pPr>
        <w:spacing w:after="20" w:line="252" w:lineRule="auto"/>
        <w:ind w:left="432"/>
      </w:pPr>
      <w:r>
        <w:rPr>
          <w:rFonts w:ascii="Consolas" w:hAnsi="Consolas"/>
          <w:color w:val="1E293B"/>
          <w:sz w:val="17"/>
        </w:rPr>
        <w:t xml:space="preserve">    code_cuvette VARCHAR(30) UNIQUE NOT NULL,</w:t>
      </w:r>
    </w:p>
    <w:p w:rsidR="006C3006" w:rsidRDefault="0041609E">
      <w:pPr>
        <w:spacing w:after="20" w:line="252" w:lineRule="auto"/>
        <w:ind w:left="432"/>
      </w:pPr>
      <w:r>
        <w:rPr>
          <w:rFonts w:ascii="Consolas" w:hAnsi="Consolas"/>
          <w:color w:val="1E293B"/>
          <w:sz w:val="17"/>
        </w:rPr>
        <w:t xml:space="preserve">    nom_cuvette VARCHAR(150) NOT NULL,</w:t>
      </w:r>
    </w:p>
    <w:p w:rsidR="006C3006" w:rsidRDefault="0041609E">
      <w:pPr>
        <w:spacing w:after="20" w:line="252" w:lineRule="auto"/>
        <w:ind w:left="432"/>
      </w:pPr>
      <w:r>
        <w:rPr>
          <w:rFonts w:ascii="Consolas" w:hAnsi="Consolas"/>
          <w:color w:val="1E293B"/>
          <w:sz w:val="17"/>
        </w:rPr>
        <w:t xml:space="preserve">    reference_saed VARCHAR(50),</w:t>
      </w:r>
    </w:p>
    <w:p w:rsidR="006C3006" w:rsidRDefault="0041609E">
      <w:pPr>
        <w:spacing w:after="20" w:line="252" w:lineRule="auto"/>
        <w:ind w:left="432"/>
      </w:pPr>
      <w:r>
        <w:rPr>
          <w:rFonts w:ascii="Consolas" w:hAnsi="Consolas"/>
          <w:color w:val="1E293B"/>
          <w:sz w:val="17"/>
        </w:rPr>
        <w:t xml:space="preserve">    superficie_totale_ha NUMERIC(10, 2),</w:t>
      </w:r>
    </w:p>
    <w:p w:rsidR="006C3006" w:rsidRDefault="0041609E">
      <w:pPr>
        <w:spacing w:after="20" w:line="252" w:lineRule="auto"/>
        <w:ind w:left="432"/>
      </w:pPr>
      <w:r>
        <w:rPr>
          <w:rFonts w:ascii="Consolas" w:hAnsi="Consolas"/>
          <w:color w:val="1E293B"/>
          <w:sz w:val="17"/>
        </w:rPr>
        <w:t xml:space="preserve">    responsable_cuvette VARCHAR(150),</w:t>
      </w:r>
    </w:p>
    <w:p w:rsidR="006C3006" w:rsidRDefault="0041609E">
      <w:pPr>
        <w:spacing w:after="20" w:line="252" w:lineRule="auto"/>
        <w:ind w:left="432"/>
      </w:pPr>
      <w:r>
        <w:rPr>
          <w:rFonts w:ascii="Consolas" w:hAnsi="Consolas"/>
          <w:color w:val="1E293B"/>
          <w:sz w:val="17"/>
        </w:rPr>
        <w:t xml:space="preserve">    created_at TIMESTAMP WITH TIME ZONE DEFAULT CURRENT_TIMESTAMP</w:t>
      </w:r>
    </w:p>
    <w:p w:rsidR="006C3006" w:rsidRDefault="0041609E">
      <w:pPr>
        <w:spacing w:after="20" w:line="252" w:lineRule="auto"/>
        <w:ind w:left="432"/>
      </w:pPr>
      <w:r>
        <w:rPr>
          <w:rFonts w:ascii="Consolas" w:hAnsi="Consolas"/>
          <w:color w:val="1E293B"/>
          <w:sz w:val="17"/>
        </w:rPr>
        <w:t>);</w:t>
      </w:r>
    </w:p>
    <w:p w:rsidR="006C3006" w:rsidRDefault="006C3006">
      <w:pPr>
        <w:spacing w:after="20" w:line="252" w:lineRule="auto"/>
        <w:ind w:left="432"/>
      </w:pPr>
    </w:p>
    <w:p w:rsidR="006C3006" w:rsidRDefault="0041609E">
      <w:pPr>
        <w:spacing w:after="20" w:line="252" w:lineRule="auto"/>
        <w:ind w:left="432"/>
      </w:pPr>
      <w:r>
        <w:rPr>
          <w:rFonts w:ascii="Consolas" w:hAnsi="Consolas"/>
          <w:color w:val="1E293B"/>
          <w:sz w:val="17"/>
        </w:rPr>
        <w:t>-- 3. TABLE PRINCIPALE : MEMBRES DU CLUSTER</w:t>
      </w:r>
    </w:p>
    <w:p w:rsidR="006C3006" w:rsidRDefault="0041609E">
      <w:pPr>
        <w:spacing w:after="20" w:line="252" w:lineRule="auto"/>
        <w:ind w:left="432"/>
      </w:pPr>
      <w:r>
        <w:rPr>
          <w:rFonts w:ascii="Consolas" w:hAnsi="Consolas"/>
          <w:color w:val="1E293B"/>
          <w:sz w:val="17"/>
        </w:rPr>
        <w:t>CREATE TABLE membres (</w:t>
      </w:r>
    </w:p>
    <w:p w:rsidR="006C3006" w:rsidRDefault="0041609E">
      <w:pPr>
        <w:spacing w:after="20" w:line="252" w:lineRule="auto"/>
        <w:ind w:left="432"/>
      </w:pPr>
      <w:r>
        <w:rPr>
          <w:rFonts w:ascii="Consolas" w:hAnsi="Consolas"/>
          <w:color w:val="1E293B"/>
          <w:sz w:val="17"/>
        </w:rPr>
        <w:t xml:space="preserve">    id UUID PRIMARY KEY DEFAULT gen_random_uuid(),</w:t>
      </w:r>
    </w:p>
    <w:p w:rsidR="006C3006" w:rsidRDefault="0041609E">
      <w:pPr>
        <w:spacing w:after="20" w:line="252" w:lineRule="auto"/>
        <w:ind w:left="432"/>
      </w:pPr>
      <w:r>
        <w:rPr>
          <w:rFonts w:ascii="Consolas" w:hAnsi="Consolas"/>
          <w:color w:val="1E293B"/>
          <w:sz w:val="17"/>
        </w:rPr>
        <w:t xml:space="preserve">    code_lwt VARCHAR(20) UNIQUE NOT NULL, -- Format LWT-00001</w:t>
      </w:r>
    </w:p>
    <w:p w:rsidR="006C3006" w:rsidRDefault="0041609E">
      <w:pPr>
        <w:spacing w:after="20" w:line="252" w:lineRule="auto"/>
        <w:ind w:left="432"/>
      </w:pPr>
      <w:r>
        <w:rPr>
          <w:rFonts w:ascii="Consolas" w:hAnsi="Consolas"/>
          <w:color w:val="1E293B"/>
          <w:sz w:val="17"/>
        </w:rPr>
        <w:t xml:space="preserve">    nom VARCHAR(100) NOT NULL,</w:t>
      </w:r>
    </w:p>
    <w:p w:rsidR="006C3006" w:rsidRDefault="0041609E">
      <w:pPr>
        <w:spacing w:after="20" w:line="252" w:lineRule="auto"/>
        <w:ind w:left="432"/>
      </w:pPr>
      <w:r>
        <w:rPr>
          <w:rFonts w:ascii="Consolas" w:hAnsi="Consolas"/>
          <w:color w:val="1E293B"/>
          <w:sz w:val="17"/>
        </w:rPr>
        <w:t xml:space="preserve">    prenom VARCHAR(100) NOT NULL,</w:t>
      </w:r>
    </w:p>
    <w:p w:rsidR="006C3006" w:rsidRDefault="0041609E">
      <w:pPr>
        <w:spacing w:after="20" w:line="252" w:lineRule="auto"/>
        <w:ind w:left="432"/>
      </w:pPr>
      <w:r>
        <w:rPr>
          <w:rFonts w:ascii="Consolas" w:hAnsi="Consolas"/>
          <w:color w:val="1E293B"/>
          <w:sz w:val="17"/>
        </w:rPr>
        <w:t xml:space="preserve">    nom_phonetique VARCHAR(100), -- Clé phonétique calculée</w:t>
      </w:r>
    </w:p>
    <w:p w:rsidR="006C3006" w:rsidRDefault="0041609E">
      <w:pPr>
        <w:spacing w:after="20" w:line="252" w:lineRule="auto"/>
        <w:ind w:left="432"/>
      </w:pPr>
      <w:r>
        <w:rPr>
          <w:rFonts w:ascii="Consolas" w:hAnsi="Consolas"/>
          <w:color w:val="1E293B"/>
          <w:sz w:val="17"/>
        </w:rPr>
        <w:t xml:space="preserve">    sexe CHAR(1) NOT NULL CHECK (sexe IN ('F', 'M')),</w:t>
      </w:r>
    </w:p>
    <w:p w:rsidR="006C3006" w:rsidRDefault="0041609E">
      <w:pPr>
        <w:spacing w:after="20" w:line="252" w:lineRule="auto"/>
        <w:ind w:left="432"/>
      </w:pPr>
      <w:r>
        <w:rPr>
          <w:rFonts w:ascii="Consolas" w:hAnsi="Consolas"/>
          <w:color w:val="1E293B"/>
          <w:sz w:val="17"/>
        </w:rPr>
        <w:t xml:space="preserve">    date_naissance DATE,</w:t>
      </w:r>
    </w:p>
    <w:p w:rsidR="006C3006" w:rsidRDefault="0041609E">
      <w:pPr>
        <w:spacing w:after="20" w:line="252" w:lineRule="auto"/>
        <w:ind w:left="432"/>
      </w:pPr>
      <w:r>
        <w:rPr>
          <w:rFonts w:ascii="Consolas" w:hAnsi="Consolas"/>
          <w:color w:val="1E293B"/>
          <w:sz w:val="17"/>
        </w:rPr>
        <w:t xml:space="preserve">    age_declare INTEGER,</w:t>
      </w:r>
    </w:p>
    <w:p w:rsidR="006C3006" w:rsidRDefault="0041609E">
      <w:pPr>
        <w:spacing w:after="20" w:line="252" w:lineRule="auto"/>
        <w:ind w:left="432"/>
      </w:pPr>
      <w:r>
        <w:rPr>
          <w:rFonts w:ascii="Consolas" w:hAnsi="Consolas"/>
          <w:color w:val="1E293B"/>
          <w:sz w:val="17"/>
        </w:rPr>
        <w:t xml:space="preserve">    est_jeune BOOLEAN GENERATED ALWAYS AS (</w:t>
      </w:r>
    </w:p>
    <w:p w:rsidR="006C3006" w:rsidRDefault="0041609E">
      <w:pPr>
        <w:spacing w:after="20" w:line="252" w:lineRule="auto"/>
        <w:ind w:left="432"/>
      </w:pPr>
      <w:r>
        <w:rPr>
          <w:rFonts w:ascii="Consolas" w:hAnsi="Consolas"/>
          <w:color w:val="1E293B"/>
          <w:sz w:val="17"/>
        </w:rPr>
        <w:t xml:space="preserve">        CASE</w:t>
      </w:r>
    </w:p>
    <w:p w:rsidR="006C3006" w:rsidRDefault="0041609E">
      <w:pPr>
        <w:spacing w:after="20" w:line="252" w:lineRule="auto"/>
        <w:ind w:left="432"/>
      </w:pPr>
      <w:r>
        <w:rPr>
          <w:rFonts w:ascii="Consolas" w:hAnsi="Consolas"/>
          <w:color w:val="1E293B"/>
          <w:sz w:val="17"/>
        </w:rPr>
        <w:t xml:space="preserve">            WHEN date_naissance IS NOT NULL THEN</w:t>
      </w:r>
    </w:p>
    <w:p w:rsidR="006C3006" w:rsidRDefault="0041609E">
      <w:pPr>
        <w:spacing w:after="20" w:line="252" w:lineRule="auto"/>
        <w:ind w:left="432"/>
      </w:pPr>
      <w:r>
        <w:rPr>
          <w:rFonts w:ascii="Consolas" w:hAnsi="Consolas"/>
          <w:color w:val="1E293B"/>
          <w:sz w:val="17"/>
        </w:rPr>
        <w:t xml:space="preserve">                (EXTRACT(YEAR FROM CURRENT_DATE) - EXTRACT(YEAR FROM date_naissance)) BETWEEN 18 AND 35</w:t>
      </w:r>
    </w:p>
    <w:p w:rsidR="006C3006" w:rsidRDefault="0041609E">
      <w:pPr>
        <w:spacing w:after="20" w:line="252" w:lineRule="auto"/>
        <w:ind w:left="432"/>
      </w:pPr>
      <w:r>
        <w:rPr>
          <w:rFonts w:ascii="Consolas" w:hAnsi="Consolas"/>
          <w:color w:val="1E293B"/>
          <w:sz w:val="17"/>
        </w:rPr>
        <w:t xml:space="preserve">            WHEN age_declare IS NOT NULL THEN</w:t>
      </w:r>
    </w:p>
    <w:p w:rsidR="006C3006" w:rsidRDefault="0041609E">
      <w:pPr>
        <w:spacing w:after="20" w:line="252" w:lineRule="auto"/>
        <w:ind w:left="432"/>
      </w:pPr>
      <w:r>
        <w:rPr>
          <w:rFonts w:ascii="Consolas" w:hAnsi="Consolas"/>
          <w:color w:val="1E293B"/>
          <w:sz w:val="17"/>
        </w:rPr>
        <w:t xml:space="preserve">                age_declare BETWEEN 18 AND 35</w:t>
      </w:r>
    </w:p>
    <w:p w:rsidR="006C3006" w:rsidRDefault="0041609E">
      <w:pPr>
        <w:spacing w:after="20" w:line="252" w:lineRule="auto"/>
        <w:ind w:left="432"/>
      </w:pPr>
      <w:r>
        <w:rPr>
          <w:rFonts w:ascii="Consolas" w:hAnsi="Consolas"/>
          <w:color w:val="1E293B"/>
          <w:sz w:val="17"/>
        </w:rPr>
        <w:t xml:space="preserve">            ELSE FALSE</w:t>
      </w:r>
    </w:p>
    <w:p w:rsidR="006C3006" w:rsidRDefault="0041609E">
      <w:pPr>
        <w:spacing w:after="20" w:line="252" w:lineRule="auto"/>
        <w:ind w:left="432"/>
      </w:pPr>
      <w:r>
        <w:rPr>
          <w:rFonts w:ascii="Consolas" w:hAnsi="Consolas"/>
          <w:color w:val="1E293B"/>
          <w:sz w:val="17"/>
        </w:rPr>
        <w:t xml:space="preserve">        END</w:t>
      </w:r>
    </w:p>
    <w:p w:rsidR="006C3006" w:rsidRDefault="0041609E">
      <w:pPr>
        <w:spacing w:after="20" w:line="252" w:lineRule="auto"/>
        <w:ind w:left="432"/>
      </w:pPr>
      <w:r>
        <w:rPr>
          <w:rFonts w:ascii="Consolas" w:hAnsi="Consolas"/>
          <w:color w:val="1E293B"/>
          <w:sz w:val="17"/>
        </w:rPr>
        <w:t xml:space="preserve">    ) STORED,</w:t>
      </w:r>
    </w:p>
    <w:p w:rsidR="006C3006" w:rsidRDefault="0041609E">
      <w:pPr>
        <w:spacing w:after="20" w:line="252" w:lineRule="auto"/>
        <w:ind w:left="432"/>
      </w:pPr>
      <w:r>
        <w:rPr>
          <w:rFonts w:ascii="Consolas" w:hAnsi="Consolas"/>
          <w:color w:val="1E293B"/>
          <w:sz w:val="17"/>
        </w:rPr>
        <w:t xml:space="preserve">    telephone_1 VARCHAR(25) NOT NULL, -- Format +221XXXXXXXXX</w:t>
      </w:r>
    </w:p>
    <w:p w:rsidR="006C3006" w:rsidRDefault="0041609E">
      <w:pPr>
        <w:spacing w:after="20" w:line="252" w:lineRule="auto"/>
        <w:ind w:left="432"/>
      </w:pPr>
      <w:r>
        <w:rPr>
          <w:rFonts w:ascii="Consolas" w:hAnsi="Consolas"/>
          <w:color w:val="1E293B"/>
          <w:sz w:val="17"/>
        </w:rPr>
        <w:t xml:space="preserve">    telephone_2 VARCHAR(25),</w:t>
      </w:r>
    </w:p>
    <w:p w:rsidR="006C3006" w:rsidRDefault="0041609E">
      <w:pPr>
        <w:spacing w:after="20" w:line="252" w:lineRule="auto"/>
        <w:ind w:left="432"/>
      </w:pPr>
      <w:r>
        <w:rPr>
          <w:rFonts w:ascii="Consolas" w:hAnsi="Consolas"/>
          <w:color w:val="1E293B"/>
          <w:sz w:val="17"/>
        </w:rPr>
        <w:t xml:space="preserve">    titulaire_tel_1 VARCHAR(50) DEFAULT 'La personne elle-même',</w:t>
      </w:r>
    </w:p>
    <w:p w:rsidR="006C3006" w:rsidRDefault="0041609E">
      <w:pPr>
        <w:spacing w:after="20" w:line="252" w:lineRule="auto"/>
        <w:ind w:left="432"/>
      </w:pPr>
      <w:r>
        <w:rPr>
          <w:rFonts w:ascii="Consolas" w:hAnsi="Consolas"/>
          <w:color w:val="1E293B"/>
          <w:sz w:val="17"/>
        </w:rPr>
        <w:t xml:space="preserve">    village_id INTEGER REFERENCES ref_villages(id),</w:t>
      </w:r>
    </w:p>
    <w:p w:rsidR="006C3006" w:rsidRDefault="0041609E">
      <w:pPr>
        <w:spacing w:after="20" w:line="252" w:lineRule="auto"/>
        <w:ind w:left="432"/>
      </w:pPr>
      <w:r>
        <w:rPr>
          <w:rFonts w:ascii="Consolas" w:hAnsi="Consolas"/>
          <w:color w:val="1E293B"/>
          <w:sz w:val="17"/>
        </w:rPr>
        <w:t xml:space="preserve">    quartier_lieu_dit VARCHAR(150),</w:t>
      </w:r>
    </w:p>
    <w:p w:rsidR="006C3006" w:rsidRDefault="0041609E">
      <w:pPr>
        <w:spacing w:after="20" w:line="252" w:lineRule="auto"/>
        <w:ind w:left="432"/>
      </w:pPr>
      <w:r>
        <w:rPr>
          <w:rFonts w:ascii="Consolas" w:hAnsi="Consolas"/>
          <w:color w:val="1E293B"/>
          <w:sz w:val="17"/>
        </w:rPr>
        <w:t xml:space="preserve">    organisation VARCHAR(150),</w:t>
      </w:r>
    </w:p>
    <w:p w:rsidR="006C3006" w:rsidRDefault="0041609E">
      <w:pPr>
        <w:spacing w:after="20" w:line="252" w:lineRule="auto"/>
        <w:ind w:left="432"/>
      </w:pPr>
      <w:r>
        <w:rPr>
          <w:rFonts w:ascii="Consolas" w:hAnsi="Consolas"/>
          <w:color w:val="1E293B"/>
          <w:sz w:val="17"/>
        </w:rPr>
        <w:t xml:space="preserve">    identifiant_mlouma VARCHAR(50),</w:t>
      </w:r>
    </w:p>
    <w:p w:rsidR="006C3006" w:rsidRDefault="0041609E">
      <w:pPr>
        <w:spacing w:after="20" w:line="252" w:lineRule="auto"/>
        <w:ind w:left="432"/>
      </w:pPr>
      <w:r>
        <w:rPr>
          <w:rFonts w:ascii="Consolas" w:hAnsi="Consolas"/>
          <w:color w:val="1E293B"/>
          <w:sz w:val="17"/>
        </w:rPr>
        <w:t xml:space="preserve">    situation_handicap VARCHAR(30) NOT NULL CHECK (situation_handicap IN ('Non', 'Oui', 'Ne souhaite pas répondre')),</w:t>
      </w:r>
    </w:p>
    <w:p w:rsidR="006C3006" w:rsidRDefault="0041609E">
      <w:pPr>
        <w:spacing w:after="20" w:line="252" w:lineRule="auto"/>
        <w:ind w:left="432"/>
      </w:pPr>
      <w:r>
        <w:rPr>
          <w:rFonts w:ascii="Consolas" w:hAnsi="Consolas"/>
          <w:color w:val="1E293B"/>
          <w:sz w:val="17"/>
        </w:rPr>
        <w:lastRenderedPageBreak/>
        <w:t xml:space="preserve">    precision_handicap TEXT,</w:t>
      </w:r>
    </w:p>
    <w:p w:rsidR="006C3006" w:rsidRDefault="0041609E">
      <w:pPr>
        <w:spacing w:after="20" w:line="252" w:lineRule="auto"/>
        <w:ind w:left="432"/>
      </w:pPr>
      <w:r>
        <w:rPr>
          <w:rFonts w:ascii="Consolas" w:hAnsi="Consolas"/>
          <w:color w:val="1E293B"/>
          <w:sz w:val="17"/>
        </w:rPr>
        <w:t xml:space="preserve">    num_cni VARCHAR(50),</w:t>
      </w:r>
    </w:p>
    <w:p w:rsidR="006C3006" w:rsidRDefault="0041609E">
      <w:pPr>
        <w:spacing w:after="20" w:line="252" w:lineRule="auto"/>
        <w:ind w:left="432"/>
      </w:pPr>
      <w:r>
        <w:rPr>
          <w:rFonts w:ascii="Consolas" w:hAnsi="Consolas"/>
          <w:color w:val="1E293B"/>
          <w:sz w:val="17"/>
        </w:rPr>
        <w:t xml:space="preserve">    date_delivrance_cni DATE,</w:t>
      </w:r>
    </w:p>
    <w:p w:rsidR="006C3006" w:rsidRDefault="0041609E">
      <w:pPr>
        <w:spacing w:after="20" w:line="252" w:lineRule="auto"/>
        <w:ind w:left="432"/>
      </w:pPr>
      <w:r>
        <w:rPr>
          <w:rFonts w:ascii="Consolas" w:hAnsi="Consolas"/>
          <w:color w:val="1E293B"/>
          <w:sz w:val="17"/>
        </w:rPr>
        <w:t xml:space="preserve">    cni_photo_url TEXT,</w:t>
      </w:r>
    </w:p>
    <w:p w:rsidR="006C3006" w:rsidRDefault="0041609E">
      <w:pPr>
        <w:spacing w:after="20" w:line="252" w:lineRule="auto"/>
        <w:ind w:left="432"/>
      </w:pPr>
      <w:r>
        <w:rPr>
          <w:rFonts w:ascii="Consolas" w:hAnsi="Consolas"/>
          <w:color w:val="1E293B"/>
          <w:sz w:val="17"/>
        </w:rPr>
        <w:t xml:space="preserve">    consentement_signe BOOLEAN NOT NULL DEFAULT FALSE,</w:t>
      </w:r>
    </w:p>
    <w:p w:rsidR="006C3006" w:rsidRDefault="0041609E">
      <w:pPr>
        <w:spacing w:after="20" w:line="252" w:lineRule="auto"/>
        <w:ind w:left="432"/>
      </w:pPr>
      <w:r>
        <w:rPr>
          <w:rFonts w:ascii="Consolas" w:hAnsi="Consolas"/>
          <w:color w:val="1E293B"/>
          <w:sz w:val="17"/>
        </w:rPr>
        <w:t xml:space="preserve">    signature_photo_url TEXT,</w:t>
      </w:r>
    </w:p>
    <w:p w:rsidR="006C3006" w:rsidRDefault="0041609E">
      <w:pPr>
        <w:spacing w:after="20" w:line="252" w:lineRule="auto"/>
        <w:ind w:left="432"/>
      </w:pPr>
      <w:r>
        <w:rPr>
          <w:rFonts w:ascii="Consolas" w:hAnsi="Consolas"/>
          <w:color w:val="1E293B"/>
          <w:sz w:val="17"/>
        </w:rPr>
        <w:t xml:space="preserve">    statut_validation VARCHAR(25) NOT NULL DEFAULT 'A_VALIDER' CHECK (statut_validation IN ('A_VALIDER', 'VALIDE', 'DOUBLON_SUSPECT', 'ARCHIVE')),</w:t>
      </w:r>
    </w:p>
    <w:p w:rsidR="006C3006" w:rsidRDefault="0041609E">
      <w:pPr>
        <w:spacing w:after="20" w:line="252" w:lineRule="auto"/>
        <w:ind w:left="432"/>
      </w:pPr>
      <w:r>
        <w:rPr>
          <w:rFonts w:ascii="Consolas" w:hAnsi="Consolas"/>
          <w:color w:val="1E293B"/>
          <w:sz w:val="17"/>
        </w:rPr>
        <w:t xml:space="preserve">    agent_collecteur_nom VARCHAR(120),</w:t>
      </w:r>
    </w:p>
    <w:p w:rsidR="006C3006" w:rsidRDefault="0041609E">
      <w:pPr>
        <w:spacing w:after="20" w:line="252" w:lineRule="auto"/>
        <w:ind w:left="432"/>
      </w:pPr>
      <w:r>
        <w:rPr>
          <w:rFonts w:ascii="Consolas" w:hAnsi="Consolas"/>
          <w:color w:val="1E293B"/>
          <w:sz w:val="17"/>
        </w:rPr>
        <w:t xml:space="preserve">    date_adhesion DATE NOT NULL DEFAULT CURRENT_DATE,</w:t>
      </w:r>
    </w:p>
    <w:p w:rsidR="006C3006" w:rsidRDefault="0041609E">
      <w:pPr>
        <w:spacing w:after="20" w:line="252" w:lineRule="auto"/>
        <w:ind w:left="432"/>
      </w:pPr>
      <w:r>
        <w:rPr>
          <w:rFonts w:ascii="Consolas" w:hAnsi="Consolas"/>
          <w:color w:val="1E293B"/>
          <w:sz w:val="17"/>
        </w:rPr>
        <w:t xml:space="preserve">    created_at TIMESTAMP WITH TIME ZONE DEFAULT CURRENT_TIMESTAMP,</w:t>
      </w:r>
    </w:p>
    <w:p w:rsidR="006C3006" w:rsidRDefault="0041609E">
      <w:pPr>
        <w:spacing w:after="20" w:line="252" w:lineRule="auto"/>
        <w:ind w:left="432"/>
      </w:pPr>
      <w:r>
        <w:rPr>
          <w:rFonts w:ascii="Consolas" w:hAnsi="Consolas"/>
          <w:color w:val="1E293B"/>
          <w:sz w:val="17"/>
        </w:rPr>
        <w:t xml:space="preserve">    updated_at TIMESTAMP WITH TIME ZONE DEFAULT CURRENT_TIMESTAMP</w:t>
      </w:r>
    </w:p>
    <w:p w:rsidR="006C3006" w:rsidRDefault="0041609E">
      <w:pPr>
        <w:spacing w:after="20" w:line="252" w:lineRule="auto"/>
        <w:ind w:left="432"/>
      </w:pPr>
      <w:r>
        <w:rPr>
          <w:rFonts w:ascii="Consolas" w:hAnsi="Consolas"/>
          <w:color w:val="1E293B"/>
          <w:sz w:val="17"/>
        </w:rPr>
        <w:t>);</w:t>
      </w:r>
    </w:p>
    <w:p w:rsidR="006C3006" w:rsidRDefault="006C3006">
      <w:pPr>
        <w:spacing w:after="20" w:line="252" w:lineRule="auto"/>
        <w:ind w:left="432"/>
      </w:pPr>
    </w:p>
    <w:p w:rsidR="006C3006" w:rsidRDefault="0041609E">
      <w:pPr>
        <w:spacing w:after="20" w:line="252" w:lineRule="auto"/>
        <w:ind w:left="432"/>
      </w:pPr>
      <w:r>
        <w:rPr>
          <w:rFonts w:ascii="Consolas" w:hAnsi="Consolas"/>
          <w:color w:val="1E293B"/>
          <w:sz w:val="17"/>
        </w:rPr>
        <w:t>-- 4. TABLE HISTORIQUE DES ROLES DU MEMBRE</w:t>
      </w:r>
    </w:p>
    <w:p w:rsidR="006C3006" w:rsidRDefault="0041609E">
      <w:pPr>
        <w:spacing w:after="20" w:line="252" w:lineRule="auto"/>
        <w:ind w:left="432"/>
      </w:pPr>
      <w:r>
        <w:rPr>
          <w:rFonts w:ascii="Consolas" w:hAnsi="Consolas"/>
          <w:color w:val="1E293B"/>
          <w:sz w:val="17"/>
        </w:rPr>
        <w:t>CREATE TABLE membre_roles (</w:t>
      </w:r>
    </w:p>
    <w:p w:rsidR="006C3006" w:rsidRDefault="0041609E">
      <w:pPr>
        <w:spacing w:after="20" w:line="252" w:lineRule="auto"/>
        <w:ind w:left="432"/>
      </w:pPr>
      <w:r>
        <w:rPr>
          <w:rFonts w:ascii="Consolas" w:hAnsi="Consolas"/>
          <w:color w:val="1E293B"/>
          <w:sz w:val="17"/>
        </w:rPr>
        <w:t xml:space="preserve">    id SERIAL PRIMARY KEY,</w:t>
      </w:r>
    </w:p>
    <w:p w:rsidR="006C3006" w:rsidRDefault="0041609E">
      <w:pPr>
        <w:spacing w:after="20" w:line="252" w:lineRule="auto"/>
        <w:ind w:left="432"/>
      </w:pPr>
      <w:r>
        <w:rPr>
          <w:rFonts w:ascii="Consolas" w:hAnsi="Consolas"/>
          <w:color w:val="1E293B"/>
          <w:sz w:val="17"/>
        </w:rPr>
        <w:t xml:space="preserve">    membre_id UUID NOT NULL REFERENCES membres(id) ON DELETE CASCADE,</w:t>
      </w:r>
    </w:p>
    <w:p w:rsidR="006C3006" w:rsidRDefault="0041609E">
      <w:pPr>
        <w:spacing w:after="20" w:line="252" w:lineRule="auto"/>
        <w:ind w:left="432"/>
      </w:pPr>
      <w:r>
        <w:rPr>
          <w:rFonts w:ascii="Consolas" w:hAnsi="Consolas"/>
          <w:color w:val="1E293B"/>
          <w:sz w:val="17"/>
        </w:rPr>
        <w:t xml:space="preserve">    role VARCHAR(50) NOT NULL CHECK (role IN (</w:t>
      </w:r>
    </w:p>
    <w:p w:rsidR="006C3006" w:rsidRDefault="0041609E">
      <w:pPr>
        <w:spacing w:after="20" w:line="252" w:lineRule="auto"/>
        <w:ind w:left="432"/>
      </w:pPr>
      <w:r>
        <w:rPr>
          <w:rFonts w:ascii="Consolas" w:hAnsi="Consolas"/>
          <w:color w:val="1E293B"/>
          <w:sz w:val="17"/>
        </w:rPr>
        <w:t xml:space="preserve">        'PRODUCTEUR_MEMBRE',</w:t>
      </w:r>
    </w:p>
    <w:p w:rsidR="006C3006" w:rsidRDefault="0041609E">
      <w:pPr>
        <w:spacing w:after="20" w:line="252" w:lineRule="auto"/>
        <w:ind w:left="432"/>
      </w:pPr>
      <w:r>
        <w:rPr>
          <w:rFonts w:ascii="Consolas" w:hAnsi="Consolas"/>
          <w:color w:val="1E293B"/>
          <w:sz w:val="17"/>
        </w:rPr>
        <w:t xml:space="preserve">        'PRODUCTEUR_NON_MEMBRE',</w:t>
      </w:r>
    </w:p>
    <w:p w:rsidR="006C3006" w:rsidRDefault="0041609E">
      <w:pPr>
        <w:spacing w:after="20" w:line="252" w:lineRule="auto"/>
        <w:ind w:left="432"/>
      </w:pPr>
      <w:r>
        <w:rPr>
          <w:rFonts w:ascii="Consolas" w:hAnsi="Consolas"/>
          <w:color w:val="1E293B"/>
          <w:sz w:val="17"/>
        </w:rPr>
        <w:t xml:space="preserve">        'PARTICIPANT_CEP',</w:t>
      </w:r>
    </w:p>
    <w:p w:rsidR="006C3006" w:rsidRDefault="0041609E">
      <w:pPr>
        <w:spacing w:after="20" w:line="252" w:lineRule="auto"/>
        <w:ind w:left="432"/>
      </w:pPr>
      <w:r>
        <w:rPr>
          <w:rFonts w:ascii="Consolas" w:hAnsi="Consolas"/>
          <w:color w:val="1E293B"/>
          <w:sz w:val="17"/>
        </w:rPr>
        <w:t xml:space="preserve">        'SALARIE_GIE',</w:t>
      </w:r>
    </w:p>
    <w:p w:rsidR="006C3006" w:rsidRDefault="0041609E">
      <w:pPr>
        <w:spacing w:after="20" w:line="252" w:lineRule="auto"/>
        <w:ind w:left="432"/>
      </w:pPr>
      <w:r>
        <w:rPr>
          <w:rFonts w:ascii="Consolas" w:hAnsi="Consolas"/>
          <w:color w:val="1E293B"/>
          <w:sz w:val="17"/>
        </w:rPr>
        <w:t xml:space="preserve">        'PRESTATAIRE_SERVICE',</w:t>
      </w:r>
    </w:p>
    <w:p w:rsidR="006C3006" w:rsidRDefault="0041609E">
      <w:pPr>
        <w:spacing w:after="20" w:line="252" w:lineRule="auto"/>
        <w:ind w:left="432"/>
      </w:pPr>
      <w:r>
        <w:rPr>
          <w:rFonts w:ascii="Consolas" w:hAnsi="Consolas"/>
          <w:color w:val="1E293B"/>
          <w:sz w:val="17"/>
        </w:rPr>
        <w:t xml:space="preserve">        'TRANSFORMATEUR',</w:t>
      </w:r>
    </w:p>
    <w:p w:rsidR="006C3006" w:rsidRDefault="0041609E">
      <w:pPr>
        <w:spacing w:after="20" w:line="252" w:lineRule="auto"/>
        <w:ind w:left="432"/>
      </w:pPr>
      <w:r>
        <w:rPr>
          <w:rFonts w:ascii="Consolas" w:hAnsi="Consolas"/>
          <w:color w:val="1E293B"/>
          <w:sz w:val="17"/>
        </w:rPr>
        <w:t xml:space="preserve">        'COMMERCANT',</w:t>
      </w:r>
    </w:p>
    <w:p w:rsidR="006C3006" w:rsidRDefault="0041609E">
      <w:pPr>
        <w:spacing w:after="20" w:line="252" w:lineRule="auto"/>
        <w:ind w:left="432"/>
      </w:pPr>
      <w:r>
        <w:rPr>
          <w:rFonts w:ascii="Consolas" w:hAnsi="Consolas"/>
          <w:color w:val="1E293B"/>
          <w:sz w:val="17"/>
        </w:rPr>
        <w:t xml:space="preserve">        'AUTRE'</w:t>
      </w:r>
    </w:p>
    <w:p w:rsidR="006C3006" w:rsidRDefault="0041609E">
      <w:pPr>
        <w:spacing w:after="20" w:line="252" w:lineRule="auto"/>
        <w:ind w:left="432"/>
      </w:pPr>
      <w:r>
        <w:rPr>
          <w:rFonts w:ascii="Consolas" w:hAnsi="Consolas"/>
          <w:color w:val="1E293B"/>
          <w:sz w:val="17"/>
        </w:rPr>
        <w:t xml:space="preserve">    )),</w:t>
      </w:r>
    </w:p>
    <w:p w:rsidR="006C3006" w:rsidRDefault="0041609E">
      <w:pPr>
        <w:spacing w:after="20" w:line="252" w:lineRule="auto"/>
        <w:ind w:left="432"/>
      </w:pPr>
      <w:r>
        <w:rPr>
          <w:rFonts w:ascii="Consolas" w:hAnsi="Consolas"/>
          <w:color w:val="1E293B"/>
          <w:sz w:val="17"/>
        </w:rPr>
        <w:t xml:space="preserve">    date_debut DATE NOT NULL DEFAULT CURRENT_DATE,</w:t>
      </w:r>
    </w:p>
    <w:p w:rsidR="006C3006" w:rsidRDefault="0041609E">
      <w:pPr>
        <w:spacing w:after="20" w:line="252" w:lineRule="auto"/>
        <w:ind w:left="432"/>
      </w:pPr>
      <w:r>
        <w:rPr>
          <w:rFonts w:ascii="Consolas" w:hAnsi="Consolas"/>
          <w:color w:val="1E293B"/>
          <w:sz w:val="17"/>
        </w:rPr>
        <w:t xml:space="preserve">    date_fin DATE,</w:t>
      </w:r>
    </w:p>
    <w:p w:rsidR="006C3006" w:rsidRDefault="0041609E">
      <w:pPr>
        <w:spacing w:after="20" w:line="252" w:lineRule="auto"/>
        <w:ind w:left="432"/>
      </w:pPr>
      <w:r>
        <w:rPr>
          <w:rFonts w:ascii="Consolas" w:hAnsi="Consolas"/>
          <w:color w:val="1E293B"/>
          <w:sz w:val="17"/>
        </w:rPr>
        <w:t xml:space="preserve">    est_actif BOOLEAN NOT NULL DEFAULT TRUE,</w:t>
      </w:r>
    </w:p>
    <w:p w:rsidR="006C3006" w:rsidRDefault="0041609E">
      <w:pPr>
        <w:spacing w:after="20" w:line="252" w:lineRule="auto"/>
        <w:ind w:left="432"/>
      </w:pPr>
      <w:r>
        <w:rPr>
          <w:rFonts w:ascii="Consolas" w:hAnsi="Consolas"/>
          <w:color w:val="1E293B"/>
          <w:sz w:val="17"/>
        </w:rPr>
        <w:t xml:space="preserve">    created_at TIMESTAMP WITH TIME ZONE DEFAULT CURRENT_TIMESTAMP</w:t>
      </w:r>
    </w:p>
    <w:p w:rsidR="006C3006" w:rsidRDefault="0041609E">
      <w:pPr>
        <w:spacing w:after="20" w:line="252" w:lineRule="auto"/>
        <w:ind w:left="432"/>
      </w:pPr>
      <w:r>
        <w:rPr>
          <w:rFonts w:ascii="Consolas" w:hAnsi="Consolas"/>
          <w:color w:val="1E293B"/>
          <w:sz w:val="17"/>
        </w:rPr>
        <w:t>);</w:t>
      </w:r>
    </w:p>
    <w:p w:rsidR="006C3006" w:rsidRDefault="006C3006">
      <w:pPr>
        <w:spacing w:after="20" w:line="252" w:lineRule="auto"/>
        <w:ind w:left="432"/>
      </w:pPr>
    </w:p>
    <w:p w:rsidR="006C3006" w:rsidRDefault="0041609E">
      <w:pPr>
        <w:spacing w:after="20" w:line="252" w:lineRule="auto"/>
        <w:ind w:left="432"/>
      </w:pPr>
      <w:r>
        <w:rPr>
          <w:rFonts w:ascii="Consolas" w:hAnsi="Consolas"/>
          <w:color w:val="1E293B"/>
          <w:sz w:val="17"/>
        </w:rPr>
        <w:t>-- 5. TABLE DES PARCELLES (AVEC GEOMETRIE SPATIALE POSTGIS)</w:t>
      </w:r>
    </w:p>
    <w:p w:rsidR="006C3006" w:rsidRDefault="0041609E">
      <w:pPr>
        <w:spacing w:after="20" w:line="252" w:lineRule="auto"/>
        <w:ind w:left="432"/>
      </w:pPr>
      <w:r>
        <w:rPr>
          <w:rFonts w:ascii="Consolas" w:hAnsi="Consolas"/>
          <w:color w:val="1E293B"/>
          <w:sz w:val="17"/>
        </w:rPr>
        <w:t>CREATE TABLE parcelles (</w:t>
      </w:r>
    </w:p>
    <w:p w:rsidR="006C3006" w:rsidRDefault="0041609E">
      <w:pPr>
        <w:spacing w:after="20" w:line="252" w:lineRule="auto"/>
        <w:ind w:left="432"/>
      </w:pPr>
      <w:r>
        <w:rPr>
          <w:rFonts w:ascii="Consolas" w:hAnsi="Consolas"/>
          <w:color w:val="1E293B"/>
          <w:sz w:val="17"/>
        </w:rPr>
        <w:t xml:space="preserve">    id UUID PRIMARY KEY DEFAULT gen_random_uuid(),</w:t>
      </w:r>
    </w:p>
    <w:p w:rsidR="006C3006" w:rsidRDefault="0041609E">
      <w:pPr>
        <w:spacing w:after="20" w:line="252" w:lineRule="auto"/>
        <w:ind w:left="432"/>
      </w:pPr>
      <w:r>
        <w:rPr>
          <w:rFonts w:ascii="Consolas" w:hAnsi="Consolas"/>
          <w:color w:val="1E293B"/>
          <w:sz w:val="17"/>
        </w:rPr>
        <w:t xml:space="preserve">    code_parcelle VARCHAR(30) UNIQUE NOT NULL, -- Format PAR-LWT-00001-A</w:t>
      </w:r>
    </w:p>
    <w:p w:rsidR="006C3006" w:rsidRDefault="0041609E">
      <w:pPr>
        <w:spacing w:after="20" w:line="252" w:lineRule="auto"/>
        <w:ind w:left="432"/>
      </w:pPr>
      <w:r>
        <w:rPr>
          <w:rFonts w:ascii="Consolas" w:hAnsi="Consolas"/>
          <w:color w:val="1E293B"/>
          <w:sz w:val="17"/>
        </w:rPr>
        <w:t xml:space="preserve">    membre_id UUID NOT NULL REFERENCES membres(id),</w:t>
      </w:r>
    </w:p>
    <w:p w:rsidR="006C3006" w:rsidRDefault="0041609E">
      <w:pPr>
        <w:spacing w:after="20" w:line="252" w:lineRule="auto"/>
        <w:ind w:left="432"/>
      </w:pPr>
      <w:r>
        <w:rPr>
          <w:rFonts w:ascii="Consolas" w:hAnsi="Consolas"/>
          <w:color w:val="1E293B"/>
          <w:sz w:val="17"/>
        </w:rPr>
        <w:t xml:space="preserve">    cuvette_id INTEGER REFERENCES ref_cuvettes(id),</w:t>
      </w:r>
    </w:p>
    <w:p w:rsidR="006C3006" w:rsidRDefault="0041609E">
      <w:pPr>
        <w:spacing w:after="20" w:line="252" w:lineRule="auto"/>
        <w:ind w:left="432"/>
      </w:pPr>
      <w:r>
        <w:rPr>
          <w:rFonts w:ascii="Consolas" w:hAnsi="Consolas"/>
          <w:color w:val="1E293B"/>
          <w:sz w:val="17"/>
        </w:rPr>
        <w:t xml:space="preserve">    casier_maille VARCHAR(50),</w:t>
      </w:r>
    </w:p>
    <w:p w:rsidR="006C3006" w:rsidRDefault="0041609E">
      <w:pPr>
        <w:spacing w:after="20" w:line="252" w:lineRule="auto"/>
        <w:ind w:left="432"/>
      </w:pPr>
      <w:r>
        <w:rPr>
          <w:rFonts w:ascii="Consolas" w:hAnsi="Consolas"/>
          <w:color w:val="1E293B"/>
          <w:sz w:val="17"/>
        </w:rPr>
        <w:t xml:space="preserve">    reference_saed VARCHAR(50),</w:t>
      </w:r>
    </w:p>
    <w:p w:rsidR="006C3006" w:rsidRDefault="0041609E">
      <w:pPr>
        <w:spacing w:after="20" w:line="252" w:lineRule="auto"/>
        <w:ind w:left="432"/>
      </w:pPr>
      <w:r>
        <w:rPr>
          <w:rFonts w:ascii="Consolas" w:hAnsi="Consolas"/>
          <w:color w:val="1E293B"/>
          <w:sz w:val="17"/>
        </w:rPr>
        <w:t xml:space="preserve">    campagne VARCHAR(50) NOT NULL,</w:t>
      </w:r>
    </w:p>
    <w:p w:rsidR="006C3006" w:rsidRDefault="0041609E">
      <w:pPr>
        <w:spacing w:after="20" w:line="252" w:lineRule="auto"/>
        <w:ind w:left="432"/>
      </w:pPr>
      <w:r>
        <w:rPr>
          <w:rFonts w:ascii="Consolas" w:hAnsi="Consolas"/>
          <w:color w:val="1E293B"/>
          <w:sz w:val="17"/>
        </w:rPr>
        <w:t xml:space="preserve">    statut_foncier VARCHAR(30) NOT NULL CHECK (statut_foncier IN ('PROPRIETE', 'AFFECTATION', 'LOCATION', 'PRET', 'AUTRE')),</w:t>
      </w:r>
    </w:p>
    <w:p w:rsidR="006C3006" w:rsidRDefault="0041609E">
      <w:pPr>
        <w:spacing w:after="20" w:line="252" w:lineRule="auto"/>
        <w:ind w:left="432"/>
      </w:pPr>
      <w:r>
        <w:rPr>
          <w:rFonts w:ascii="Consolas" w:hAnsi="Consolas"/>
          <w:color w:val="1E293B"/>
          <w:sz w:val="17"/>
        </w:rPr>
        <w:t xml:space="preserve">    variete_installee VARCHAR(50),</w:t>
      </w:r>
    </w:p>
    <w:p w:rsidR="006C3006" w:rsidRDefault="0041609E">
      <w:pPr>
        <w:spacing w:after="20" w:line="252" w:lineRule="auto"/>
        <w:ind w:left="432"/>
      </w:pPr>
      <w:r>
        <w:rPr>
          <w:rFonts w:ascii="Consolas" w:hAnsi="Consolas"/>
          <w:color w:val="1E293B"/>
          <w:sz w:val="17"/>
        </w:rPr>
        <w:t xml:space="preserve">    date_semis_prevue DATE,</w:t>
      </w:r>
    </w:p>
    <w:p w:rsidR="006C3006" w:rsidRDefault="0041609E">
      <w:pPr>
        <w:spacing w:after="20" w:line="252" w:lineRule="auto"/>
        <w:ind w:left="432"/>
      </w:pPr>
      <w:r>
        <w:rPr>
          <w:rFonts w:ascii="Consolas" w:hAnsi="Consolas"/>
          <w:color w:val="1E293B"/>
          <w:sz w:val="17"/>
        </w:rPr>
        <w:t xml:space="preserve">    date_recolte_prevue DATE,</w:t>
      </w:r>
    </w:p>
    <w:p w:rsidR="006C3006" w:rsidRDefault="0041609E">
      <w:pPr>
        <w:spacing w:after="20" w:line="252" w:lineRule="auto"/>
        <w:ind w:left="432"/>
      </w:pPr>
      <w:r>
        <w:rPr>
          <w:rFonts w:ascii="Consolas" w:hAnsi="Consolas"/>
          <w:color w:val="1E293B"/>
          <w:sz w:val="17"/>
        </w:rPr>
        <w:t xml:space="preserve">    methode_levee VARCHAR(30) NOT NULL CHECK (methode_levee IN ('CONTOUR_MARCHE', 'QUATRE_COINS', 'IMPORT_SIG')),</w:t>
      </w:r>
    </w:p>
    <w:p w:rsidR="006C3006" w:rsidRDefault="0041609E">
      <w:pPr>
        <w:spacing w:after="20" w:line="252" w:lineRule="auto"/>
        <w:ind w:left="432"/>
      </w:pPr>
      <w:r>
        <w:rPr>
          <w:rFonts w:ascii="Consolas" w:hAnsi="Consolas"/>
          <w:color w:val="1E293B"/>
          <w:sz w:val="17"/>
        </w:rPr>
        <w:t xml:space="preserve">    superficie_declaree_ha NUMERIC(8, 4) NOT NULL,</w:t>
      </w:r>
    </w:p>
    <w:p w:rsidR="006C3006" w:rsidRDefault="0041609E">
      <w:pPr>
        <w:spacing w:after="20" w:line="252" w:lineRule="auto"/>
        <w:ind w:left="432"/>
      </w:pPr>
      <w:r>
        <w:rPr>
          <w:rFonts w:ascii="Consolas" w:hAnsi="Consolas"/>
          <w:color w:val="1E293B"/>
          <w:sz w:val="17"/>
        </w:rPr>
        <w:t xml:space="preserve">    superficie_mesuree_ha NUMERIC(8, 4),</w:t>
      </w:r>
    </w:p>
    <w:p w:rsidR="006C3006" w:rsidRDefault="0041609E">
      <w:pPr>
        <w:spacing w:after="20" w:line="252" w:lineRule="auto"/>
        <w:ind w:left="432"/>
      </w:pPr>
      <w:r>
        <w:rPr>
          <w:rFonts w:ascii="Consolas" w:hAnsi="Consolas"/>
          <w:color w:val="1E293B"/>
          <w:sz w:val="17"/>
        </w:rPr>
        <w:t xml:space="preserve">    ecart_superficie_pourcent NUMERIC(6, 2),</w:t>
      </w:r>
    </w:p>
    <w:p w:rsidR="006C3006" w:rsidRDefault="0041609E">
      <w:pPr>
        <w:spacing w:after="20" w:line="252" w:lineRule="auto"/>
        <w:ind w:left="432"/>
      </w:pPr>
      <w:r>
        <w:rPr>
          <w:rFonts w:ascii="Consolas" w:hAnsi="Consolas"/>
          <w:color w:val="1E293B"/>
          <w:sz w:val="17"/>
        </w:rPr>
        <w:t xml:space="preserve">    precision_gps_m NUMERIC(5, 2),</w:t>
      </w:r>
    </w:p>
    <w:p w:rsidR="006C3006" w:rsidRDefault="0041609E">
      <w:pPr>
        <w:spacing w:after="20" w:line="252" w:lineRule="auto"/>
        <w:ind w:left="432"/>
      </w:pPr>
      <w:r>
        <w:rPr>
          <w:rFonts w:ascii="Consolas" w:hAnsi="Consolas"/>
          <w:color w:val="1E293B"/>
          <w:sz w:val="17"/>
        </w:rPr>
        <w:t xml:space="preserve">    operateur_nom VARCHAR(120),</w:t>
      </w:r>
    </w:p>
    <w:p w:rsidR="006C3006" w:rsidRDefault="0041609E">
      <w:pPr>
        <w:spacing w:after="20" w:line="252" w:lineRule="auto"/>
        <w:ind w:left="432"/>
      </w:pPr>
      <w:r>
        <w:rPr>
          <w:rFonts w:ascii="Consolas" w:hAnsi="Consolas"/>
          <w:color w:val="1E293B"/>
          <w:sz w:val="17"/>
        </w:rPr>
        <w:t xml:space="preserve">    date_levee DATE NOT NULL DEFAULT CURRENT_DATE,</w:t>
      </w:r>
    </w:p>
    <w:p w:rsidR="006C3006" w:rsidRDefault="0041609E">
      <w:pPr>
        <w:spacing w:after="20" w:line="252" w:lineRule="auto"/>
        <w:ind w:left="432"/>
      </w:pPr>
      <w:r>
        <w:rPr>
          <w:rFonts w:ascii="Consolas" w:hAnsi="Consolas"/>
          <w:color w:val="1E293B"/>
          <w:sz w:val="17"/>
        </w:rPr>
        <w:t xml:space="preserve">    geometrie GEOMETRY(Polygon, 4326), -- Polygone WGS84</w:t>
      </w:r>
    </w:p>
    <w:p w:rsidR="006C3006" w:rsidRDefault="0041609E">
      <w:pPr>
        <w:spacing w:after="20" w:line="252" w:lineRule="auto"/>
        <w:ind w:left="432"/>
      </w:pPr>
      <w:r>
        <w:rPr>
          <w:rFonts w:ascii="Consolas" w:hAnsi="Consolas"/>
          <w:color w:val="1E293B"/>
          <w:sz w:val="17"/>
        </w:rPr>
        <w:lastRenderedPageBreak/>
        <w:t xml:space="preserve">    croquis_photo_url TEXT,</w:t>
      </w:r>
    </w:p>
    <w:p w:rsidR="006C3006" w:rsidRDefault="0041609E">
      <w:pPr>
        <w:spacing w:after="20" w:line="252" w:lineRule="auto"/>
        <w:ind w:left="432"/>
      </w:pPr>
      <w:r>
        <w:rPr>
          <w:rFonts w:ascii="Consolas" w:hAnsi="Consolas"/>
          <w:color w:val="1E293B"/>
          <w:sz w:val="17"/>
        </w:rPr>
        <w:t xml:space="preserve">    statut_coherence VARCHAR(30) DEFAULT 'VALIDE' CHECK (statut_coherence IN ('VALIDE', 'CHEVAUCHEMENT', 'DIVERGENCE_SURFACE', 'A_VERIFIER')),</w:t>
      </w:r>
    </w:p>
    <w:p w:rsidR="006C3006" w:rsidRDefault="0041609E">
      <w:pPr>
        <w:spacing w:after="20" w:line="252" w:lineRule="auto"/>
        <w:ind w:left="432"/>
      </w:pPr>
      <w:r>
        <w:rPr>
          <w:rFonts w:ascii="Consolas" w:hAnsi="Consolas"/>
          <w:color w:val="1E293B"/>
          <w:sz w:val="17"/>
        </w:rPr>
        <w:t xml:space="preserve">    created_at TIMESTAMP WITH TIME ZONE DEFAULT CURRENT_TIMESTAMP,</w:t>
      </w:r>
    </w:p>
    <w:p w:rsidR="006C3006" w:rsidRDefault="0041609E">
      <w:pPr>
        <w:spacing w:after="20" w:line="252" w:lineRule="auto"/>
        <w:ind w:left="432"/>
      </w:pPr>
      <w:r>
        <w:rPr>
          <w:rFonts w:ascii="Consolas" w:hAnsi="Consolas"/>
          <w:color w:val="1E293B"/>
          <w:sz w:val="17"/>
        </w:rPr>
        <w:t xml:space="preserve">    updated_at TIMESTAMP WITH TIME ZONE DEFAULT CURRENT_TIMESTAMP</w:t>
      </w:r>
    </w:p>
    <w:p w:rsidR="006C3006" w:rsidRDefault="0041609E">
      <w:pPr>
        <w:spacing w:after="20" w:line="252" w:lineRule="auto"/>
        <w:ind w:left="432"/>
      </w:pPr>
      <w:r>
        <w:rPr>
          <w:rFonts w:ascii="Consolas" w:hAnsi="Consolas"/>
          <w:color w:val="1E293B"/>
          <w:sz w:val="17"/>
        </w:rPr>
        <w:t>);</w:t>
      </w:r>
    </w:p>
    <w:p w:rsidR="006C3006" w:rsidRDefault="006C3006">
      <w:pPr>
        <w:spacing w:after="20" w:line="252" w:lineRule="auto"/>
        <w:ind w:left="432"/>
      </w:pPr>
    </w:p>
    <w:p w:rsidR="006C3006" w:rsidRDefault="0041609E">
      <w:pPr>
        <w:spacing w:after="20" w:line="252" w:lineRule="auto"/>
        <w:ind w:left="432"/>
      </w:pPr>
      <w:r>
        <w:rPr>
          <w:rFonts w:ascii="Consolas" w:hAnsi="Consolas"/>
          <w:color w:val="1E293B"/>
          <w:sz w:val="17"/>
        </w:rPr>
        <w:t>-- Index spatial pour les requêtes SIG rapides</w:t>
      </w:r>
    </w:p>
    <w:p w:rsidR="006C3006" w:rsidRDefault="0041609E">
      <w:pPr>
        <w:spacing w:after="20" w:line="252" w:lineRule="auto"/>
        <w:ind w:left="432"/>
      </w:pPr>
      <w:r>
        <w:rPr>
          <w:rFonts w:ascii="Consolas" w:hAnsi="Consolas"/>
          <w:color w:val="1E293B"/>
          <w:sz w:val="17"/>
        </w:rPr>
        <w:t>CREATE INDEX idx_parcelles_geometrie ON parcelles USING GIST (geometrie);</w:t>
      </w:r>
    </w:p>
    <w:p w:rsidR="006C3006" w:rsidRDefault="006C3006">
      <w:pPr>
        <w:spacing w:after="20" w:line="252" w:lineRule="auto"/>
        <w:ind w:left="432"/>
      </w:pPr>
    </w:p>
    <w:p w:rsidR="006C3006" w:rsidRDefault="0041609E">
      <w:pPr>
        <w:spacing w:after="20" w:line="252" w:lineRule="auto"/>
        <w:ind w:left="432"/>
      </w:pPr>
      <w:r>
        <w:rPr>
          <w:rFonts w:ascii="Consolas" w:hAnsi="Consolas"/>
          <w:color w:val="1E293B"/>
          <w:sz w:val="17"/>
        </w:rPr>
        <w:t>-- 6. PISTE D'AUDIT IMMUABLE</w:t>
      </w:r>
    </w:p>
    <w:p w:rsidR="006C3006" w:rsidRDefault="0041609E">
      <w:pPr>
        <w:spacing w:after="20" w:line="252" w:lineRule="auto"/>
        <w:ind w:left="432"/>
      </w:pPr>
      <w:r>
        <w:rPr>
          <w:rFonts w:ascii="Consolas" w:hAnsi="Consolas"/>
          <w:color w:val="1E293B"/>
          <w:sz w:val="17"/>
        </w:rPr>
        <w:t>CREATE TABLE audit_logs (</w:t>
      </w:r>
    </w:p>
    <w:p w:rsidR="006C3006" w:rsidRDefault="0041609E">
      <w:pPr>
        <w:spacing w:after="20" w:line="252" w:lineRule="auto"/>
        <w:ind w:left="432"/>
      </w:pPr>
      <w:r>
        <w:rPr>
          <w:rFonts w:ascii="Consolas" w:hAnsi="Consolas"/>
          <w:color w:val="1E293B"/>
          <w:sz w:val="17"/>
        </w:rPr>
        <w:t xml:space="preserve">    id BIGSERIAL PRIMARY KEY,</w:t>
      </w:r>
    </w:p>
    <w:p w:rsidR="006C3006" w:rsidRDefault="0041609E">
      <w:pPr>
        <w:spacing w:after="20" w:line="252" w:lineRule="auto"/>
        <w:ind w:left="432"/>
      </w:pPr>
      <w:r>
        <w:rPr>
          <w:rFonts w:ascii="Consolas" w:hAnsi="Consolas"/>
          <w:color w:val="1E293B"/>
          <w:sz w:val="17"/>
        </w:rPr>
        <w:t xml:space="preserve">    entite VARCHAR(50) NOT NULL,</w:t>
      </w:r>
    </w:p>
    <w:p w:rsidR="006C3006" w:rsidRDefault="0041609E">
      <w:pPr>
        <w:spacing w:after="20" w:line="252" w:lineRule="auto"/>
        <w:ind w:left="432"/>
      </w:pPr>
      <w:r>
        <w:rPr>
          <w:rFonts w:ascii="Consolas" w:hAnsi="Consolas"/>
          <w:color w:val="1E293B"/>
          <w:sz w:val="17"/>
        </w:rPr>
        <w:t xml:space="preserve">    entite_id VARCHAR(100) NOT NULL,</w:t>
      </w:r>
    </w:p>
    <w:p w:rsidR="006C3006" w:rsidRDefault="0041609E">
      <w:pPr>
        <w:spacing w:after="20" w:line="252" w:lineRule="auto"/>
        <w:ind w:left="432"/>
      </w:pPr>
      <w:r>
        <w:rPr>
          <w:rFonts w:ascii="Consolas" w:hAnsi="Consolas"/>
          <w:color w:val="1E293B"/>
          <w:sz w:val="17"/>
        </w:rPr>
        <w:t xml:space="preserve">    action VARCHAR(20) NOT NULL CHECK (action IN ('INSERT', 'UPDATE', 'SOFT_DELETE', 'MERGE', 'SYNC_PUSH')),</w:t>
      </w:r>
    </w:p>
    <w:p w:rsidR="006C3006" w:rsidRDefault="0041609E">
      <w:pPr>
        <w:spacing w:after="20" w:line="252" w:lineRule="auto"/>
        <w:ind w:left="432"/>
      </w:pPr>
      <w:r>
        <w:rPr>
          <w:rFonts w:ascii="Consolas" w:hAnsi="Consolas"/>
          <w:color w:val="1E293B"/>
          <w:sz w:val="17"/>
        </w:rPr>
        <w:t xml:space="preserve">    utilisateur VARCHAR(100) NOT NULL,</w:t>
      </w:r>
    </w:p>
    <w:p w:rsidR="006C3006" w:rsidRDefault="0041609E">
      <w:pPr>
        <w:spacing w:after="20" w:line="252" w:lineRule="auto"/>
        <w:ind w:left="432"/>
      </w:pPr>
      <w:r>
        <w:rPr>
          <w:rFonts w:ascii="Consolas" w:hAnsi="Consolas"/>
          <w:color w:val="1E293B"/>
          <w:sz w:val="17"/>
        </w:rPr>
        <w:t xml:space="preserve">    valeurs_precedentes JSONB,</w:t>
      </w:r>
    </w:p>
    <w:p w:rsidR="006C3006" w:rsidRDefault="0041609E">
      <w:pPr>
        <w:spacing w:after="20" w:line="252" w:lineRule="auto"/>
        <w:ind w:left="432"/>
      </w:pPr>
      <w:r>
        <w:rPr>
          <w:rFonts w:ascii="Consolas" w:hAnsi="Consolas"/>
          <w:color w:val="1E293B"/>
          <w:sz w:val="17"/>
        </w:rPr>
        <w:t xml:space="preserve">    valeurs_nouvelles JSONB,</w:t>
      </w:r>
    </w:p>
    <w:p w:rsidR="006C3006" w:rsidRDefault="0041609E">
      <w:pPr>
        <w:spacing w:after="20" w:line="252" w:lineRule="auto"/>
        <w:ind w:left="432"/>
      </w:pPr>
      <w:r>
        <w:rPr>
          <w:rFonts w:ascii="Consolas" w:hAnsi="Consolas"/>
          <w:color w:val="1E293B"/>
          <w:sz w:val="17"/>
        </w:rPr>
        <w:t xml:space="preserve">    motif_action TEXT,</w:t>
      </w:r>
    </w:p>
    <w:p w:rsidR="006C3006" w:rsidRDefault="0041609E">
      <w:pPr>
        <w:spacing w:after="20" w:line="252" w:lineRule="auto"/>
        <w:ind w:left="432"/>
      </w:pPr>
      <w:r>
        <w:rPr>
          <w:rFonts w:ascii="Consolas" w:hAnsi="Consolas"/>
          <w:color w:val="1E293B"/>
          <w:sz w:val="17"/>
        </w:rPr>
        <w:t xml:space="preserve">    ip_source VARCHAR(45),</w:t>
      </w:r>
    </w:p>
    <w:p w:rsidR="006C3006" w:rsidRDefault="0041609E">
      <w:pPr>
        <w:spacing w:after="20" w:line="252" w:lineRule="auto"/>
        <w:ind w:left="432"/>
      </w:pPr>
      <w:r>
        <w:rPr>
          <w:rFonts w:ascii="Consolas" w:hAnsi="Consolas"/>
          <w:color w:val="1E293B"/>
          <w:sz w:val="17"/>
        </w:rPr>
        <w:t xml:space="preserve">    terminal_info TEXT,</w:t>
      </w:r>
    </w:p>
    <w:p w:rsidR="006C3006" w:rsidRDefault="0041609E">
      <w:pPr>
        <w:spacing w:after="20" w:line="252" w:lineRule="auto"/>
        <w:ind w:left="432"/>
      </w:pPr>
      <w:r>
        <w:rPr>
          <w:rFonts w:ascii="Consolas" w:hAnsi="Consolas"/>
          <w:color w:val="1E293B"/>
          <w:sz w:val="17"/>
        </w:rPr>
        <w:t xml:space="preserve">    timestamp_action TIMESTAMP WITH TIME ZONE DEFAULT CURRENT_TIMESTAMP</w:t>
      </w:r>
    </w:p>
    <w:p w:rsidR="006C3006" w:rsidRDefault="0041609E">
      <w:pPr>
        <w:spacing w:after="20" w:line="252" w:lineRule="auto"/>
        <w:ind w:left="432"/>
      </w:pPr>
      <w:r>
        <w:rPr>
          <w:rFonts w:ascii="Consolas" w:hAnsi="Consolas"/>
          <w:color w:val="1E293B"/>
          <w:sz w:val="17"/>
        </w:rPr>
        <w:t>);</w:t>
      </w:r>
    </w:p>
    <w:p w:rsidR="006C3006" w:rsidRDefault="006C3006">
      <w:pPr>
        <w:spacing w:after="20" w:line="252" w:lineRule="auto"/>
        <w:ind w:left="432"/>
      </w:pPr>
    </w:p>
    <w:p w:rsidR="006C3006" w:rsidRDefault="0041609E">
      <w:pPr>
        <w:spacing w:after="20" w:line="252" w:lineRule="auto"/>
        <w:ind w:left="432"/>
      </w:pPr>
      <w:r>
        <w:rPr>
          <w:rFonts w:ascii="Consolas" w:hAnsi="Consolas"/>
          <w:color w:val="1E293B"/>
          <w:sz w:val="17"/>
        </w:rPr>
        <w:t>-- 7. JOURNAL DES SYNCHRONISATIONS TERRAIN</w:t>
      </w:r>
    </w:p>
    <w:p w:rsidR="006C3006" w:rsidRDefault="0041609E">
      <w:pPr>
        <w:spacing w:after="20" w:line="252" w:lineRule="auto"/>
        <w:ind w:left="432"/>
      </w:pPr>
      <w:r>
        <w:rPr>
          <w:rFonts w:ascii="Consolas" w:hAnsi="Consolas"/>
          <w:color w:val="1E293B"/>
          <w:sz w:val="17"/>
        </w:rPr>
        <w:t>CREATE TABLE sync_sessions (</w:t>
      </w:r>
    </w:p>
    <w:p w:rsidR="006C3006" w:rsidRDefault="0041609E">
      <w:pPr>
        <w:spacing w:after="20" w:line="252" w:lineRule="auto"/>
        <w:ind w:left="432"/>
      </w:pPr>
      <w:r>
        <w:rPr>
          <w:rFonts w:ascii="Consolas" w:hAnsi="Consolas"/>
          <w:color w:val="1E293B"/>
          <w:sz w:val="17"/>
        </w:rPr>
        <w:t xml:space="preserve">    id UUID PRIMARY KEY DEFAULT gen_random_uuid(),</w:t>
      </w:r>
    </w:p>
    <w:p w:rsidR="006C3006" w:rsidRDefault="0041609E">
      <w:pPr>
        <w:spacing w:after="20" w:line="252" w:lineRule="auto"/>
        <w:ind w:left="432"/>
      </w:pPr>
      <w:r>
        <w:rPr>
          <w:rFonts w:ascii="Consolas" w:hAnsi="Consolas"/>
          <w:color w:val="1E293B"/>
          <w:sz w:val="17"/>
        </w:rPr>
        <w:t xml:space="preserve">    terminal_id VARCHAR(100) NOT NULL,</w:t>
      </w:r>
    </w:p>
    <w:p w:rsidR="006C3006" w:rsidRDefault="0041609E">
      <w:pPr>
        <w:spacing w:after="20" w:line="252" w:lineRule="auto"/>
        <w:ind w:left="432"/>
      </w:pPr>
      <w:r>
        <w:rPr>
          <w:rFonts w:ascii="Consolas" w:hAnsi="Consolas"/>
          <w:color w:val="1E293B"/>
          <w:sz w:val="17"/>
        </w:rPr>
        <w:t xml:space="preserve">    agent_nom VARCHAR(120) NOT NULL,</w:t>
      </w:r>
    </w:p>
    <w:p w:rsidR="006C3006" w:rsidRDefault="0041609E">
      <w:pPr>
        <w:spacing w:after="20" w:line="252" w:lineRule="auto"/>
        <w:ind w:left="432"/>
      </w:pPr>
      <w:r>
        <w:rPr>
          <w:rFonts w:ascii="Consolas" w:hAnsi="Consolas"/>
          <w:color w:val="1E293B"/>
          <w:sz w:val="17"/>
        </w:rPr>
        <w:t xml:space="preserve">    date_sync_debut TIMESTAMP WITH TIME ZONE NOT NULL,</w:t>
      </w:r>
    </w:p>
    <w:p w:rsidR="006C3006" w:rsidRDefault="0041609E">
      <w:pPr>
        <w:spacing w:after="20" w:line="252" w:lineRule="auto"/>
        <w:ind w:left="432"/>
      </w:pPr>
      <w:r>
        <w:rPr>
          <w:rFonts w:ascii="Consolas" w:hAnsi="Consolas"/>
          <w:color w:val="1E293B"/>
          <w:sz w:val="17"/>
        </w:rPr>
        <w:t xml:space="preserve">    date_sync_fin TIMESTAMP WITH TIME ZONE,</w:t>
      </w:r>
    </w:p>
    <w:p w:rsidR="006C3006" w:rsidRDefault="0041609E">
      <w:pPr>
        <w:spacing w:after="20" w:line="252" w:lineRule="auto"/>
        <w:ind w:left="432"/>
      </w:pPr>
      <w:r>
        <w:rPr>
          <w:rFonts w:ascii="Consolas" w:hAnsi="Consolas"/>
          <w:color w:val="1E293B"/>
          <w:sz w:val="17"/>
        </w:rPr>
        <w:t xml:space="preserve">    nb_membres_recus INTEGER DEFAULT 0,</w:t>
      </w:r>
    </w:p>
    <w:p w:rsidR="006C3006" w:rsidRDefault="0041609E">
      <w:pPr>
        <w:spacing w:after="20" w:line="252" w:lineRule="auto"/>
        <w:ind w:left="432"/>
      </w:pPr>
      <w:r>
        <w:rPr>
          <w:rFonts w:ascii="Consolas" w:hAnsi="Consolas"/>
          <w:color w:val="1E293B"/>
          <w:sz w:val="17"/>
        </w:rPr>
        <w:t xml:space="preserve">    nb_parcelles_recues INTEGER DEFAULT 0,</w:t>
      </w:r>
    </w:p>
    <w:p w:rsidR="006C3006" w:rsidRDefault="0041609E">
      <w:pPr>
        <w:spacing w:after="20" w:line="252" w:lineRule="auto"/>
        <w:ind w:left="432"/>
      </w:pPr>
      <w:r>
        <w:rPr>
          <w:rFonts w:ascii="Consolas" w:hAnsi="Consolas"/>
          <w:color w:val="1E293B"/>
          <w:sz w:val="17"/>
        </w:rPr>
        <w:t xml:space="preserve">    nb_conflits_detectes INTEGER DEFAULT 0,</w:t>
      </w:r>
    </w:p>
    <w:p w:rsidR="006C3006" w:rsidRDefault="0041609E">
      <w:pPr>
        <w:spacing w:after="20" w:line="252" w:lineRule="auto"/>
        <w:ind w:left="432"/>
      </w:pPr>
      <w:r>
        <w:rPr>
          <w:rFonts w:ascii="Consolas" w:hAnsi="Consolas"/>
          <w:color w:val="1E293B"/>
          <w:sz w:val="17"/>
        </w:rPr>
        <w:t xml:space="preserve">    statut_session VARCHAR(25) NOT NULL CHECK (statut_session IN ('EN_COURS', 'SUCCES', 'AVEC_CONFLITS', 'ECHEC')),</w:t>
      </w:r>
    </w:p>
    <w:p w:rsidR="006C3006" w:rsidRDefault="0041609E">
      <w:pPr>
        <w:spacing w:after="20" w:line="252" w:lineRule="auto"/>
        <w:ind w:left="432"/>
      </w:pPr>
      <w:r>
        <w:rPr>
          <w:rFonts w:ascii="Consolas" w:hAnsi="Consolas"/>
          <w:color w:val="1E293B"/>
          <w:sz w:val="17"/>
        </w:rPr>
        <w:t xml:space="preserve">    details_erreur TEXT</w:t>
      </w:r>
    </w:p>
    <w:p w:rsidR="006C3006" w:rsidRDefault="0041609E">
      <w:pPr>
        <w:spacing w:after="20" w:line="252" w:lineRule="auto"/>
        <w:ind w:left="432"/>
      </w:pPr>
      <w:r>
        <w:rPr>
          <w:rFonts w:ascii="Consolas" w:hAnsi="Consolas"/>
          <w:color w:val="1E293B"/>
          <w:sz w:val="17"/>
        </w:rPr>
        <w:t>);</w:t>
      </w:r>
    </w:p>
    <w:p w:rsidR="006C3006" w:rsidRDefault="006C3006">
      <w:pPr>
        <w:spacing w:after="120"/>
      </w:pPr>
    </w:p>
    <w:p w:rsidR="006C3006" w:rsidRDefault="0041609E">
      <w:pPr>
        <w:spacing w:after="90"/>
      </w:pPr>
      <w:r>
        <w:rPr>
          <w:rFonts w:ascii="Calibri" w:hAnsi="Calibri"/>
          <w:color w:val="1E293B"/>
          <w:sz w:val="21"/>
        </w:rPr>
        <w:t>---</w:t>
      </w:r>
    </w:p>
    <w:p w:rsidR="006C3006" w:rsidRDefault="0041609E">
      <w:pPr>
        <w:keepNext/>
        <w:spacing w:before="320" w:after="120"/>
      </w:pPr>
      <w:r>
        <w:rPr>
          <w:rFonts w:ascii="Calibri" w:hAnsi="Calibri"/>
          <w:b/>
          <w:color w:val="0F5132"/>
          <w:sz w:val="27"/>
        </w:rPr>
        <w:t>6. Parcours Utilisateurs Clés &amp; Scénarios Opérationnels</w:t>
      </w:r>
    </w:p>
    <w:p w:rsidR="006C3006" w:rsidRDefault="0041609E">
      <w:pPr>
        <w:keepNext/>
        <w:spacing w:before="240" w:after="80"/>
      </w:pPr>
      <w:r>
        <w:rPr>
          <w:rFonts w:ascii="Calibri" w:hAnsi="Calibri"/>
          <w:b/>
          <w:color w:val="0D47A1"/>
          <w:sz w:val="23"/>
        </w:rPr>
        <w:t>Scénario 1 : Enrôlement Terrain d'un Membre par un Agent (Mode Déconnecté)</w:t>
      </w:r>
    </w:p>
    <w:p w:rsidR="006C3006" w:rsidRDefault="0041609E">
      <w:pPr>
        <w:pStyle w:val="Listenumros"/>
        <w:spacing w:after="50"/>
      </w:pPr>
      <w:r>
        <w:rPr>
          <w:rFonts w:ascii="Calibri" w:hAnsi="Calibri"/>
          <w:b/>
          <w:color w:val="1E293B"/>
          <w:sz w:val="21"/>
        </w:rPr>
        <w:t>Démarrage :</w:t>
      </w:r>
      <w:r>
        <w:rPr>
          <w:rFonts w:ascii="Calibri" w:hAnsi="Calibri"/>
          <w:color w:val="1E293B"/>
          <w:sz w:val="21"/>
        </w:rPr>
        <w:t xml:space="preserve"> L'agent arrive dans le village de Mboundoum. L'application mobile est active en mode hors-ligne.</w:t>
      </w:r>
    </w:p>
    <w:p w:rsidR="006C3006" w:rsidRDefault="0041609E">
      <w:pPr>
        <w:pStyle w:val="Listenumros"/>
        <w:spacing w:after="50"/>
      </w:pPr>
      <w:r>
        <w:rPr>
          <w:rFonts w:ascii="Calibri" w:hAnsi="Calibri"/>
          <w:b/>
          <w:color w:val="1E293B"/>
          <w:sz w:val="21"/>
        </w:rPr>
        <w:t>Saisie guidée :</w:t>
      </w:r>
      <w:r>
        <w:rPr>
          <w:rFonts w:ascii="Calibri" w:hAnsi="Calibri"/>
          <w:color w:val="1E293B"/>
          <w:sz w:val="21"/>
        </w:rPr>
        <w:t xml:space="preserve"> L'agent ouvre le formulaire F1. Il renseigne l'état civil, sélectionne le village dans la liste locale, saisit le numéro de téléphone portable et coche la situation de handicap.</w:t>
      </w:r>
    </w:p>
    <w:p w:rsidR="006C3006" w:rsidRDefault="0041609E">
      <w:pPr>
        <w:pStyle w:val="Listenumros"/>
        <w:spacing w:after="50"/>
      </w:pPr>
      <w:r>
        <w:rPr>
          <w:rFonts w:ascii="Calibri" w:hAnsi="Calibri"/>
          <w:b/>
          <w:color w:val="1E293B"/>
          <w:sz w:val="21"/>
        </w:rPr>
        <w:t>Capture CNI &amp; Consentement :</w:t>
      </w:r>
      <w:r>
        <w:rPr>
          <w:rFonts w:ascii="Calibri" w:hAnsi="Calibri"/>
          <w:color w:val="1E293B"/>
          <w:sz w:val="21"/>
        </w:rPr>
        <w:t xml:space="preserve"> L'application active la caméra, cadre la CNI et la compresse automatiquement à 180 Ko. Le producteur appose sa signature du doigt sur l'écran tactile.</w:t>
      </w:r>
    </w:p>
    <w:p w:rsidR="006C3006" w:rsidRDefault="0041609E">
      <w:pPr>
        <w:pStyle w:val="Listenumros"/>
        <w:spacing w:after="50"/>
      </w:pPr>
      <w:r>
        <w:rPr>
          <w:rFonts w:ascii="Calibri" w:hAnsi="Calibri"/>
          <w:b/>
          <w:color w:val="1E293B"/>
          <w:sz w:val="21"/>
        </w:rPr>
        <w:lastRenderedPageBreak/>
        <w:t>Validation instantanée :</w:t>
      </w:r>
      <w:r>
        <w:rPr>
          <w:rFonts w:ascii="Calibri" w:hAnsi="Calibri"/>
          <w:color w:val="1E293B"/>
          <w:sz w:val="21"/>
        </w:rPr>
        <w:t xml:space="preserve"> En 75 secondes, l'adhésion est enregistrée localement avec le code temporaire `TEMP-LWT-0142`.</w:t>
      </w:r>
    </w:p>
    <w:p w:rsidR="006C3006" w:rsidRDefault="0041609E">
      <w:pPr>
        <w:keepNext/>
        <w:spacing w:before="240" w:after="80"/>
      </w:pPr>
      <w:r>
        <w:rPr>
          <w:rFonts w:ascii="Calibri" w:hAnsi="Calibri"/>
          <w:b/>
          <w:color w:val="0D47A1"/>
          <w:sz w:val="23"/>
        </w:rPr>
        <w:t>Scénario 2 : Levée Géométrique d'une Parcelle au Contour Marché</w:t>
      </w:r>
    </w:p>
    <w:p w:rsidR="006C3006" w:rsidRDefault="0041609E">
      <w:pPr>
        <w:pStyle w:val="Listenumros"/>
        <w:spacing w:after="50"/>
      </w:pPr>
      <w:r>
        <w:rPr>
          <w:rFonts w:ascii="Calibri" w:hAnsi="Calibri"/>
          <w:b/>
          <w:color w:val="1E293B"/>
          <w:sz w:val="21"/>
        </w:rPr>
        <w:t>Positionnement :</w:t>
      </w:r>
      <w:r>
        <w:rPr>
          <w:rFonts w:ascii="Calibri" w:hAnsi="Calibri"/>
          <w:color w:val="1E293B"/>
          <w:sz w:val="21"/>
        </w:rPr>
        <w:t xml:space="preserve"> L'agent se place à l'angle Nord-Est de la parcelle dans le casier SAED.</w:t>
      </w:r>
    </w:p>
    <w:p w:rsidR="006C3006" w:rsidRDefault="0041609E">
      <w:pPr>
        <w:pStyle w:val="Listenumros"/>
        <w:spacing w:after="50"/>
      </w:pPr>
      <w:r>
        <w:rPr>
          <w:rFonts w:ascii="Calibri" w:hAnsi="Calibri"/>
          <w:b/>
          <w:color w:val="1E293B"/>
          <w:sz w:val="21"/>
        </w:rPr>
        <w:t>Initialisation GPS :</w:t>
      </w:r>
      <w:r>
        <w:rPr>
          <w:rFonts w:ascii="Calibri" w:hAnsi="Calibri"/>
          <w:color w:val="1E293B"/>
          <w:sz w:val="21"/>
        </w:rPr>
        <w:t xml:space="preserve"> L'agent clique sur "Démarrer levée contour". L'application vérifie la précision du signal GPS (2,3 mètres, signal vert).</w:t>
      </w:r>
    </w:p>
    <w:p w:rsidR="006C3006" w:rsidRDefault="0041609E">
      <w:pPr>
        <w:pStyle w:val="Listenumros"/>
        <w:spacing w:after="50"/>
      </w:pPr>
      <w:r>
        <w:rPr>
          <w:rFonts w:ascii="Calibri" w:hAnsi="Calibri"/>
          <w:b/>
          <w:color w:val="1E293B"/>
          <w:sz w:val="21"/>
        </w:rPr>
        <w:t>Parcours :</w:t>
      </w:r>
      <w:r>
        <w:rPr>
          <w:rFonts w:ascii="Calibri" w:hAnsi="Calibri"/>
          <w:color w:val="1E293B"/>
          <w:sz w:val="21"/>
        </w:rPr>
        <w:t xml:space="preserve"> L'agent marche le long des diguettes entourant la rizière. L'application capture un point géodésique tous les 3 mètres ou lors de chaque changement d'angle.</w:t>
      </w:r>
    </w:p>
    <w:p w:rsidR="006C3006" w:rsidRDefault="0041609E">
      <w:pPr>
        <w:pStyle w:val="Listenumros"/>
        <w:spacing w:after="50"/>
      </w:pPr>
      <w:r>
        <w:rPr>
          <w:rFonts w:ascii="Calibri" w:hAnsi="Calibri"/>
          <w:b/>
          <w:color w:val="1E293B"/>
          <w:sz w:val="21"/>
        </w:rPr>
        <w:t>Bouclage &amp; Mesure :</w:t>
      </w:r>
      <w:r>
        <w:rPr>
          <w:rFonts w:ascii="Calibri" w:hAnsi="Calibri"/>
          <w:color w:val="1E293B"/>
          <w:sz w:val="21"/>
        </w:rPr>
        <w:t xml:space="preserve"> Dès retour au point de départ, l'agent clique sur "Clôturer le polygone". L'écran affiche instantanément : *Superficie mesurée = 1,42 ha*.</w:t>
      </w:r>
    </w:p>
    <w:p w:rsidR="006C3006" w:rsidRDefault="0041609E">
      <w:pPr>
        <w:pStyle w:val="Listenumros"/>
        <w:spacing w:after="50"/>
      </w:pPr>
      <w:r>
        <w:rPr>
          <w:rFonts w:ascii="Calibri" w:hAnsi="Calibri"/>
          <w:b/>
          <w:color w:val="1E293B"/>
          <w:sz w:val="21"/>
        </w:rPr>
        <w:t>Comparaison :</w:t>
      </w:r>
      <w:r>
        <w:rPr>
          <w:rFonts w:ascii="Calibri" w:hAnsi="Calibri"/>
          <w:color w:val="1E293B"/>
          <w:sz w:val="21"/>
        </w:rPr>
        <w:t xml:space="preserve"> Le producteur ayant déclaré 1,25 ha, l'application affiche un écart de +13,6 % et invite l'agent à noter une observation rapide avant enregistrement.</w:t>
      </w:r>
    </w:p>
    <w:p w:rsidR="006C3006" w:rsidRDefault="0041609E">
      <w:pPr>
        <w:keepNext/>
        <w:spacing w:before="240" w:after="80"/>
      </w:pPr>
      <w:r>
        <w:rPr>
          <w:rFonts w:ascii="Calibri" w:hAnsi="Calibri"/>
          <w:b/>
          <w:color w:val="0D47A1"/>
          <w:sz w:val="23"/>
        </w:rPr>
        <w:t>Scénario 3 : Synchronisation au Bureau et Détection de Doublon</w:t>
      </w:r>
    </w:p>
    <w:p w:rsidR="006C3006" w:rsidRDefault="0041609E">
      <w:pPr>
        <w:pStyle w:val="Listenumros"/>
        <w:spacing w:after="50"/>
      </w:pPr>
      <w:r>
        <w:rPr>
          <w:rFonts w:ascii="Calibri" w:hAnsi="Calibri"/>
          <w:b/>
          <w:color w:val="1E293B"/>
          <w:sz w:val="21"/>
        </w:rPr>
        <w:t>Connexion :</w:t>
      </w:r>
      <w:r>
        <w:rPr>
          <w:rFonts w:ascii="Calibri" w:hAnsi="Calibri"/>
          <w:color w:val="1E293B"/>
          <w:sz w:val="21"/>
        </w:rPr>
        <w:t xml:space="preserve"> En fin de journée, l'agent rentre au siège du GIE à Mboundoum et se connecte au Wi-Fi.</w:t>
      </w:r>
    </w:p>
    <w:p w:rsidR="006C3006" w:rsidRDefault="0041609E">
      <w:pPr>
        <w:pStyle w:val="Listenumros"/>
        <w:spacing w:after="50"/>
      </w:pPr>
      <w:r>
        <w:rPr>
          <w:rFonts w:ascii="Calibri" w:hAnsi="Calibri"/>
          <w:b/>
          <w:color w:val="1E293B"/>
          <w:sz w:val="21"/>
        </w:rPr>
        <w:t>Transmission sécurisée :</w:t>
      </w:r>
      <w:r>
        <w:rPr>
          <w:rFonts w:ascii="Calibri" w:hAnsi="Calibri"/>
          <w:color w:val="1E293B"/>
          <w:sz w:val="21"/>
        </w:rPr>
        <w:t xml:space="preserve"> L'application vide sa file d'attente locale vers le serveur central en un unique paquet chiffré.</w:t>
      </w:r>
    </w:p>
    <w:p w:rsidR="006C3006" w:rsidRDefault="0041609E">
      <w:pPr>
        <w:pStyle w:val="Listenumros"/>
        <w:spacing w:after="50"/>
      </w:pPr>
      <w:r>
        <w:rPr>
          <w:rFonts w:ascii="Calibri" w:hAnsi="Calibri"/>
          <w:b/>
          <w:color w:val="1E293B"/>
          <w:sz w:val="21"/>
        </w:rPr>
        <w:t>Vérification automatique :</w:t>
      </w:r>
      <w:r>
        <w:rPr>
          <w:rFonts w:ascii="Calibri" w:hAnsi="Calibri"/>
          <w:color w:val="1E293B"/>
          <w:sz w:val="21"/>
        </w:rPr>
        <w:t xml:space="preserve"> Le serveur convertit `TEMP-LWT-0142` en matricule officiel `LWT-00384`. L'algorithme de détection constate qu'un producteur portant un nom similaire et le même numéro de téléphone existe déjà sous un statut non membre.</w:t>
      </w:r>
    </w:p>
    <w:p w:rsidR="006C3006" w:rsidRDefault="0041609E">
      <w:pPr>
        <w:pStyle w:val="Listenumros"/>
        <w:spacing w:after="50"/>
      </w:pPr>
      <w:r>
        <w:rPr>
          <w:rFonts w:ascii="Calibri" w:hAnsi="Calibri"/>
          <w:b/>
          <w:color w:val="1E293B"/>
          <w:sz w:val="21"/>
        </w:rPr>
        <w:t>Alerte superviseur :</w:t>
      </w:r>
      <w:r>
        <w:rPr>
          <w:rFonts w:ascii="Calibri" w:hAnsi="Calibri"/>
          <w:color w:val="1E293B"/>
          <w:sz w:val="21"/>
        </w:rPr>
        <w:t xml:space="preserve"> Le dossier n'est pas publié directement : il apparaît dans l'écran "Doublons en attente d'arbitrage". Le superviseur valide la fusion des deux fiches en conservant l'antériorité de l'identifiant initial.</w:t>
      </w:r>
    </w:p>
    <w:p w:rsidR="006C3006" w:rsidRDefault="0041609E">
      <w:pPr>
        <w:spacing w:after="90"/>
      </w:pPr>
      <w:r>
        <w:rPr>
          <w:rFonts w:ascii="Calibri" w:hAnsi="Calibri"/>
          <w:color w:val="1E293B"/>
          <w:sz w:val="21"/>
        </w:rPr>
        <w:t>---</w:t>
      </w:r>
    </w:p>
    <w:p w:rsidR="006C3006" w:rsidRDefault="0041609E">
      <w:pPr>
        <w:keepNext/>
        <w:spacing w:before="320" w:after="120"/>
      </w:pPr>
      <w:r>
        <w:rPr>
          <w:rFonts w:ascii="Calibri" w:hAnsi="Calibri"/>
          <w:b/>
          <w:color w:val="0F5132"/>
          <w:sz w:val="27"/>
        </w:rPr>
        <w:t>7. Indicateurs de Performance et Cibles d'Inclusion (GESI / YIW)</w:t>
      </w:r>
    </w:p>
    <w:p w:rsidR="006C3006" w:rsidRDefault="0041609E">
      <w:pPr>
        <w:spacing w:after="90"/>
      </w:pPr>
      <w:r>
        <w:rPr>
          <w:rFonts w:ascii="Calibri" w:hAnsi="Calibri"/>
          <w:color w:val="1E293B"/>
          <w:sz w:val="21"/>
        </w:rPr>
        <w:t>Le MVP intègre dès le premier écran de pilotage le suivi des cibles contractuelles du Programme RIZAO :</w:t>
      </w:r>
    </w:p>
    <w:tbl>
      <w:tblPr>
        <w:tblW w:w="0" w:type="auto"/>
        <w:jc w:val="center"/>
        <w:tblBorders>
          <w:top w:val="single" w:sz="6" w:space="0" w:color="CBD5E1"/>
          <w:bottom w:val="single" w:sz="12" w:space="0" w:color="134E4A"/>
          <w:insideH w:val="single" w:sz="4" w:space="0" w:color="CBD5E1"/>
        </w:tblBorders>
        <w:tblLook w:val="04A0" w:firstRow="1" w:lastRow="0" w:firstColumn="1" w:lastColumn="0" w:noHBand="0" w:noVBand="1"/>
      </w:tblPr>
      <w:tblGrid>
        <w:gridCol w:w="2412"/>
        <w:gridCol w:w="2412"/>
        <w:gridCol w:w="2412"/>
        <w:gridCol w:w="2412"/>
      </w:tblGrid>
      <w:tr w:rsidR="006C3006">
        <w:trPr>
          <w:jc w:val="center"/>
        </w:trPr>
        <w:tc>
          <w:tcPr>
            <w:tcW w:w="2412" w:type="dxa"/>
            <w:shd w:val="clear" w:color="auto" w:fill="134E4A"/>
            <w:tcMar>
              <w:top w:w="120" w:type="dxa"/>
              <w:left w:w="150" w:type="dxa"/>
              <w:bottom w:w="120" w:type="dxa"/>
              <w:right w:w="150" w:type="dxa"/>
            </w:tcMar>
          </w:tcPr>
          <w:p w:rsidR="006C3006" w:rsidRDefault="0041609E">
            <w:pPr>
              <w:spacing w:after="0" w:line="264" w:lineRule="auto"/>
            </w:pPr>
            <w:r>
              <w:rPr>
                <w:rFonts w:ascii="Calibri" w:hAnsi="Calibri"/>
                <w:b/>
                <w:color w:val="FFFFFF"/>
                <w:sz w:val="19"/>
              </w:rPr>
              <w:t>Indicateur</w:t>
            </w:r>
          </w:p>
        </w:tc>
        <w:tc>
          <w:tcPr>
            <w:tcW w:w="2412" w:type="dxa"/>
            <w:shd w:val="clear" w:color="auto" w:fill="134E4A"/>
            <w:tcMar>
              <w:top w:w="120" w:type="dxa"/>
              <w:left w:w="150" w:type="dxa"/>
              <w:bottom w:w="120" w:type="dxa"/>
              <w:right w:w="150" w:type="dxa"/>
            </w:tcMar>
          </w:tcPr>
          <w:p w:rsidR="006C3006" w:rsidRDefault="0041609E">
            <w:pPr>
              <w:spacing w:after="0" w:line="264" w:lineRule="auto"/>
            </w:pPr>
            <w:r>
              <w:rPr>
                <w:rFonts w:ascii="Calibri" w:hAnsi="Calibri"/>
                <w:b/>
                <w:color w:val="FFFFFF"/>
                <w:sz w:val="19"/>
              </w:rPr>
              <w:t>Définition &amp; Règle de Calcul</w:t>
            </w:r>
          </w:p>
        </w:tc>
        <w:tc>
          <w:tcPr>
            <w:tcW w:w="2412" w:type="dxa"/>
            <w:shd w:val="clear" w:color="auto" w:fill="134E4A"/>
            <w:tcMar>
              <w:top w:w="120" w:type="dxa"/>
              <w:left w:w="150" w:type="dxa"/>
              <w:bottom w:w="120" w:type="dxa"/>
              <w:right w:w="150" w:type="dxa"/>
            </w:tcMar>
          </w:tcPr>
          <w:p w:rsidR="006C3006" w:rsidRDefault="0041609E">
            <w:pPr>
              <w:spacing w:after="0" w:line="264" w:lineRule="auto"/>
            </w:pPr>
            <w:r>
              <w:rPr>
                <w:rFonts w:ascii="Calibri" w:hAnsi="Calibri"/>
                <w:b/>
                <w:color w:val="FFFFFF"/>
                <w:sz w:val="19"/>
              </w:rPr>
              <w:t>Cible Programme RIZAO</w:t>
            </w:r>
          </w:p>
        </w:tc>
        <w:tc>
          <w:tcPr>
            <w:tcW w:w="2412" w:type="dxa"/>
            <w:shd w:val="clear" w:color="auto" w:fill="134E4A"/>
            <w:tcMar>
              <w:top w:w="120" w:type="dxa"/>
              <w:left w:w="150" w:type="dxa"/>
              <w:bottom w:w="120" w:type="dxa"/>
              <w:right w:w="150" w:type="dxa"/>
            </w:tcMar>
          </w:tcPr>
          <w:p w:rsidR="006C3006" w:rsidRDefault="0041609E">
            <w:pPr>
              <w:spacing w:after="0" w:line="264" w:lineRule="auto"/>
            </w:pPr>
            <w:r>
              <w:rPr>
                <w:rFonts w:ascii="Calibri" w:hAnsi="Calibri"/>
                <w:b/>
                <w:color w:val="FFFFFF"/>
                <w:sz w:val="19"/>
              </w:rPr>
              <w:t>Seuil d'Alerte MVP</w:t>
            </w:r>
          </w:p>
        </w:tc>
      </w:tr>
      <w:tr w:rsidR="006C3006">
        <w:trPr>
          <w:jc w:val="center"/>
        </w:trPr>
        <w:tc>
          <w:tcPr>
            <w:tcW w:w="2412" w:type="dxa"/>
            <w:shd w:val="clear" w:color="auto" w:fill="FFFFFF"/>
            <w:tcMar>
              <w:top w:w="120" w:type="dxa"/>
              <w:left w:w="150" w:type="dxa"/>
              <w:bottom w:w="120" w:type="dxa"/>
              <w:right w:w="150" w:type="dxa"/>
            </w:tcMar>
          </w:tcPr>
          <w:p w:rsidR="006C3006" w:rsidRDefault="0041609E">
            <w:pPr>
              <w:spacing w:after="0" w:line="264" w:lineRule="auto"/>
            </w:pPr>
            <w:r>
              <w:rPr>
                <w:rFonts w:ascii="Calibri" w:hAnsi="Calibri"/>
                <w:b/>
                <w:color w:val="1E293B"/>
                <w:sz w:val="19"/>
              </w:rPr>
              <w:t>Part des Jeunes Femmes (JF)</w:t>
            </w:r>
          </w:p>
        </w:tc>
        <w:tc>
          <w:tcPr>
            <w:tcW w:w="2412" w:type="dxa"/>
            <w:shd w:val="clear" w:color="auto" w:fill="FFFFFF"/>
            <w:tcMar>
              <w:top w:w="120" w:type="dxa"/>
              <w:left w:w="150" w:type="dxa"/>
              <w:bottom w:w="120" w:type="dxa"/>
              <w:right w:w="150" w:type="dxa"/>
            </w:tcMar>
          </w:tcPr>
          <w:p w:rsidR="006C3006" w:rsidRDefault="0041609E">
            <w:pPr>
              <w:spacing w:after="0" w:line="264" w:lineRule="auto"/>
            </w:pPr>
            <w:r>
              <w:rPr>
                <w:rFonts w:ascii="Calibri" w:hAnsi="Calibri"/>
                <w:color w:val="1E293B"/>
                <w:sz w:val="19"/>
              </w:rPr>
              <w:t>(Nombre de membres femmes de 18 à 35 ans / Effectif total) * 100</w:t>
            </w:r>
          </w:p>
        </w:tc>
        <w:tc>
          <w:tcPr>
            <w:tcW w:w="2412" w:type="dxa"/>
            <w:shd w:val="clear" w:color="auto" w:fill="FFFFFF"/>
            <w:tcMar>
              <w:top w:w="120" w:type="dxa"/>
              <w:left w:w="150" w:type="dxa"/>
              <w:bottom w:w="120" w:type="dxa"/>
              <w:right w:w="150" w:type="dxa"/>
            </w:tcMar>
          </w:tcPr>
          <w:p w:rsidR="006C3006" w:rsidRDefault="0041609E">
            <w:pPr>
              <w:spacing w:after="0" w:line="264" w:lineRule="auto"/>
            </w:pPr>
            <w:r>
              <w:rPr>
                <w:rFonts w:ascii="Calibri" w:hAnsi="Calibri"/>
                <w:b/>
                <w:color w:val="1E293B"/>
                <w:sz w:val="19"/>
              </w:rPr>
              <w:t>≥ 50 %</w:t>
            </w:r>
          </w:p>
        </w:tc>
        <w:tc>
          <w:tcPr>
            <w:tcW w:w="2412" w:type="dxa"/>
            <w:shd w:val="clear" w:color="auto" w:fill="FFFFFF"/>
            <w:tcMar>
              <w:top w:w="120" w:type="dxa"/>
              <w:left w:w="150" w:type="dxa"/>
              <w:bottom w:w="120" w:type="dxa"/>
              <w:right w:w="150" w:type="dxa"/>
            </w:tcMar>
          </w:tcPr>
          <w:p w:rsidR="006C3006" w:rsidRDefault="0041609E">
            <w:pPr>
              <w:spacing w:after="0" w:line="264" w:lineRule="auto"/>
            </w:pPr>
            <w:r>
              <w:rPr>
                <w:rFonts w:ascii="Calibri" w:hAnsi="Calibri"/>
                <w:color w:val="1E293B"/>
                <w:sz w:val="19"/>
              </w:rPr>
              <w:t>&lt; 45 % (Alerte Orange)</w:t>
            </w:r>
          </w:p>
        </w:tc>
      </w:tr>
      <w:tr w:rsidR="006C3006">
        <w:trPr>
          <w:jc w:val="center"/>
        </w:trPr>
        <w:tc>
          <w:tcPr>
            <w:tcW w:w="2412" w:type="dxa"/>
            <w:shd w:val="clear" w:color="auto" w:fill="F8FAFC"/>
            <w:tcMar>
              <w:top w:w="120" w:type="dxa"/>
              <w:left w:w="150" w:type="dxa"/>
              <w:bottom w:w="120" w:type="dxa"/>
              <w:right w:w="150" w:type="dxa"/>
            </w:tcMar>
          </w:tcPr>
          <w:p w:rsidR="006C3006" w:rsidRDefault="0041609E">
            <w:pPr>
              <w:spacing w:after="0" w:line="264" w:lineRule="auto"/>
            </w:pPr>
            <w:r>
              <w:rPr>
                <w:rFonts w:ascii="Calibri" w:hAnsi="Calibri"/>
                <w:b/>
                <w:color w:val="1E293B"/>
                <w:sz w:val="19"/>
              </w:rPr>
              <w:t>Part Globale Jeunes (YIW)</w:t>
            </w:r>
          </w:p>
        </w:tc>
        <w:tc>
          <w:tcPr>
            <w:tcW w:w="2412" w:type="dxa"/>
            <w:shd w:val="clear" w:color="auto" w:fill="F8FAFC"/>
            <w:tcMar>
              <w:top w:w="120" w:type="dxa"/>
              <w:left w:w="150" w:type="dxa"/>
              <w:bottom w:w="120" w:type="dxa"/>
              <w:right w:w="150" w:type="dxa"/>
            </w:tcMar>
          </w:tcPr>
          <w:p w:rsidR="006C3006" w:rsidRDefault="0041609E">
            <w:pPr>
              <w:spacing w:after="0" w:line="264" w:lineRule="auto"/>
            </w:pPr>
            <w:r>
              <w:rPr>
                <w:rFonts w:ascii="Calibri" w:hAnsi="Calibri"/>
                <w:color w:val="1E293B"/>
                <w:sz w:val="19"/>
              </w:rPr>
              <w:t>(Membres hommes et femmes de 18 à 35 ans / Effectif total) * 100</w:t>
            </w:r>
          </w:p>
        </w:tc>
        <w:tc>
          <w:tcPr>
            <w:tcW w:w="2412" w:type="dxa"/>
            <w:shd w:val="clear" w:color="auto" w:fill="F8FAFC"/>
            <w:tcMar>
              <w:top w:w="120" w:type="dxa"/>
              <w:left w:w="150" w:type="dxa"/>
              <w:bottom w:w="120" w:type="dxa"/>
              <w:right w:w="150" w:type="dxa"/>
            </w:tcMar>
          </w:tcPr>
          <w:p w:rsidR="006C3006" w:rsidRDefault="0041609E">
            <w:pPr>
              <w:spacing w:after="0" w:line="264" w:lineRule="auto"/>
            </w:pPr>
            <w:r>
              <w:rPr>
                <w:rFonts w:ascii="Calibri" w:hAnsi="Calibri"/>
                <w:b/>
                <w:color w:val="1E293B"/>
                <w:sz w:val="19"/>
              </w:rPr>
              <w:t>≥ 70 %</w:t>
            </w:r>
          </w:p>
        </w:tc>
        <w:tc>
          <w:tcPr>
            <w:tcW w:w="2412" w:type="dxa"/>
            <w:shd w:val="clear" w:color="auto" w:fill="F8FAFC"/>
            <w:tcMar>
              <w:top w:w="120" w:type="dxa"/>
              <w:left w:w="150" w:type="dxa"/>
              <w:bottom w:w="120" w:type="dxa"/>
              <w:right w:w="150" w:type="dxa"/>
            </w:tcMar>
          </w:tcPr>
          <w:p w:rsidR="006C3006" w:rsidRDefault="0041609E">
            <w:pPr>
              <w:spacing w:after="0" w:line="264" w:lineRule="auto"/>
            </w:pPr>
            <w:r>
              <w:rPr>
                <w:rFonts w:ascii="Calibri" w:hAnsi="Calibri"/>
                <w:color w:val="1E293B"/>
                <w:sz w:val="19"/>
              </w:rPr>
              <w:t>&lt; 65 % (Alerte Rouge)</w:t>
            </w:r>
          </w:p>
        </w:tc>
      </w:tr>
      <w:tr w:rsidR="006C3006">
        <w:trPr>
          <w:jc w:val="center"/>
        </w:trPr>
        <w:tc>
          <w:tcPr>
            <w:tcW w:w="2412" w:type="dxa"/>
            <w:shd w:val="clear" w:color="auto" w:fill="FFFFFF"/>
            <w:tcMar>
              <w:top w:w="120" w:type="dxa"/>
              <w:left w:w="150" w:type="dxa"/>
              <w:bottom w:w="120" w:type="dxa"/>
              <w:right w:w="150" w:type="dxa"/>
            </w:tcMar>
          </w:tcPr>
          <w:p w:rsidR="006C3006" w:rsidRDefault="0041609E">
            <w:pPr>
              <w:spacing w:after="0" w:line="264" w:lineRule="auto"/>
            </w:pPr>
            <w:r>
              <w:rPr>
                <w:rFonts w:ascii="Calibri" w:hAnsi="Calibri"/>
                <w:b/>
                <w:color w:val="1E293B"/>
                <w:sz w:val="19"/>
              </w:rPr>
              <w:t>Inclusion Handicap</w:t>
            </w:r>
          </w:p>
        </w:tc>
        <w:tc>
          <w:tcPr>
            <w:tcW w:w="2412" w:type="dxa"/>
            <w:shd w:val="clear" w:color="auto" w:fill="FFFFFF"/>
            <w:tcMar>
              <w:top w:w="120" w:type="dxa"/>
              <w:left w:w="150" w:type="dxa"/>
              <w:bottom w:w="120" w:type="dxa"/>
              <w:right w:w="150" w:type="dxa"/>
            </w:tcMar>
          </w:tcPr>
          <w:p w:rsidR="006C3006" w:rsidRDefault="0041609E">
            <w:pPr>
              <w:spacing w:after="0" w:line="264" w:lineRule="auto"/>
            </w:pPr>
            <w:r>
              <w:rPr>
                <w:rFonts w:ascii="Calibri" w:hAnsi="Calibri"/>
                <w:color w:val="1E293B"/>
                <w:sz w:val="19"/>
              </w:rPr>
              <w:t>(Membres déclarant une situation de handicap / Effectif total) * 100</w:t>
            </w:r>
          </w:p>
        </w:tc>
        <w:tc>
          <w:tcPr>
            <w:tcW w:w="2412" w:type="dxa"/>
            <w:shd w:val="clear" w:color="auto" w:fill="FFFFFF"/>
            <w:tcMar>
              <w:top w:w="120" w:type="dxa"/>
              <w:left w:w="150" w:type="dxa"/>
              <w:bottom w:w="120" w:type="dxa"/>
              <w:right w:w="150" w:type="dxa"/>
            </w:tcMar>
          </w:tcPr>
          <w:p w:rsidR="006C3006" w:rsidRDefault="0041609E">
            <w:pPr>
              <w:spacing w:after="0" w:line="264" w:lineRule="auto"/>
            </w:pPr>
            <w:r>
              <w:rPr>
                <w:rFonts w:ascii="Calibri" w:hAnsi="Calibri"/>
                <w:b/>
                <w:color w:val="1E293B"/>
                <w:sz w:val="19"/>
              </w:rPr>
              <w:t>≥ 5 %</w:t>
            </w:r>
          </w:p>
        </w:tc>
        <w:tc>
          <w:tcPr>
            <w:tcW w:w="2412" w:type="dxa"/>
            <w:shd w:val="clear" w:color="auto" w:fill="FFFFFF"/>
            <w:tcMar>
              <w:top w:w="120" w:type="dxa"/>
              <w:left w:w="150" w:type="dxa"/>
              <w:bottom w:w="120" w:type="dxa"/>
              <w:right w:w="150" w:type="dxa"/>
            </w:tcMar>
          </w:tcPr>
          <w:p w:rsidR="006C3006" w:rsidRDefault="0041609E">
            <w:pPr>
              <w:spacing w:after="0" w:line="264" w:lineRule="auto"/>
            </w:pPr>
            <w:r>
              <w:rPr>
                <w:rFonts w:ascii="Calibri" w:hAnsi="Calibri"/>
                <w:color w:val="1E293B"/>
                <w:sz w:val="19"/>
              </w:rPr>
              <w:t>&lt; 3 % (Alerte Rouge)</w:t>
            </w:r>
          </w:p>
        </w:tc>
      </w:tr>
      <w:tr w:rsidR="006C3006">
        <w:trPr>
          <w:jc w:val="center"/>
        </w:trPr>
        <w:tc>
          <w:tcPr>
            <w:tcW w:w="2412" w:type="dxa"/>
            <w:shd w:val="clear" w:color="auto" w:fill="F8FAFC"/>
            <w:tcMar>
              <w:top w:w="120" w:type="dxa"/>
              <w:left w:w="150" w:type="dxa"/>
              <w:bottom w:w="120" w:type="dxa"/>
              <w:right w:w="150" w:type="dxa"/>
            </w:tcMar>
          </w:tcPr>
          <w:p w:rsidR="006C3006" w:rsidRDefault="0041609E">
            <w:pPr>
              <w:spacing w:after="0" w:line="264" w:lineRule="auto"/>
            </w:pPr>
            <w:r>
              <w:rPr>
                <w:rFonts w:ascii="Calibri" w:hAnsi="Calibri"/>
                <w:b/>
                <w:color w:val="1E293B"/>
                <w:sz w:val="19"/>
              </w:rPr>
              <w:t>Taux de Données Manquantes</w:t>
            </w:r>
          </w:p>
        </w:tc>
        <w:tc>
          <w:tcPr>
            <w:tcW w:w="2412" w:type="dxa"/>
            <w:shd w:val="clear" w:color="auto" w:fill="F8FAFC"/>
            <w:tcMar>
              <w:top w:w="120" w:type="dxa"/>
              <w:left w:w="150" w:type="dxa"/>
              <w:bottom w:w="120" w:type="dxa"/>
              <w:right w:w="150" w:type="dxa"/>
            </w:tcMar>
          </w:tcPr>
          <w:p w:rsidR="006C3006" w:rsidRDefault="0041609E">
            <w:pPr>
              <w:spacing w:after="0" w:line="264" w:lineRule="auto"/>
            </w:pPr>
            <w:r>
              <w:rPr>
                <w:rFonts w:ascii="Calibri" w:hAnsi="Calibri"/>
                <w:color w:val="1E293B"/>
                <w:sz w:val="19"/>
              </w:rPr>
              <w:t xml:space="preserve">Fiches sans date de naissance, sans téléphone </w:t>
            </w:r>
            <w:r>
              <w:rPr>
                <w:rFonts w:ascii="Calibri" w:hAnsi="Calibri"/>
                <w:color w:val="1E293B"/>
                <w:sz w:val="19"/>
              </w:rPr>
              <w:lastRenderedPageBreak/>
              <w:t>valide ou sans CNI</w:t>
            </w:r>
          </w:p>
        </w:tc>
        <w:tc>
          <w:tcPr>
            <w:tcW w:w="2412" w:type="dxa"/>
            <w:shd w:val="clear" w:color="auto" w:fill="F8FAFC"/>
            <w:tcMar>
              <w:top w:w="120" w:type="dxa"/>
              <w:left w:w="150" w:type="dxa"/>
              <w:bottom w:w="120" w:type="dxa"/>
              <w:right w:w="150" w:type="dxa"/>
            </w:tcMar>
          </w:tcPr>
          <w:p w:rsidR="006C3006" w:rsidRDefault="0041609E">
            <w:pPr>
              <w:spacing w:after="0" w:line="264" w:lineRule="auto"/>
            </w:pPr>
            <w:r>
              <w:rPr>
                <w:rFonts w:ascii="Calibri" w:hAnsi="Calibri"/>
                <w:b/>
                <w:color w:val="1E293B"/>
                <w:sz w:val="19"/>
              </w:rPr>
              <w:lastRenderedPageBreak/>
              <w:t>0 %</w:t>
            </w:r>
          </w:p>
        </w:tc>
        <w:tc>
          <w:tcPr>
            <w:tcW w:w="2412" w:type="dxa"/>
            <w:shd w:val="clear" w:color="auto" w:fill="F8FAFC"/>
            <w:tcMar>
              <w:top w:w="120" w:type="dxa"/>
              <w:left w:w="150" w:type="dxa"/>
              <w:bottom w:w="120" w:type="dxa"/>
              <w:right w:w="150" w:type="dxa"/>
            </w:tcMar>
          </w:tcPr>
          <w:p w:rsidR="006C3006" w:rsidRDefault="0041609E">
            <w:pPr>
              <w:spacing w:after="0" w:line="264" w:lineRule="auto"/>
            </w:pPr>
            <w:r>
              <w:rPr>
                <w:rFonts w:ascii="Calibri" w:hAnsi="Calibri"/>
                <w:color w:val="1E293B"/>
                <w:sz w:val="19"/>
              </w:rPr>
              <w:t>&gt; 2 % (Blocage export)</w:t>
            </w:r>
          </w:p>
        </w:tc>
      </w:tr>
      <w:tr w:rsidR="006C3006">
        <w:trPr>
          <w:jc w:val="center"/>
        </w:trPr>
        <w:tc>
          <w:tcPr>
            <w:tcW w:w="2412" w:type="dxa"/>
            <w:shd w:val="clear" w:color="auto" w:fill="FFFFFF"/>
            <w:tcMar>
              <w:top w:w="120" w:type="dxa"/>
              <w:left w:w="150" w:type="dxa"/>
              <w:bottom w:w="120" w:type="dxa"/>
              <w:right w:w="150" w:type="dxa"/>
            </w:tcMar>
          </w:tcPr>
          <w:p w:rsidR="006C3006" w:rsidRDefault="0041609E">
            <w:pPr>
              <w:spacing w:after="0" w:line="264" w:lineRule="auto"/>
            </w:pPr>
            <w:r>
              <w:rPr>
                <w:rFonts w:ascii="Calibri" w:hAnsi="Calibri"/>
                <w:b/>
                <w:color w:val="1E293B"/>
                <w:sz w:val="19"/>
              </w:rPr>
              <w:lastRenderedPageBreak/>
              <w:t>Écart Moyen Superficies</w:t>
            </w:r>
          </w:p>
        </w:tc>
        <w:tc>
          <w:tcPr>
            <w:tcW w:w="2412" w:type="dxa"/>
            <w:shd w:val="clear" w:color="auto" w:fill="FFFFFF"/>
            <w:tcMar>
              <w:top w:w="120" w:type="dxa"/>
              <w:left w:w="150" w:type="dxa"/>
              <w:bottom w:w="120" w:type="dxa"/>
              <w:right w:w="150" w:type="dxa"/>
            </w:tcMar>
          </w:tcPr>
          <w:p w:rsidR="006C3006" w:rsidRDefault="0041609E">
            <w:pPr>
              <w:spacing w:after="0" w:line="264" w:lineRule="auto"/>
            </w:pPr>
            <w:r>
              <w:rPr>
                <w:rFonts w:ascii="Calibri" w:hAnsi="Calibri"/>
                <w:color w:val="1E293B"/>
                <w:sz w:val="19"/>
              </w:rPr>
              <w:t>Moyenne de la valeur absolue des écarts (Mesurée vs Déclarée)</w:t>
            </w:r>
          </w:p>
        </w:tc>
        <w:tc>
          <w:tcPr>
            <w:tcW w:w="2412" w:type="dxa"/>
            <w:shd w:val="clear" w:color="auto" w:fill="FFFFFF"/>
            <w:tcMar>
              <w:top w:w="120" w:type="dxa"/>
              <w:left w:w="150" w:type="dxa"/>
              <w:bottom w:w="120" w:type="dxa"/>
              <w:right w:w="150" w:type="dxa"/>
            </w:tcMar>
          </w:tcPr>
          <w:p w:rsidR="006C3006" w:rsidRDefault="0041609E">
            <w:pPr>
              <w:spacing w:after="0" w:line="264" w:lineRule="auto"/>
            </w:pPr>
            <w:r>
              <w:rPr>
                <w:rFonts w:ascii="Calibri" w:hAnsi="Calibri"/>
                <w:color w:val="1E293B"/>
                <w:sz w:val="19"/>
              </w:rPr>
              <w:t>Information</w:t>
            </w:r>
          </w:p>
        </w:tc>
        <w:tc>
          <w:tcPr>
            <w:tcW w:w="2412" w:type="dxa"/>
            <w:shd w:val="clear" w:color="auto" w:fill="FFFFFF"/>
            <w:tcMar>
              <w:top w:w="120" w:type="dxa"/>
              <w:left w:w="150" w:type="dxa"/>
              <w:bottom w:w="120" w:type="dxa"/>
              <w:right w:w="150" w:type="dxa"/>
            </w:tcMar>
          </w:tcPr>
          <w:p w:rsidR="006C3006" w:rsidRDefault="0041609E">
            <w:pPr>
              <w:spacing w:after="0" w:line="264" w:lineRule="auto"/>
            </w:pPr>
            <w:r>
              <w:rPr>
                <w:rFonts w:ascii="Calibri" w:hAnsi="Calibri"/>
                <w:color w:val="1E293B"/>
                <w:sz w:val="19"/>
              </w:rPr>
              <w:t>&gt; 15 % (Re-contrôle parcelle)</w:t>
            </w:r>
          </w:p>
        </w:tc>
      </w:tr>
    </w:tbl>
    <w:p w:rsidR="006C3006" w:rsidRDefault="006C3006">
      <w:pPr>
        <w:spacing w:after="120"/>
      </w:pPr>
    </w:p>
    <w:p w:rsidR="006C3006" w:rsidRDefault="0041609E">
      <w:pPr>
        <w:spacing w:after="90"/>
      </w:pPr>
      <w:r>
        <w:rPr>
          <w:rFonts w:ascii="Calibri" w:hAnsi="Calibri"/>
          <w:color w:val="1E293B"/>
          <w:sz w:val="21"/>
        </w:rPr>
        <w:t xml:space="preserve">*Règle de gestion des rapports :* Une donnée non renseignée s'affiche explicitement comme `NON RENSEIGNÉ` et ne doit </w:t>
      </w:r>
      <w:r>
        <w:rPr>
          <w:rFonts w:ascii="Calibri" w:hAnsi="Calibri"/>
          <w:b/>
          <w:color w:val="1E293B"/>
          <w:sz w:val="21"/>
        </w:rPr>
        <w:t>jamais</w:t>
      </w:r>
      <w:r>
        <w:rPr>
          <w:rFonts w:ascii="Calibri" w:hAnsi="Calibri"/>
          <w:color w:val="1E293B"/>
          <w:sz w:val="21"/>
        </w:rPr>
        <w:t xml:space="preserve"> être assimilée à un 0 % qui masquerait un défaut de collecte.</w:t>
      </w:r>
    </w:p>
    <w:p w:rsidR="006C3006" w:rsidRDefault="0041609E">
      <w:pPr>
        <w:spacing w:after="90"/>
      </w:pPr>
      <w:r>
        <w:rPr>
          <w:rFonts w:ascii="Calibri" w:hAnsi="Calibri"/>
          <w:color w:val="1E293B"/>
          <w:sz w:val="21"/>
        </w:rPr>
        <w:t>---</w:t>
      </w:r>
    </w:p>
    <w:p w:rsidR="006C3006" w:rsidRDefault="0041609E">
      <w:pPr>
        <w:keepNext/>
        <w:spacing w:before="320" w:after="120"/>
      </w:pPr>
      <w:r>
        <w:rPr>
          <w:rFonts w:ascii="Calibri" w:hAnsi="Calibri"/>
          <w:b/>
          <w:color w:val="0F5132"/>
          <w:sz w:val="27"/>
        </w:rPr>
        <w:t>8. Trajectoire de Déploiement et Planning du MVP (25 Jours)</w:t>
      </w:r>
    </w:p>
    <w:p w:rsidR="006C3006" w:rsidRDefault="0041609E">
      <w:pPr>
        <w:spacing w:after="90"/>
      </w:pPr>
      <w:r>
        <w:rPr>
          <w:rFonts w:ascii="Calibri" w:hAnsi="Calibri"/>
          <w:color w:val="1E293B"/>
          <w:sz w:val="21"/>
        </w:rPr>
        <w:t xml:space="preserve">Le développement et la validation du MVP sont calibrés sur </w:t>
      </w:r>
      <w:r>
        <w:rPr>
          <w:rFonts w:ascii="Calibri" w:hAnsi="Calibri"/>
          <w:b/>
          <w:color w:val="1E293B"/>
          <w:sz w:val="21"/>
        </w:rPr>
        <w:t>25 jours ouvrés dédiés</w:t>
      </w:r>
      <w:r>
        <w:rPr>
          <w:rFonts w:ascii="Calibri" w:hAnsi="Calibri"/>
          <w:color w:val="1E293B"/>
          <w:sz w:val="21"/>
        </w:rPr>
        <w:t xml:space="preserve"> (5 semaines pleines de développement) :</w:t>
      </w:r>
    </w:p>
    <w:p w:rsidR="006C3006" w:rsidRDefault="0041609E">
      <w:pPr>
        <w:spacing w:after="20" w:line="252" w:lineRule="auto"/>
        <w:ind w:left="432"/>
      </w:pPr>
      <w:r>
        <w:rPr>
          <w:rFonts w:ascii="Consolas" w:hAnsi="Consolas"/>
          <w:color w:val="1E293B"/>
          <w:sz w:val="17"/>
        </w:rPr>
        <w:t>S1 (J1-J5)   : [Lot 1 : Socle BDD, PostGIS &amp; Référentiels C-12] ────────►</w:t>
      </w:r>
    </w:p>
    <w:p w:rsidR="006C3006" w:rsidRDefault="0041609E">
      <w:pPr>
        <w:spacing w:after="20" w:line="252" w:lineRule="auto"/>
        <w:ind w:left="432"/>
      </w:pPr>
      <w:r>
        <w:rPr>
          <w:rFonts w:ascii="Consolas" w:hAnsi="Consolas"/>
          <w:color w:val="1E293B"/>
          <w:sz w:val="17"/>
        </w:rPr>
        <w:t>S2 (J6-J10)  : [Lot 2 : Registre Membres C-1 &amp; Détection Doublons] ────►</w:t>
      </w:r>
    </w:p>
    <w:p w:rsidR="006C3006" w:rsidRDefault="0041609E">
      <w:pPr>
        <w:spacing w:after="20" w:line="252" w:lineRule="auto"/>
        <w:ind w:left="432"/>
      </w:pPr>
      <w:r>
        <w:rPr>
          <w:rFonts w:ascii="Consolas" w:hAnsi="Consolas"/>
          <w:color w:val="1E293B"/>
          <w:sz w:val="17"/>
        </w:rPr>
        <w:t>S3 (J11-J15) : [Lot 3 : Parcelles C-2 &amp; Moteur SIG PostGIS / Web] ────►</w:t>
      </w:r>
    </w:p>
    <w:p w:rsidR="006C3006" w:rsidRDefault="0041609E">
      <w:pPr>
        <w:spacing w:after="20" w:line="252" w:lineRule="auto"/>
        <w:ind w:left="432"/>
      </w:pPr>
      <w:r>
        <w:rPr>
          <w:rFonts w:ascii="Consolas" w:hAnsi="Consolas"/>
          <w:color w:val="1E293B"/>
          <w:sz w:val="17"/>
        </w:rPr>
        <w:t>S4 (J16-J20) : [Lot 4 : Application Android Offline C-3 &amp; Moteur Sync] ─►</w:t>
      </w:r>
    </w:p>
    <w:p w:rsidR="006C3006" w:rsidRDefault="0041609E">
      <w:pPr>
        <w:spacing w:after="20" w:line="252" w:lineRule="auto"/>
        <w:ind w:left="432"/>
      </w:pPr>
      <w:r>
        <w:rPr>
          <w:rFonts w:ascii="Consolas" w:hAnsi="Consolas"/>
          <w:color w:val="1E293B"/>
          <w:sz w:val="17"/>
        </w:rPr>
        <w:t>S5 (J21-J25) : [Lot Transverse : Recette Terrain, Passerelle ERP &amp; Livrables]</w:t>
      </w:r>
    </w:p>
    <w:p w:rsidR="006C3006" w:rsidRDefault="006C3006">
      <w:pPr>
        <w:spacing w:after="120"/>
      </w:pPr>
    </w:p>
    <w:p w:rsidR="006C3006" w:rsidRDefault="0041609E">
      <w:pPr>
        <w:keepNext/>
        <w:spacing w:before="240" w:after="80"/>
      </w:pPr>
      <w:r>
        <w:rPr>
          <w:rFonts w:ascii="Calibri" w:hAnsi="Calibri"/>
          <w:b/>
          <w:color w:val="0D47A1"/>
          <w:sz w:val="23"/>
        </w:rPr>
        <w:t>Détail des Lots et Critères d'Acceptation (DoD)</w:t>
      </w:r>
    </w:p>
    <w:p w:rsidR="006C3006" w:rsidRDefault="0041609E">
      <w:pPr>
        <w:keepNext/>
        <w:spacing w:before="160" w:after="40"/>
      </w:pPr>
      <w:r>
        <w:rPr>
          <w:rFonts w:ascii="Calibri" w:hAnsi="Calibri"/>
          <w:b/>
          <w:i/>
          <w:color w:val="1E293B"/>
          <w:sz w:val="21"/>
        </w:rPr>
        <w:t>Semaine 1 (J1 à J5) : Lot 1 — Socle Technique, PostGIS &amp; Référentiels</w:t>
      </w:r>
    </w:p>
    <w:p w:rsidR="006C3006" w:rsidRDefault="0041609E">
      <w:pPr>
        <w:pStyle w:val="Listepuces"/>
        <w:spacing w:after="50"/>
      </w:pPr>
      <w:r>
        <w:rPr>
          <w:rFonts w:ascii="Calibri" w:hAnsi="Calibri"/>
          <w:color w:val="1E293B"/>
          <w:sz w:val="21"/>
        </w:rPr>
        <w:t>Mise en place de PostgreSQL 16 avec PostGIS activé.</w:t>
      </w:r>
    </w:p>
    <w:p w:rsidR="006C3006" w:rsidRDefault="0041609E">
      <w:pPr>
        <w:pStyle w:val="Listepuces"/>
        <w:spacing w:after="50"/>
      </w:pPr>
      <w:r>
        <w:rPr>
          <w:rFonts w:ascii="Calibri" w:hAnsi="Calibri"/>
          <w:color w:val="1E293B"/>
          <w:sz w:val="21"/>
        </w:rPr>
        <w:t>Scripts de migration Flyway créant les tables `ref_villages`, `ref_cuvettes`, `audit_logs`.</w:t>
      </w:r>
    </w:p>
    <w:p w:rsidR="006C3006" w:rsidRDefault="0041609E">
      <w:pPr>
        <w:pStyle w:val="Listepuces"/>
        <w:spacing w:after="50"/>
      </w:pPr>
      <w:r>
        <w:rPr>
          <w:rFonts w:ascii="Calibri" w:hAnsi="Calibri"/>
          <w:color w:val="1E293B"/>
          <w:sz w:val="21"/>
        </w:rPr>
        <w:t>Implémentation du système d'authentification RBAC et journalisation systématique des requêtes.</w:t>
      </w:r>
    </w:p>
    <w:p w:rsidR="006C3006" w:rsidRDefault="0041609E">
      <w:pPr>
        <w:pStyle w:val="Listepuces"/>
        <w:spacing w:after="50"/>
      </w:pPr>
      <w:r>
        <w:rPr>
          <w:rFonts w:ascii="Calibri" w:hAnsi="Calibri"/>
          <w:color w:val="1E293B"/>
          <w:sz w:val="21"/>
        </w:rPr>
        <w:t>*Critère d'acceptation :* Les référentiels de Dagana et Mboundoum sont chargés et non supprimables.</w:t>
      </w:r>
    </w:p>
    <w:p w:rsidR="006C3006" w:rsidRDefault="0041609E">
      <w:pPr>
        <w:keepNext/>
        <w:spacing w:before="160" w:after="40"/>
      </w:pPr>
      <w:r>
        <w:rPr>
          <w:rFonts w:ascii="Calibri" w:hAnsi="Calibri"/>
          <w:b/>
          <w:i/>
          <w:color w:val="1E293B"/>
          <w:sz w:val="21"/>
        </w:rPr>
        <w:t>Semaine 2 (J6 à J10) : Lot 2 — Registre Central des Membres (Module C-1)</w:t>
      </w:r>
    </w:p>
    <w:p w:rsidR="006C3006" w:rsidRDefault="0041609E">
      <w:pPr>
        <w:pStyle w:val="Listepuces"/>
        <w:spacing w:after="50"/>
      </w:pPr>
      <w:r>
        <w:rPr>
          <w:rFonts w:ascii="Calibri" w:hAnsi="Calibri"/>
          <w:color w:val="1E293B"/>
          <w:sz w:val="21"/>
        </w:rPr>
        <w:t>Formulaire Web d'enrôlement et consultation des fiches membres.</w:t>
      </w:r>
    </w:p>
    <w:p w:rsidR="006C3006" w:rsidRDefault="0041609E">
      <w:pPr>
        <w:pStyle w:val="Listepuces"/>
        <w:spacing w:after="50"/>
      </w:pPr>
      <w:r>
        <w:rPr>
          <w:rFonts w:ascii="Calibri" w:hAnsi="Calibri"/>
          <w:color w:val="1E293B"/>
          <w:sz w:val="21"/>
        </w:rPr>
        <w:t>Algorithme de détection phonétique des doublons avec écran d'arbitrage.</w:t>
      </w:r>
    </w:p>
    <w:p w:rsidR="006C3006" w:rsidRDefault="0041609E">
      <w:pPr>
        <w:pStyle w:val="Listepuces"/>
        <w:spacing w:after="50"/>
      </w:pPr>
      <w:r>
        <w:rPr>
          <w:rFonts w:ascii="Calibri" w:hAnsi="Calibri"/>
          <w:color w:val="1E293B"/>
          <w:sz w:val="21"/>
        </w:rPr>
        <w:t>Générateur de cartes de membres avec QR code sécurisé.</w:t>
      </w:r>
    </w:p>
    <w:p w:rsidR="006C3006" w:rsidRDefault="0041609E">
      <w:pPr>
        <w:pStyle w:val="Listepuces"/>
        <w:spacing w:after="50"/>
      </w:pPr>
      <w:r>
        <w:rPr>
          <w:rFonts w:ascii="Calibri" w:hAnsi="Calibri"/>
          <w:color w:val="1E293B"/>
          <w:sz w:val="21"/>
        </w:rPr>
        <w:t>*Critère d'acceptation :* L'insertion d'un doublon phonétique déclenche automatiquement la mise en attente de la fiche.</w:t>
      </w:r>
    </w:p>
    <w:p w:rsidR="006C3006" w:rsidRDefault="0041609E">
      <w:pPr>
        <w:keepNext/>
        <w:spacing w:before="160" w:after="40"/>
      </w:pPr>
      <w:r>
        <w:rPr>
          <w:rFonts w:ascii="Calibri" w:hAnsi="Calibri"/>
          <w:b/>
          <w:i/>
          <w:color w:val="1E293B"/>
          <w:sz w:val="21"/>
        </w:rPr>
        <w:t>Semaine 3 (J11 à J15) : Lot 3 — Parcelles et Cartographie SIG (Module C-2)</w:t>
      </w:r>
    </w:p>
    <w:p w:rsidR="006C3006" w:rsidRDefault="0041609E">
      <w:pPr>
        <w:pStyle w:val="Listepuces"/>
        <w:spacing w:after="50"/>
      </w:pPr>
      <w:r>
        <w:rPr>
          <w:rFonts w:ascii="Calibri" w:hAnsi="Calibri"/>
          <w:color w:val="1E293B"/>
          <w:sz w:val="21"/>
        </w:rPr>
        <w:t>Module de gestion des parcelles avec stockage des polygones WGS84.</w:t>
      </w:r>
    </w:p>
    <w:p w:rsidR="006C3006" w:rsidRDefault="0041609E">
      <w:pPr>
        <w:pStyle w:val="Listepuces"/>
        <w:spacing w:after="50"/>
      </w:pPr>
      <w:r>
        <w:rPr>
          <w:rFonts w:ascii="Calibri" w:hAnsi="Calibri"/>
          <w:color w:val="1E293B"/>
          <w:sz w:val="21"/>
        </w:rPr>
        <w:t>Intégration de la carte interactive (Leaflet) avec découpage par cuvette.</w:t>
      </w:r>
    </w:p>
    <w:p w:rsidR="006C3006" w:rsidRDefault="0041609E">
      <w:pPr>
        <w:pStyle w:val="Listepuces"/>
        <w:spacing w:after="50"/>
      </w:pPr>
      <w:r>
        <w:rPr>
          <w:rFonts w:ascii="Calibri" w:hAnsi="Calibri"/>
          <w:color w:val="1E293B"/>
          <w:sz w:val="21"/>
        </w:rPr>
        <w:t>Calcul automatique des superficies mesurées et vérification des chevauchements.</w:t>
      </w:r>
    </w:p>
    <w:p w:rsidR="006C3006" w:rsidRDefault="0041609E">
      <w:pPr>
        <w:pStyle w:val="Listepuces"/>
        <w:spacing w:after="50"/>
      </w:pPr>
      <w:r>
        <w:rPr>
          <w:rFonts w:ascii="Calibri" w:hAnsi="Calibri"/>
          <w:color w:val="1E293B"/>
          <w:sz w:val="21"/>
        </w:rPr>
        <w:t>Importation d'un jeu de test GeoJSON / KoboCollect de la SAED.</w:t>
      </w:r>
    </w:p>
    <w:p w:rsidR="006C3006" w:rsidRDefault="0041609E">
      <w:pPr>
        <w:pStyle w:val="Listepuces"/>
        <w:spacing w:after="50"/>
      </w:pPr>
      <w:r>
        <w:rPr>
          <w:rFonts w:ascii="Calibri" w:hAnsi="Calibri"/>
          <w:color w:val="1E293B"/>
          <w:sz w:val="21"/>
        </w:rPr>
        <w:t>*Critère d'acceptation :* Le tracé d'un polygone calcule la surface exacte en ha et signale tout chevauchement &gt; 2 %.</w:t>
      </w:r>
    </w:p>
    <w:p w:rsidR="006C3006" w:rsidRDefault="0041609E">
      <w:pPr>
        <w:keepNext/>
        <w:spacing w:before="160" w:after="40"/>
      </w:pPr>
      <w:r>
        <w:rPr>
          <w:rFonts w:ascii="Calibri" w:hAnsi="Calibri"/>
          <w:b/>
          <w:i/>
          <w:color w:val="1E293B"/>
          <w:sz w:val="21"/>
        </w:rPr>
        <w:lastRenderedPageBreak/>
        <w:t>Semaine 4 (J16 à J20) : Lot 4 — Application Mobile Terrain Hors-Ligne (Module C-3)</w:t>
      </w:r>
    </w:p>
    <w:p w:rsidR="006C3006" w:rsidRDefault="0041609E">
      <w:pPr>
        <w:pStyle w:val="Listepuces"/>
        <w:spacing w:after="50"/>
      </w:pPr>
      <w:r>
        <w:rPr>
          <w:rFonts w:ascii="Calibri" w:hAnsi="Calibri"/>
          <w:color w:val="1E293B"/>
          <w:sz w:val="21"/>
        </w:rPr>
        <w:t>Développement de l'interface mobile Android avec formulaires F1 et F2.</w:t>
      </w:r>
    </w:p>
    <w:p w:rsidR="006C3006" w:rsidRDefault="0041609E">
      <w:pPr>
        <w:pStyle w:val="Listepuces"/>
        <w:spacing w:after="50"/>
      </w:pPr>
      <w:r>
        <w:rPr>
          <w:rFonts w:ascii="Calibri" w:hAnsi="Calibri"/>
          <w:color w:val="1E293B"/>
          <w:sz w:val="21"/>
        </w:rPr>
        <w:t>Intégration de la capture photo CNI compressée et signature tactile.</w:t>
      </w:r>
    </w:p>
    <w:p w:rsidR="006C3006" w:rsidRDefault="0041609E">
      <w:pPr>
        <w:pStyle w:val="Listepuces"/>
        <w:spacing w:after="50"/>
      </w:pPr>
      <w:r>
        <w:rPr>
          <w:rFonts w:ascii="Calibri" w:hAnsi="Calibri"/>
          <w:color w:val="1E293B"/>
          <w:sz w:val="21"/>
        </w:rPr>
        <w:t>Module de tracé de contour GPS en continu.</w:t>
      </w:r>
    </w:p>
    <w:p w:rsidR="006C3006" w:rsidRDefault="0041609E">
      <w:pPr>
        <w:pStyle w:val="Listepuces"/>
        <w:spacing w:after="50"/>
      </w:pPr>
      <w:r>
        <w:rPr>
          <w:rFonts w:ascii="Calibri" w:hAnsi="Calibri"/>
          <w:color w:val="1E293B"/>
          <w:sz w:val="21"/>
        </w:rPr>
        <w:t>Moteur de synchronisation asynchrone par paquets et réconciliation des matricules temporaires.</w:t>
      </w:r>
    </w:p>
    <w:p w:rsidR="006C3006" w:rsidRDefault="0041609E">
      <w:pPr>
        <w:pStyle w:val="Listepuces"/>
        <w:spacing w:after="50"/>
      </w:pPr>
      <w:r>
        <w:rPr>
          <w:rFonts w:ascii="Calibri" w:hAnsi="Calibri"/>
          <w:color w:val="1E293B"/>
          <w:sz w:val="21"/>
        </w:rPr>
        <w:t>*Critère d'acceptation :* Une saisie complète d'adhésion hors-connexion se synchronise sans perte dès rétablissement du réseau.</w:t>
      </w:r>
    </w:p>
    <w:p w:rsidR="006C3006" w:rsidRDefault="0041609E">
      <w:pPr>
        <w:keepNext/>
        <w:spacing w:before="160" w:after="40"/>
      </w:pPr>
      <w:r>
        <w:rPr>
          <w:rFonts w:ascii="Calibri" w:hAnsi="Calibri"/>
          <w:b/>
          <w:i/>
          <w:color w:val="1E293B"/>
          <w:sz w:val="21"/>
        </w:rPr>
        <w:t>Semaine 5 (J21 à J25) : Recette Globale, Passerelle ERP &amp; Clôture</w:t>
      </w:r>
    </w:p>
    <w:p w:rsidR="006C3006" w:rsidRDefault="0041609E">
      <w:pPr>
        <w:pStyle w:val="Listepuces"/>
        <w:spacing w:after="50"/>
      </w:pPr>
      <w:r>
        <w:rPr>
          <w:rFonts w:ascii="Calibri" w:hAnsi="Calibri"/>
          <w:color w:val="1E293B"/>
          <w:sz w:val="21"/>
        </w:rPr>
        <w:t>Test terrain en conditions réelles à Mboundoum-Barrage (sur 20 parcelles tests et 50 membres).</w:t>
      </w:r>
    </w:p>
    <w:p w:rsidR="006C3006" w:rsidRDefault="0041609E">
      <w:pPr>
        <w:pStyle w:val="Listepuces"/>
        <w:spacing w:after="50"/>
      </w:pPr>
      <w:r>
        <w:rPr>
          <w:rFonts w:ascii="Calibri" w:hAnsi="Calibri"/>
          <w:color w:val="1E293B"/>
          <w:sz w:val="21"/>
        </w:rPr>
        <w:t>Implémentation du flux F-1 vers la base de données de l'ERP LAWTAN.</w:t>
      </w:r>
    </w:p>
    <w:p w:rsidR="006C3006" w:rsidRDefault="0041609E">
      <w:pPr>
        <w:pStyle w:val="Listepuces"/>
        <w:spacing w:after="50"/>
      </w:pPr>
      <w:r>
        <w:rPr>
          <w:rFonts w:ascii="Calibri" w:hAnsi="Calibri"/>
          <w:color w:val="1E293B"/>
          <w:sz w:val="21"/>
        </w:rPr>
        <w:t>Validation des calculs des indicateurs d'inclusion GESI (cibles 70 % / 5 %).</w:t>
      </w:r>
    </w:p>
    <w:p w:rsidR="006C3006" w:rsidRDefault="0041609E">
      <w:pPr>
        <w:pStyle w:val="Listepuces"/>
        <w:spacing w:after="50"/>
      </w:pPr>
      <w:r>
        <w:rPr>
          <w:rFonts w:ascii="Calibri" w:hAnsi="Calibri"/>
          <w:color w:val="1E293B"/>
          <w:sz w:val="21"/>
        </w:rPr>
        <w:t>Rédaction du guide utilisateur synthétique (1 page plastifiée pour les agents de terrain).</w:t>
      </w:r>
    </w:p>
    <w:p w:rsidR="006C3006" w:rsidRDefault="0041609E">
      <w:pPr>
        <w:pStyle w:val="Listepuces"/>
        <w:spacing w:after="50"/>
      </w:pPr>
      <w:r>
        <w:rPr>
          <w:rFonts w:ascii="Calibri" w:hAnsi="Calibri"/>
          <w:color w:val="1E293B"/>
          <w:sz w:val="21"/>
        </w:rPr>
        <w:t>*Critère d'acceptation :* Rapport de conformité validé sans régression, prêt pour le démarrage officiel de la campagne 2026–2027.</w:t>
      </w:r>
    </w:p>
    <w:p w:rsidR="006C3006" w:rsidRDefault="0041609E">
      <w:pPr>
        <w:spacing w:after="90"/>
      </w:pPr>
      <w:r>
        <w:rPr>
          <w:rFonts w:ascii="Calibri" w:hAnsi="Calibri"/>
          <w:color w:val="1E293B"/>
          <w:sz w:val="21"/>
        </w:rPr>
        <w:t>---</w:t>
      </w:r>
    </w:p>
    <w:p w:rsidR="006C3006" w:rsidRDefault="0041609E">
      <w:pPr>
        <w:spacing w:after="90"/>
      </w:pPr>
      <w:r>
        <w:rPr>
          <w:rFonts w:ascii="Calibri" w:hAnsi="Calibri"/>
          <w:color w:val="1E293B"/>
          <w:sz w:val="21"/>
        </w:rPr>
        <w:t>*Document de cadrage officiel du MVP LAWTAN Connect validé pour exécution.*</w:t>
      </w:r>
    </w:p>
    <w:sectPr w:rsidR="006C3006" w:rsidSect="00034616">
      <w:headerReference w:type="default" r:id="rId8"/>
      <w:footerReference w:type="default" r:id="rId9"/>
      <w:pgSz w:w="12240" w:h="15840"/>
      <w:pgMar w:top="1296" w:right="1296" w:bottom="1296" w:left="1296"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45E98" w:rsidRDefault="00645E98">
      <w:pPr>
        <w:spacing w:after="0" w:line="240" w:lineRule="auto"/>
      </w:pPr>
      <w:r>
        <w:separator/>
      </w:r>
    </w:p>
  </w:endnote>
  <w:endnote w:type="continuationSeparator" w:id="0">
    <w:p w:rsidR="00645E98" w:rsidRDefault="00645E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1609E" w:rsidRDefault="0041609E">
    <w:pPr>
      <w:pStyle w:val="Pieddepage"/>
    </w:pPr>
    <w:r>
      <w:rPr>
        <w:rFonts w:ascii="Calibri" w:hAnsi="Calibri"/>
        <w:color w:val="64748B"/>
        <w:sz w:val="17"/>
      </w:rPr>
      <w:t>Programme RIZAO (Pilier 2) · Partenaires : MEDA / SAED / SENAD</w:t>
    </w:r>
    <w:r>
      <w:rPr>
        <w:rFonts w:ascii="Calibri" w:hAnsi="Calibri"/>
        <w:i/>
        <w:color w:val="64748B"/>
        <w:sz w:val="17"/>
      </w:rPr>
      <w:t xml:space="preserve">        |        Confidentiel — Usage Projet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45E98" w:rsidRDefault="00645E98">
      <w:pPr>
        <w:spacing w:after="0" w:line="240" w:lineRule="auto"/>
      </w:pPr>
      <w:r>
        <w:separator/>
      </w:r>
    </w:p>
  </w:footnote>
  <w:footnote w:type="continuationSeparator" w:id="0">
    <w:p w:rsidR="00645E98" w:rsidRDefault="00645E9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1609E" w:rsidRDefault="0041609E">
    <w:pPr>
      <w:pStyle w:val="En-tte"/>
      <w:jc w:val="right"/>
    </w:pPr>
    <w:r>
      <w:rPr>
        <w:rFonts w:ascii="Calibri" w:hAnsi="Calibri"/>
        <w:b/>
        <w:color w:val="64748B"/>
        <w:sz w:val="17"/>
      </w:rPr>
      <w:t xml:space="preserve">GIE LAWTAN  |  LAWTAN CONNECT  </w:t>
    </w:r>
    <w:r>
      <w:rPr>
        <w:rFonts w:ascii="Calibri" w:hAnsi="Calibri"/>
        <w:i/>
        <w:color w:val="0D47A1"/>
        <w:sz w:val="17"/>
      </w:rPr>
      <w:t>·  MVP Jalon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66617"/>
    <w:rsid w:val="0029639D"/>
    <w:rsid w:val="00326F90"/>
    <w:rsid w:val="0041609E"/>
    <w:rsid w:val="00645E98"/>
    <w:rsid w:val="006C300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27DD59C6-799F-4541-A35E-E977C070B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85B485-14A6-4A5B-923E-225F14F113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15</Pages>
  <Words>4964</Words>
  <Characters>27304</Characters>
  <Application>Microsoft Office Word</Application>
  <DocSecurity>0</DocSecurity>
  <Lines>227</Lines>
  <Paragraphs>64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32204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2KTECH</cp:lastModifiedBy>
  <cp:revision>2</cp:revision>
  <dcterms:created xsi:type="dcterms:W3CDTF">2013-12-23T23:15:00Z</dcterms:created>
  <dcterms:modified xsi:type="dcterms:W3CDTF">2026-09-22T15:16:00Z</dcterms:modified>
  <cp:category/>
</cp:coreProperties>
</file>