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Commonwealth iconic federation</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Manick Rajendran MBA - IIM B</w:t>
      </w:r>
    </w:p>
    <w:p w:rsidR="00000000" w:rsidDel="00000000" w:rsidP="00000000" w:rsidRDefault="00000000" w:rsidRPr="00000000" w14:paraId="00000003">
      <w:pPr>
        <w:jc w:val="center"/>
        <w:rPr/>
      </w:pPr>
      <w:r w:rsidDel="00000000" w:rsidR="00000000" w:rsidRPr="00000000">
        <w:rPr>
          <w:rtl w:val="0"/>
        </w:rPr>
        <w:t xml:space="preserve">Serial Entrepreneur and Startup Strategist</w:t>
      </w:r>
    </w:p>
    <w:p w:rsidR="00000000" w:rsidDel="00000000" w:rsidP="00000000" w:rsidRDefault="00000000" w:rsidRPr="00000000" w14:paraId="00000004">
      <w:pPr>
        <w:jc w:val="center"/>
        <w:rPr/>
      </w:pPr>
      <w:hyperlink r:id="rId6">
        <w:r w:rsidDel="00000000" w:rsidR="00000000" w:rsidRPr="00000000">
          <w:rPr>
            <w:color w:val="1155cc"/>
            <w:u w:val="single"/>
            <w:rtl w:val="0"/>
          </w:rPr>
          <w:t xml:space="preserve">https://www.linkedin.com/in/manickrajendran/</w:t>
        </w:r>
      </w:hyperlink>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Contact: 95662 80530, Email: manick@gmail.com</w:t>
      </w:r>
    </w:p>
    <w:p w:rsidR="00000000" w:rsidDel="00000000" w:rsidP="00000000" w:rsidRDefault="00000000" w:rsidRPr="00000000" w14:paraId="00000006">
      <w:pPr>
        <w:widowControl w:val="0"/>
        <w:jc w:val="both"/>
        <w:rPr>
          <w:rFonts w:ascii="Work Sans" w:cs="Work Sans" w:eastAsia="Work Sans" w:hAnsi="Work Sans"/>
          <w:b w:val="1"/>
          <w:bCs w:val="1"/>
          <w:u w:val="single"/>
        </w:rPr>
      </w:pPr>
      <w:r w:rsidDel="00000000" w:rsidR="00000000" w:rsidRPr="00000000">
        <w:rPr>
          <w:rtl w:val="0"/>
        </w:rPr>
      </w:r>
    </w:p>
    <w:p w:rsidR="00000000" w:rsidDel="00000000" w:rsidP="00000000" w:rsidRDefault="00000000" w:rsidRPr="00000000" w14:paraId="00000007">
      <w:pPr>
        <w:widowControl w:val="0"/>
        <w:jc w:val="both"/>
        <w:rPr>
          <w:rFonts w:ascii="Work Sans" w:cs="Work Sans" w:eastAsia="Work Sans" w:hAnsi="Work Sans"/>
          <w:b w:val="1"/>
          <w:bCs w:val="1"/>
          <w:u w:val="single"/>
        </w:rPr>
      </w:pPr>
      <w:r w:rsidDel="00000000" w:rsidR="00000000" w:rsidRPr="00000000">
        <w:rPr>
          <w:rtl w:val="0"/>
        </w:rPr>
      </w:r>
    </w:p>
    <w:p w:rsidR="00000000" w:rsidDel="00000000" w:rsidP="00000000" w:rsidRDefault="00000000" w:rsidRPr="00000000" w14:paraId="00000008">
      <w:pPr>
        <w:widowControl w:val="0"/>
        <w:jc w:val="both"/>
        <w:rPr>
          <w:rFonts w:ascii="Work Sans" w:cs="Work Sans" w:eastAsia="Work Sans" w:hAnsi="Work Sans"/>
          <w:b w:val="1"/>
          <w:bCs w:val="1"/>
          <w:u w:val="single"/>
        </w:rPr>
      </w:pPr>
      <w:r w:rsidDel="00000000" w:rsidR="00000000" w:rsidRPr="00000000">
        <w:rPr>
          <w:rFonts w:ascii="Work Sans" w:cs="Work Sans" w:eastAsia="Work Sans" w:hAnsi="Work Sans"/>
          <w:b w:val="1"/>
          <w:bCs w:val="1"/>
          <w:u w:val="single"/>
          <w:rtl w:val="0"/>
        </w:rPr>
        <w:t xml:space="preserve">Profile of Manick Rajendran</w:t>
      </w:r>
    </w:p>
    <w:p w:rsidR="00000000" w:rsidDel="00000000" w:rsidP="00000000" w:rsidRDefault="00000000" w:rsidRPr="00000000" w14:paraId="00000009">
      <w:pPr>
        <w:widowControl w:val="0"/>
        <w:jc w:val="both"/>
        <w:rPr>
          <w:rFonts w:ascii="Work Sans" w:cs="Work Sans" w:eastAsia="Work Sans" w:hAnsi="Work Sans"/>
          <w:b w:val="1"/>
          <w:bCs w:val="1"/>
          <w:u w:val="single"/>
        </w:rPr>
      </w:pPr>
      <w:r w:rsidDel="00000000" w:rsidR="00000000" w:rsidRPr="00000000">
        <w:rPr>
          <w:rtl w:val="0"/>
        </w:rPr>
      </w:r>
    </w:p>
    <w:p w:rsidR="00000000" w:rsidDel="00000000" w:rsidP="00000000" w:rsidRDefault="00000000" w:rsidRPr="00000000" w14:paraId="0000000A">
      <w:pPr>
        <w:widowControl w:val="0"/>
        <w:ind w:firstLine="720"/>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Manick Rajendran is a management professional turned first-generation serial entrepreneur who has 35+ years of experience in sector agnostic businesses, has made successful startup exits, served as CEO and director in company boards, and has expertise in building businesses in India and the USA. He served as Vice President of Deutsche Bank, Wall Street, USA, and co-chairman of the interoperability Tiger team to advise the Obama administration in Health Care. He is a Lean Six Sigma Green belt in Healthcare.  </w:t>
      </w:r>
    </w:p>
    <w:p w:rsidR="00000000" w:rsidDel="00000000" w:rsidP="00000000" w:rsidRDefault="00000000" w:rsidRPr="00000000" w14:paraId="0000000B">
      <w:pPr>
        <w:widowControl w:val="0"/>
        <w:ind w:firstLine="720"/>
        <w:jc w:val="both"/>
        <w:rPr>
          <w:rFonts w:ascii="Work Sans Medium" w:cs="Work Sans Medium" w:eastAsia="Work Sans Medium" w:hAnsi="Work Sans Medium"/>
        </w:rPr>
      </w:pPr>
      <w:r w:rsidDel="00000000" w:rsidR="00000000" w:rsidRPr="00000000">
        <w:rPr>
          <w:rtl w:val="0"/>
        </w:rPr>
      </w:r>
    </w:p>
    <w:p w:rsidR="00000000" w:rsidDel="00000000" w:rsidP="00000000" w:rsidRDefault="00000000" w:rsidRPr="00000000" w14:paraId="0000000C">
      <w:pPr>
        <w:widowControl w:val="0"/>
        <w:ind w:firstLine="720"/>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He served as the Head of the PMU for the Periyar Social Justice Venture Lab initiative under StartupTN. He is a professional startup mentor in Silicon Valley, USA. He is serving as an active Charter Member of TiE Chennai, and being on its Governing Council, he conceptualised, designed, and led various workshops on </w:t>
      </w:r>
      <w:r w:rsidDel="00000000" w:rsidR="00000000" w:rsidRPr="00000000">
        <w:rPr>
          <w:rFonts w:ascii="Work Sans" w:cs="Work Sans" w:eastAsia="Work Sans" w:hAnsi="Work Sans"/>
          <w:b w:val="1"/>
          <w:bCs w:val="1"/>
          <w:rtl w:val="0"/>
        </w:rPr>
        <w:t xml:space="preserve">Business Model Canvas</w:t>
      </w:r>
      <w:r w:rsidDel="00000000" w:rsidR="00000000" w:rsidRPr="00000000">
        <w:rPr>
          <w:rFonts w:ascii="Work Sans Medium" w:cs="Work Sans Medium" w:eastAsia="Work Sans Medium" w:hAnsi="Work Sans Medium"/>
          <w:rtl w:val="0"/>
        </w:rPr>
        <w:t xml:space="preserve"> (BMC), </w:t>
      </w:r>
      <w:r w:rsidDel="00000000" w:rsidR="00000000" w:rsidRPr="00000000">
        <w:rPr>
          <w:rFonts w:ascii="Work Sans" w:cs="Work Sans" w:eastAsia="Work Sans" w:hAnsi="Work Sans"/>
          <w:b w:val="1"/>
          <w:bCs w:val="1"/>
          <w:rtl w:val="0"/>
        </w:rPr>
        <w:t xml:space="preserve">Ecosystem Value Creation</w:t>
      </w:r>
      <w:r w:rsidDel="00000000" w:rsidR="00000000" w:rsidRPr="00000000">
        <w:rPr>
          <w:rFonts w:ascii="Work Sans Medium" w:cs="Work Sans Medium" w:eastAsia="Work Sans Medium" w:hAnsi="Work Sans Medium"/>
          <w:rtl w:val="0"/>
        </w:rPr>
        <w:t xml:space="preserve"> (EVC) programs, and courses in colleges and industries, which have played a vital role in strengthening the Startup Ecosystem that have impacted 10,000+ entrepreneurs in Tamil Nadu, India. He has done business mentoring for 100+ entrepreneurs from marginalized communities in India and the USA. </w:t>
      </w:r>
    </w:p>
    <w:p w:rsidR="00000000" w:rsidDel="00000000" w:rsidP="00000000" w:rsidRDefault="00000000" w:rsidRPr="00000000" w14:paraId="0000000D">
      <w:pPr>
        <w:widowControl w:val="0"/>
        <w:ind w:firstLine="720"/>
        <w:jc w:val="both"/>
        <w:rPr>
          <w:rFonts w:ascii="Work Sans Medium" w:cs="Work Sans Medium" w:eastAsia="Work Sans Medium" w:hAnsi="Work Sans Medium"/>
        </w:rPr>
      </w:pPr>
      <w:r w:rsidDel="00000000" w:rsidR="00000000" w:rsidRPr="00000000">
        <w:rPr>
          <w:rtl w:val="0"/>
        </w:rPr>
      </w:r>
    </w:p>
    <w:p w:rsidR="00000000" w:rsidDel="00000000" w:rsidP="00000000" w:rsidRDefault="00000000" w:rsidRPr="00000000" w14:paraId="0000000E">
      <w:pPr>
        <w:widowControl w:val="0"/>
        <w:ind w:firstLine="720"/>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He is an avid hiker, amateur astronomer, amateur Tamil epigraphist, heritage enthusiast, and bicyclist. He continues his hiking activities and practices his photography hobby.</w:t>
      </w:r>
    </w:p>
    <w:p w:rsidR="00000000" w:rsidDel="00000000" w:rsidP="00000000" w:rsidRDefault="00000000" w:rsidRPr="00000000" w14:paraId="0000000F">
      <w:pPr>
        <w:widowControl w:val="0"/>
        <w:spacing w:after="240" w:before="240" w:lineRule="auto"/>
        <w:jc w:val="both"/>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TEACHING METHODOLOGY: PRACTITIONER TO PRACTITIONER</w:t>
      </w:r>
    </w:p>
    <w:p w:rsidR="00000000" w:rsidDel="00000000" w:rsidP="00000000" w:rsidRDefault="00000000" w:rsidRPr="00000000" w14:paraId="00000010">
      <w:pPr>
        <w:widowControl w:val="0"/>
        <w:spacing w:after="12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Teaching approach: Entrepreneur to Entrepreneur. Not professor to student, but practitioner sharing what actually works. Every framework taught has been tested in actual ventures, </w:t>
      </w:r>
      <w:r w:rsidDel="00000000" w:rsidR="00000000" w:rsidRPr="00000000">
        <w:rPr>
          <w:rFonts w:ascii="Work Sans" w:cs="Work Sans" w:eastAsia="Work Sans" w:hAnsi="Work Sans"/>
          <w:b w:val="1"/>
          <w:bCs w:val="1"/>
          <w:rtl w:val="0"/>
        </w:rPr>
        <w:t xml:space="preserve">Business Model Canvas</w:t>
      </w:r>
      <w:r w:rsidDel="00000000" w:rsidR="00000000" w:rsidRPr="00000000">
        <w:rPr>
          <w:rFonts w:ascii="Work Sans Medium" w:cs="Work Sans Medium" w:eastAsia="Work Sans Medium" w:hAnsi="Work Sans Medium"/>
          <w:rtl w:val="0"/>
        </w:rPr>
        <w:t xml:space="preserve"> used to build real companies, </w:t>
      </w:r>
      <w:r w:rsidDel="00000000" w:rsidR="00000000" w:rsidRPr="00000000">
        <w:rPr>
          <w:rFonts w:ascii="Work Sans" w:cs="Work Sans" w:eastAsia="Work Sans" w:hAnsi="Work Sans"/>
          <w:b w:val="1"/>
          <w:bCs w:val="1"/>
          <w:rtl w:val="0"/>
        </w:rPr>
        <w:t xml:space="preserve">Lean Startup methodology</w:t>
      </w:r>
      <w:r w:rsidDel="00000000" w:rsidR="00000000" w:rsidRPr="00000000">
        <w:rPr>
          <w:rFonts w:ascii="Work Sans Medium" w:cs="Work Sans Medium" w:eastAsia="Work Sans Medium" w:hAnsi="Work Sans Medium"/>
          <w:rtl w:val="0"/>
        </w:rPr>
        <w:t xml:space="preserve"> applied to actual pivots, </w:t>
      </w:r>
      <w:r w:rsidDel="00000000" w:rsidR="00000000" w:rsidRPr="00000000">
        <w:rPr>
          <w:rFonts w:ascii="Work Sans" w:cs="Work Sans" w:eastAsia="Work Sans" w:hAnsi="Work Sans"/>
          <w:b w:val="1"/>
          <w:bCs w:val="1"/>
          <w:rtl w:val="0"/>
        </w:rPr>
        <w:t xml:space="preserve">growth strategies executed in real markets</w:t>
      </w:r>
      <w:r w:rsidDel="00000000" w:rsidR="00000000" w:rsidRPr="00000000">
        <w:rPr>
          <w:rFonts w:ascii="Work Sans Medium" w:cs="Work Sans Medium" w:eastAsia="Work Sans Medium" w:hAnsi="Work Sans Medium"/>
          <w:rtl w:val="0"/>
        </w:rPr>
        <w:t xml:space="preserve">.</w:t>
      </w:r>
    </w:p>
    <w:p w:rsidR="00000000" w:rsidDel="00000000" w:rsidP="00000000" w:rsidRDefault="00000000" w:rsidRPr="00000000" w14:paraId="00000011">
      <w:pPr>
        <w:widowControl w:val="0"/>
        <w:numPr>
          <w:ilvl w:val="0"/>
          <w:numId w:val="4"/>
        </w:numPr>
        <w:spacing w:after="0" w:afterAutospacing="0" w:before="24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Case-based learning using ongoing ventures, focusing on real challenges and practical solutions rather than Harvard or textbook cases. Includes hands-on workshops where entrepreneurs develop business models and receive feedback from experienced founders who have built multiple successful ventures.</w:t>
      </w:r>
    </w:p>
    <w:p w:rsidR="00000000" w:rsidDel="00000000" w:rsidP="00000000" w:rsidRDefault="00000000" w:rsidRPr="00000000" w14:paraId="00000012">
      <w:pPr>
        <w:widowControl w:val="0"/>
        <w:numPr>
          <w:ilvl w:val="0"/>
          <w:numId w:val="4"/>
        </w:numPr>
        <w:spacing w:after="0" w:afterAutospacing="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Provides insights that textbooks don't teach like what actually breaks companies, what founders struggle with, how to navigate ambiguity, when to pivot versus persist.</w:t>
      </w:r>
    </w:p>
    <w:p w:rsidR="00000000" w:rsidDel="00000000" w:rsidP="00000000" w:rsidRDefault="00000000" w:rsidRPr="00000000" w14:paraId="00000013">
      <w:pPr>
        <w:widowControl w:val="0"/>
        <w:numPr>
          <w:ilvl w:val="0"/>
          <w:numId w:val="4"/>
        </w:numPr>
        <w:spacing w:after="0" w:afterAutospacing="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Provide ongoing mentorship beyond the classroom, the way seasoned entrepreneurs support emerging ones.</w:t>
      </w:r>
    </w:p>
    <w:p w:rsidR="00000000" w:rsidDel="00000000" w:rsidP="00000000" w:rsidRDefault="00000000" w:rsidRPr="00000000" w14:paraId="00000014">
      <w:pPr>
        <w:widowControl w:val="0"/>
        <w:numPr>
          <w:ilvl w:val="0"/>
          <w:numId w:val="4"/>
        </w:numPr>
        <w:spacing w:after="24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Outcome focus: Not just knowledge transfer but capability building. Ensure entrepreneurs can independently build, adapt, and evolve their business models as markets change, the way actual entrepreneurs must operate in the real world.</w:t>
      </w:r>
    </w:p>
    <w:p w:rsidR="00000000" w:rsidDel="00000000" w:rsidP="00000000" w:rsidRDefault="00000000" w:rsidRPr="00000000" w14:paraId="00000015">
      <w:pPr>
        <w:widowControl w:val="0"/>
        <w:spacing w:after="240" w:before="240" w:lineRule="auto"/>
        <w:jc w:val="both"/>
        <w:rPr>
          <w:rFonts w:ascii="Work Sans" w:cs="Work Sans" w:eastAsia="Work Sans" w:hAnsi="Work Sans"/>
          <w:b w:val="1"/>
          <w:bCs w:val="1"/>
          <w:u w:val="single"/>
        </w:rPr>
      </w:pPr>
      <w:r w:rsidDel="00000000" w:rsidR="00000000" w:rsidRPr="00000000">
        <w:rPr>
          <w:rFonts w:ascii="Work Sans" w:cs="Work Sans" w:eastAsia="Work Sans" w:hAnsi="Work Sans"/>
          <w:b w:val="1"/>
          <w:bCs w:val="1"/>
          <w:u w:val="single"/>
          <w:rtl w:val="0"/>
        </w:rPr>
        <w:t xml:space="preserve">PHILOSOPHICAL FOUNDATION: THE WAVE PRINCIPLE</w:t>
      </w:r>
    </w:p>
    <w:p w:rsidR="00000000" w:rsidDel="00000000" w:rsidP="00000000" w:rsidRDefault="00000000" w:rsidRPr="00000000" w14:paraId="00000016">
      <w:pPr>
        <w:widowControl w:val="0"/>
        <w:spacing w:after="12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He developed "The Wave Principle" from actual entrepreneurial experience, not from reading about entrepreneurship but from living it across 35+ years and multiple ventures. This framework challenges heroic founder narratives by emphasizing how waves of readiness meet waves of opportunity. Success isn't about being exceptional; it's about being prepared when the wave arrives.</w:t>
      </w:r>
    </w:p>
    <w:p w:rsidR="00000000" w:rsidDel="00000000" w:rsidP="00000000" w:rsidRDefault="00000000" w:rsidRPr="00000000" w14:paraId="00000017">
      <w:pPr>
        <w:widowControl w:val="0"/>
        <w:numPr>
          <w:ilvl w:val="0"/>
          <w:numId w:val="2"/>
        </w:numPr>
        <w:spacing w:after="0" w:afterAutospacing="0" w:before="24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Success results from preparation meeting opportunities, the right capabilities developed at the right time for the right market moment.</w:t>
      </w:r>
    </w:p>
    <w:p w:rsidR="00000000" w:rsidDel="00000000" w:rsidP="00000000" w:rsidRDefault="00000000" w:rsidRPr="00000000" w14:paraId="00000018">
      <w:pPr>
        <w:widowControl w:val="0"/>
        <w:numPr>
          <w:ilvl w:val="0"/>
          <w:numId w:val="2"/>
        </w:numPr>
        <w:spacing w:after="24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Building sustainable ventures requires understanding ecosystem dynamics, market timing, resource positioning and not just individual brilliance.</w:t>
      </w:r>
    </w:p>
    <w:p w:rsidR="00000000" w:rsidDel="00000000" w:rsidP="00000000" w:rsidRDefault="00000000" w:rsidRPr="00000000" w14:paraId="00000019">
      <w:pPr>
        <w:widowControl w:val="0"/>
        <w:spacing w:after="240" w:before="240" w:lineRule="auto"/>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This philosophy informs his teaching approach, focusing on building entrepreneur confidence while maintaining a realistic assessment of markets, competition, and resources. It is particularly relevant for SC/ST entrepreneurs navigating systemic barriers, illustrating that success stems from preparation and systemic alignment rather than individual exceptionalism.</w:t>
      </w:r>
    </w:p>
    <w:p w:rsidR="00000000" w:rsidDel="00000000" w:rsidP="00000000" w:rsidRDefault="00000000" w:rsidRPr="00000000" w14:paraId="0000001A">
      <w:pPr>
        <w:widowControl w:val="0"/>
        <w:spacing w:after="240" w:before="240" w:lineRule="auto"/>
        <w:jc w:val="both"/>
        <w:rPr>
          <w:rFonts w:ascii="Work Sans" w:cs="Work Sans" w:eastAsia="Work Sans" w:hAnsi="Work Sans"/>
          <w:b w:val="1"/>
          <w:bCs w:val="1"/>
          <w:u w:val="single"/>
        </w:rPr>
      </w:pPr>
      <w:r w:rsidDel="00000000" w:rsidR="00000000" w:rsidRPr="00000000">
        <w:rPr>
          <w:rFonts w:ascii="Work Sans" w:cs="Work Sans" w:eastAsia="Work Sans" w:hAnsi="Work Sans"/>
          <w:b w:val="1"/>
          <w:bCs w:val="1"/>
          <w:u w:val="single"/>
          <w:rtl w:val="0"/>
        </w:rPr>
        <w:t xml:space="preserve">EDUCATION &amp; PROFESSIONAL CREDENTIALS</w:t>
      </w:r>
    </w:p>
    <w:p w:rsidR="00000000" w:rsidDel="00000000" w:rsidP="00000000" w:rsidRDefault="00000000" w:rsidRPr="00000000" w14:paraId="0000001B">
      <w:pPr>
        <w:widowControl w:val="0"/>
        <w:numPr>
          <w:ilvl w:val="0"/>
          <w:numId w:val="3"/>
        </w:numPr>
        <w:spacing w:after="0" w:afterAutospacing="0" w:before="24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MBA, Indian Institute of Management Bangalore (IIMB), 1986</w:t>
      </w:r>
    </w:p>
    <w:p w:rsidR="00000000" w:rsidDel="00000000" w:rsidP="00000000" w:rsidRDefault="00000000" w:rsidRPr="00000000" w14:paraId="0000001C">
      <w:pPr>
        <w:widowControl w:val="0"/>
        <w:numPr>
          <w:ilvl w:val="0"/>
          <w:numId w:val="3"/>
        </w:numPr>
        <w:spacing w:after="0" w:afterAutospacing="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B.E. Mechanical Engineering, Anna University, 1984</w:t>
      </w:r>
    </w:p>
    <w:p w:rsidR="00000000" w:rsidDel="00000000" w:rsidP="00000000" w:rsidRDefault="00000000" w:rsidRPr="00000000" w14:paraId="0000001D">
      <w:pPr>
        <w:widowControl w:val="0"/>
        <w:numPr>
          <w:ilvl w:val="0"/>
          <w:numId w:val="3"/>
        </w:numPr>
        <w:spacing w:after="24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Lean Six Sigma Green Belt in Healthcare.</w:t>
      </w:r>
    </w:p>
    <w:p w:rsidR="00000000" w:rsidDel="00000000" w:rsidP="00000000" w:rsidRDefault="00000000" w:rsidRPr="00000000" w14:paraId="0000001E">
      <w:pPr>
        <w:widowControl w:val="0"/>
        <w:spacing w:after="240" w:before="240" w:lineRule="auto"/>
        <w:jc w:val="both"/>
        <w:rPr>
          <w:rFonts w:ascii="Work Sans" w:cs="Work Sans" w:eastAsia="Work Sans" w:hAnsi="Work Sans"/>
          <w:b w:val="1"/>
          <w:bCs w:val="1"/>
          <w:u w:val="single"/>
        </w:rPr>
      </w:pPr>
      <w:r w:rsidDel="00000000" w:rsidR="00000000" w:rsidRPr="00000000">
        <w:rPr>
          <w:rFonts w:ascii="Work Sans" w:cs="Work Sans" w:eastAsia="Work Sans" w:hAnsi="Work Sans"/>
          <w:b w:val="1"/>
          <w:bCs w:val="1"/>
          <w:u w:val="single"/>
          <w:rtl w:val="0"/>
        </w:rPr>
        <w:t xml:space="preserve">ECOSYSTEM LEADERSHIP &amp; RECOGNITION</w:t>
      </w:r>
    </w:p>
    <w:p w:rsidR="00000000" w:rsidDel="00000000" w:rsidP="00000000" w:rsidRDefault="00000000" w:rsidRPr="00000000" w14:paraId="0000001F">
      <w:pPr>
        <w:widowControl w:val="0"/>
        <w:numPr>
          <w:ilvl w:val="0"/>
          <w:numId w:val="1"/>
        </w:numPr>
        <w:spacing w:after="0" w:afterAutospacing="0" w:before="24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Venture Studio Program (Current) – Focus: Startup Ecosystem development and facilitating connections between Tamil Nadu businesses and international markets.</w:t>
      </w:r>
      <w:r w:rsidDel="00000000" w:rsidR="00000000" w:rsidRPr="00000000">
        <w:rPr>
          <w:rtl w:val="0"/>
        </w:rPr>
      </w:r>
    </w:p>
    <w:p w:rsidR="00000000" w:rsidDel="00000000" w:rsidP="00000000" w:rsidRDefault="00000000" w:rsidRPr="00000000" w14:paraId="00000020">
      <w:pPr>
        <w:widowControl w:val="0"/>
        <w:numPr>
          <w:ilvl w:val="0"/>
          <w:numId w:val="1"/>
        </w:numPr>
        <w:spacing w:after="0" w:afterAutospacing="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Governing Council Member - The Indus Entrepreneurs (TiE), Chennai.</w:t>
      </w:r>
    </w:p>
    <w:p w:rsidR="00000000" w:rsidDel="00000000" w:rsidP="00000000" w:rsidRDefault="00000000" w:rsidRPr="00000000" w14:paraId="00000021">
      <w:pPr>
        <w:widowControl w:val="0"/>
        <w:numPr>
          <w:ilvl w:val="0"/>
          <w:numId w:val="1"/>
        </w:numPr>
        <w:spacing w:after="0" w:afterAutospacing="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Chairman, Informatics — AYUSH, Bureau of Indian Standards (Former).</w:t>
      </w:r>
    </w:p>
    <w:p w:rsidR="00000000" w:rsidDel="00000000" w:rsidP="00000000" w:rsidRDefault="00000000" w:rsidRPr="00000000" w14:paraId="00000022">
      <w:pPr>
        <w:widowControl w:val="0"/>
        <w:numPr>
          <w:ilvl w:val="0"/>
          <w:numId w:val="1"/>
        </w:numPr>
        <w:spacing w:after="0" w:afterAutospacing="0" w:before="0" w:beforeAutospacing="0" w:lineRule="auto"/>
        <w:ind w:left="720" w:hanging="360"/>
        <w:jc w:val="both"/>
        <w:rPr>
          <w:rFonts w:ascii="Work Sans Medium" w:cs="Work Sans Medium" w:eastAsia="Work Sans Medium" w:hAnsi="Work Sans Medium"/>
          <w:u w:val="none"/>
        </w:rPr>
      </w:pPr>
      <w:r w:rsidDel="00000000" w:rsidR="00000000" w:rsidRPr="00000000">
        <w:rPr>
          <w:rFonts w:ascii="Work Sans Medium" w:cs="Work Sans Medium" w:eastAsia="Work Sans Medium" w:hAnsi="Work Sans Medium"/>
          <w:rtl w:val="0"/>
        </w:rPr>
        <w:t xml:space="preserve">Joint Secretary, Telemedicine Society of India (Former).</w:t>
      </w:r>
    </w:p>
    <w:p w:rsidR="00000000" w:rsidDel="00000000" w:rsidP="00000000" w:rsidRDefault="00000000" w:rsidRPr="00000000" w14:paraId="00000023">
      <w:pPr>
        <w:widowControl w:val="0"/>
        <w:numPr>
          <w:ilvl w:val="0"/>
          <w:numId w:val="1"/>
        </w:numPr>
        <w:spacing w:after="240" w:before="0" w:beforeAutospacing="0" w:lineRule="auto"/>
        <w:ind w:left="720" w:hanging="360"/>
        <w:jc w:val="both"/>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Featured Speaker, Global Digital Health Summit, Mumbai (2024) - Showcased healthcare innovation by marginalized community entrepreneurs.</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manickrajendran/"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WorkSansMedium-regular.ttf"/><Relationship Id="rId2" Type="http://schemas.openxmlformats.org/officeDocument/2006/relationships/font" Target="fonts/WorkSansMedium-bold.ttf"/><Relationship Id="rId3" Type="http://schemas.openxmlformats.org/officeDocument/2006/relationships/font" Target="fonts/WorkSansMedium-italic.ttf"/><Relationship Id="rId4" Type="http://schemas.openxmlformats.org/officeDocument/2006/relationships/font" Target="fonts/WorkSansMedium-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