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Introduction</w:t>
      </w:r>
    </w:p>
    <w:p>
      <w:pPr>
        <w:pStyle w:val="Heading2"/>
      </w:pPr>
      <w:r>
        <w:t>1.1 Purpose</w:t>
      </w:r>
    </w:p>
    <w:p>
      <w:r>
        <w:t>The purpose of this Architecture Vision Document is to outline the high-level vision and strategic direction for the digital transformation of XYZ Corporation. This document serves as a foundational guide for aligning stakeholders and securing approval and funding for the architecture project.</w:t>
      </w:r>
    </w:p>
    <w:p>
      <w:pPr>
        <w:pStyle w:val="Heading2"/>
      </w:pPr>
      <w:r>
        <w:t>1.2 Scope</w:t>
      </w:r>
    </w:p>
    <w:p>
      <w:r>
        <w:t>This document covers the high-level target architecture for the core business processes, data management, application portfolio, technology infrastructure, and integration strategies required to support XYZ Corporation's strategic objectives.</w:t>
      </w:r>
    </w:p>
    <w:p>
      <w:pPr>
        <w:pStyle w:val="Heading1"/>
      </w:pPr>
      <w:r>
        <w:t>2. Business Context</w:t>
      </w:r>
    </w:p>
    <w:p>
      <w:pPr>
        <w:pStyle w:val="Heading2"/>
      </w:pPr>
      <w:r>
        <w:t>2.1 Business Goals and Objectives</w:t>
      </w:r>
    </w:p>
    <w:p>
      <w:pPr>
        <w:pStyle w:val="ListBullet"/>
      </w:pPr>
      <w:r>
        <w:t>Enhance Operational Efficiency: Reduce operational costs by 20% over the next three years.</w:t>
      </w:r>
    </w:p>
    <w:p>
      <w:pPr>
        <w:pStyle w:val="ListBullet"/>
      </w:pPr>
      <w:r>
        <w:t>Improve Customer Experience: Increase customer satisfaction scores by 25% within two years.</w:t>
      </w:r>
    </w:p>
    <w:p>
      <w:pPr>
        <w:pStyle w:val="ListBullet"/>
      </w:pPr>
      <w:r>
        <w:t>Support Business Growth: Scale IT infrastructure to support 50% more users in the next five years.</w:t>
      </w:r>
    </w:p>
    <w:p>
      <w:pPr>
        <w:pStyle w:val="ListBullet"/>
      </w:pPr>
      <w:r>
        <w:t>Foster Innovation: Implement IoT solutions in manufacturing to improve product quality.</w:t>
      </w:r>
    </w:p>
    <w:p>
      <w:pPr>
        <w:pStyle w:val="Heading2"/>
      </w:pPr>
      <w:r>
        <w:t>2.2 Key Business Drivers</w:t>
      </w:r>
    </w:p>
    <w:p>
      <w:pPr>
        <w:pStyle w:val="ListBullet"/>
      </w:pPr>
      <w:r>
        <w:t>Market Competition: Need to stay competitive in a rapidly evolving market.</w:t>
      </w:r>
    </w:p>
    <w:p>
      <w:pPr>
        <w:pStyle w:val="ListBullet"/>
      </w:pPr>
      <w:r>
        <w:t>Customer Expectations: Increasing demand for seamless and personalized customer experiences.</w:t>
      </w:r>
    </w:p>
    <w:p>
      <w:pPr>
        <w:pStyle w:val="ListBullet"/>
      </w:pPr>
      <w:r>
        <w:t>Regulatory Compliance: Ensure compliance with industry regulations and standards.</w:t>
      </w:r>
    </w:p>
    <w:p>
      <w:pPr>
        <w:pStyle w:val="Heading1"/>
      </w:pPr>
      <w:r>
        <w:t>3. Architecture Vision</w:t>
      </w:r>
    </w:p>
    <w:p>
      <w:pPr>
        <w:pStyle w:val="Heading2"/>
      </w:pPr>
      <w:r>
        <w:t>3.1 High-Level Description</w:t>
      </w:r>
    </w:p>
    <w:p>
      <w:r>
        <w:t>The target architecture envisions a modernized IT landscape that leverages cloud computing, IoT, and data analytics to drive operational efficiency and enhance customer experiences. Key components include:</w:t>
      </w:r>
    </w:p>
    <w:p>
      <w:pPr>
        <w:pStyle w:val="Heading2"/>
      </w:pPr>
      <w:r>
        <w:t>Key Components</w:t>
      </w:r>
    </w:p>
    <w:p>
      <w:pPr>
        <w:pStyle w:val="ListBullet"/>
      </w:pPr>
      <w:r>
        <w:t>Cloud-Based Infrastructure: Migrating core systems to a scalable cloud platform.</w:t>
      </w:r>
    </w:p>
    <w:p>
      <w:pPr>
        <w:pStyle w:val="ListBullet"/>
      </w:pPr>
      <w:r>
        <w:t>IoT Integration: Implementing IoT sensors and gateways in manufacturing processes.</w:t>
      </w:r>
    </w:p>
    <w:p>
      <w:pPr>
        <w:pStyle w:val="ListBullet"/>
      </w:pPr>
      <w:r>
        <w:t>Data Analytics Platform: Establishing a robust data analytics platform for real-time insights.</w:t>
      </w:r>
    </w:p>
    <w:p>
      <w:pPr>
        <w:pStyle w:val="ListBullet"/>
      </w:pPr>
      <w:r>
        <w:t>Unified Customer Management: Integrating CRM and customer service systems for a 360-degree view of the customer.</w:t>
      </w:r>
    </w:p>
    <w:p>
      <w:pPr>
        <w:pStyle w:val="Heading2"/>
      </w:pPr>
      <w:r>
        <w:t>3.2 Key Components and Benefits</w:t>
      </w:r>
    </w:p>
    <w:p>
      <w:pPr>
        <w:pStyle w:val="ListBullet"/>
      </w:pPr>
      <w:r>
        <w:t>Cloud-Based Infrastructure: Ensures scalability and reduces operational costs.</w:t>
      </w:r>
    </w:p>
    <w:p>
      <w:pPr>
        <w:pStyle w:val="ListBullet"/>
      </w:pPr>
      <w:r>
        <w:t>IoT Integration: Enhances product quality and operational efficiency.</w:t>
      </w:r>
    </w:p>
    <w:p>
      <w:pPr>
        <w:pStyle w:val="ListBullet"/>
      </w:pPr>
      <w:r>
        <w:t>Data Analytics Platform: Provides actionable insights to support decision-making.</w:t>
      </w:r>
    </w:p>
    <w:p>
      <w:pPr>
        <w:pStyle w:val="ListBullet"/>
      </w:pPr>
      <w:r>
        <w:t>Unified Customer Management: Improves customer satisfaction and engagement.</w:t>
      </w:r>
    </w:p>
    <w:p>
      <w:pPr>
        <w:pStyle w:val="Heading1"/>
      </w:pPr>
      <w:r>
        <w:t>4. Key Benefits and Drivers</w:t>
      </w:r>
    </w:p>
    <w:p>
      <w:pPr>
        <w:pStyle w:val="ListBullet"/>
      </w:pPr>
      <w:r>
        <w:t>Operational Efficiency: Streamlined processes and reduced manual interventions.</w:t>
      </w:r>
    </w:p>
    <w:p>
      <w:pPr>
        <w:pStyle w:val="ListBullet"/>
      </w:pPr>
      <w:r>
        <w:t>Customer Experience: Enhanced service delivery and personalized interactions.</w:t>
      </w:r>
    </w:p>
    <w:p>
      <w:pPr>
        <w:pStyle w:val="ListBullet"/>
      </w:pPr>
      <w:r>
        <w:t>Scalability: Flexible infrastructure to support future growth.</w:t>
      </w:r>
    </w:p>
    <w:p>
      <w:pPr>
        <w:pStyle w:val="ListBullet"/>
      </w:pPr>
      <w:r>
        <w:t>Innovation: Adoption of emerging technologies to drive business innovation.</w:t>
      </w:r>
    </w:p>
    <w:p>
      <w:pPr>
        <w:pStyle w:val="ListBullet"/>
      </w:pPr>
      <w:r>
        <w:t>Compliance: Adherence to industry regulations and standards.</w:t>
      </w:r>
    </w:p>
    <w:p>
      <w:pPr>
        <w:pStyle w:val="Heading1"/>
      </w:pPr>
      <w:r>
        <w:t>5. Visual Representations</w:t>
      </w:r>
    </w:p>
    <w:p>
      <w:pPr>
        <w:pStyle w:val="Heading2"/>
      </w:pPr>
      <w:r>
        <w:t>5.1 High-Level Architecture Diagram</w:t>
      </w:r>
    </w:p>
    <w:p>
      <w:r>
        <w:t>[Insert High-Level Architecture Diagram]</w:t>
      </w:r>
    </w:p>
    <w:p>
      <w:pPr>
        <w:pStyle w:val="Heading2"/>
      </w:pPr>
      <w:r>
        <w:t>5.2 Architecture Roadmap Diagram</w:t>
      </w:r>
    </w:p>
    <w:p>
      <w:r>
        <w:t>[Insert Architecture Roadmap Diagram]</w:t>
      </w:r>
    </w:p>
    <w:p>
      <w:pPr>
        <w:pStyle w:val="Heading1"/>
      </w:pPr>
      <w:r>
        <w:t>6. Initial Architecture Roadmap</w:t>
      </w:r>
    </w:p>
    <w:p>
      <w:pPr>
        <w:pStyle w:val="Heading2"/>
      </w:pPr>
      <w:r>
        <w:t>6.1 Phases and Milestones</w:t>
      </w:r>
    </w:p>
    <w:p>
      <w:pPr>
        <w:pStyle w:val="ListBullet"/>
      </w:pPr>
      <w:r>
        <w:t>Phase 1: Assessment and Documentation (Q1 - Q2)</w:t>
        <w:br/>
        <w:t xml:space="preserve">  - Activities: Assess current state, document existing systems.</w:t>
        <w:br/>
        <w:t xml:space="preserve">  - Deliverables: Current state architecture documents.</w:t>
      </w:r>
    </w:p>
    <w:p>
      <w:pPr>
        <w:pStyle w:val="ListBullet"/>
      </w:pPr>
      <w:r>
        <w:t>Phase 2: Define Target Architecture and Gap Analysis (Q3 - Q4)</w:t>
        <w:br/>
        <w:t xml:space="preserve">  - Activities: Develop target architecture, perform gap analysis.</w:t>
        <w:br/>
        <w:t xml:space="preserve">  - Deliverables: Target architecture documents, gap analysis report.</w:t>
      </w:r>
    </w:p>
    <w:p>
      <w:pPr>
        <w:pStyle w:val="ListBullet"/>
      </w:pPr>
      <w:r>
        <w:t>Phase 3: Develop Transition Plan (Q1 - Q2 next year)</w:t>
        <w:br/>
        <w:t xml:space="preserve">  - Activities: Create detailed transition plan, define work packages.</w:t>
        <w:br/>
        <w:t xml:space="preserve">  - Deliverables: Transition plan, project plans.</w:t>
      </w:r>
    </w:p>
    <w:p>
      <w:pPr>
        <w:pStyle w:val="ListBullet"/>
      </w:pPr>
      <w:r>
        <w:t>Phase 4: Implementation and Migration (Q3 next year - Q2 following year)</w:t>
        <w:br/>
        <w:t xml:space="preserve">  - Activities: Implement target architecture, migrate systems.</w:t>
        <w:br/>
        <w:t xml:space="preserve">  - Deliverables: Implemented systems, migration reports.</w:t>
      </w:r>
    </w:p>
    <w:p>
      <w:pPr>
        <w:pStyle w:val="ListBullet"/>
      </w:pPr>
      <w:r>
        <w:t>Phase 5: Review and Optimize (Q3 following year - ongoing)</w:t>
        <w:br/>
        <w:t xml:space="preserve">  - Activities: Review implementation, optimize architecture.</w:t>
        <w:br/>
        <w:t xml:space="preserve">  - Deliverables: Optimization reports, continuous improvement plans.</w:t>
      </w:r>
    </w:p>
    <w:p>
      <w:pPr>
        <w:pStyle w:val="Heading1"/>
      </w:pPr>
      <w:r>
        <w:t>7. Stakeholder Engagement Plan</w:t>
      </w:r>
    </w:p>
    <w:p>
      <w:pPr>
        <w:pStyle w:val="Heading2"/>
      </w:pPr>
      <w:r>
        <w:t>7.1 Communication Strategies</w:t>
      </w:r>
    </w:p>
    <w:p>
      <w:pPr>
        <w:pStyle w:val="ListBullet"/>
      </w:pPr>
      <w:r>
        <w:t>Executive Updates: Bi-weekly meetings with the CEO and CIO.</w:t>
      </w:r>
    </w:p>
    <w:p>
      <w:pPr>
        <w:pStyle w:val="ListBullet"/>
      </w:pPr>
      <w:r>
        <w:t>Workshops: Monthly workshops with department heads.</w:t>
      </w:r>
    </w:p>
    <w:p>
      <w:pPr>
        <w:pStyle w:val="ListBullet"/>
      </w:pPr>
      <w:r>
        <w:t>Technical Sessions: Weekly sessions with IT staff.</w:t>
      </w:r>
    </w:p>
    <w:p>
      <w:pPr>
        <w:pStyle w:val="Heading2"/>
      </w:pPr>
      <w:r>
        <w:t>7.2 Feedback Mechanisms</w:t>
      </w:r>
    </w:p>
    <w:p>
      <w:pPr>
        <w:pStyle w:val="ListBullet"/>
      </w:pPr>
      <w:r>
        <w:t>Surveys: Regular surveys to gather stakeholder feedback.</w:t>
      </w:r>
    </w:p>
    <w:p>
      <w:pPr>
        <w:pStyle w:val="ListBullet"/>
      </w:pPr>
      <w:r>
        <w:t>Feedback Sessions: Scheduled feedback sessions after key milestones.</w:t>
      </w:r>
    </w:p>
    <w:p>
      <w:pPr>
        <w:pStyle w:val="Heading1"/>
      </w:pPr>
      <w:r>
        <w:t>8. Approval and Conclusion</w:t>
      </w:r>
    </w:p>
    <w:p>
      <w:pPr>
        <w:pStyle w:val="Heading2"/>
      </w:pPr>
      <w:r>
        <w:t>8.1 Review and Revision</w:t>
      </w:r>
    </w:p>
    <w:p>
      <w:pPr>
        <w:pStyle w:val="ListBullet"/>
      </w:pPr>
      <w:r>
        <w:t>Conduct review sessions with key stakeholders.</w:t>
      </w:r>
    </w:p>
    <w:p>
      <w:pPr>
        <w:pStyle w:val="ListBullet"/>
      </w:pPr>
      <w:r>
        <w:t>Incorporate feedback and finalize the document.</w:t>
      </w:r>
    </w:p>
    <w:p>
      <w:pPr>
        <w:pStyle w:val="Heading2"/>
      </w:pPr>
      <w:r>
        <w:t>8.2 Formal Approval</w:t>
      </w:r>
    </w:p>
    <w:p>
      <w:pPr>
        <w:pStyle w:val="ListBullet"/>
      </w:pPr>
      <w:r>
        <w:t>Obtain approval from the architecture board and key executives.</w:t>
      </w:r>
    </w:p>
    <w:p>
      <w:pPr>
        <w:pStyle w:val="ListBullet"/>
      </w:pPr>
      <w:r>
        <w:t>Secure funding and resources for the next phases.</w:t>
      </w:r>
    </w:p>
    <w:p>
      <w:pPr>
        <w:pStyle w:val="Heading2"/>
      </w:pPr>
      <w:r>
        <w:t>8.3 Conclusion</w:t>
      </w:r>
    </w:p>
    <w:p>
      <w:r>
        <w:t>The Architecture Vision Document provides a clear and strategic direction for the digital transformation of XYZ Corporation. By aligning the architecture with business goals and leveraging emerging technologies, we aim to achieve significant improvements in operational efficiency, customer satisfaction, and overall business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