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A3F" w:rsidRDefault="0016399F">
      <w:pPr>
        <w:pStyle w:val="Heading1"/>
      </w:pPr>
      <w:r>
        <w:t>ShopNimbus Incident Response Playbook — Project shopnimbus-security-group7</w:t>
      </w:r>
    </w:p>
    <w:p w:rsidR="00307A3F" w:rsidRDefault="0016399F">
      <w:pPr>
        <w:pStyle w:val="Heading2"/>
      </w:pPr>
      <w:r>
        <w:t>1. Purpose and Scope</w:t>
      </w:r>
    </w:p>
    <w:p w:rsidR="00307A3F" w:rsidRDefault="0016399F">
      <w:r>
        <w:t xml:space="preserve">This Incident Response Playbook outlines the procedures, roles, and responsibilities for detecting, analyzing, containing, eradicating, and recovering from </w:t>
      </w:r>
      <w:r>
        <w:t>cybersecurity incidents within the ShopNimbus Google Cloud Platform (GCP) environment. The project ‘shopnimbus-security-group7’ integrates Google Cloud Security Command Center (SCC), Cloud Logging, and BigQuery to ensure visibility and rapid response to po</w:t>
      </w:r>
      <w:r>
        <w:t>tential threats. The playbook applies to all components within the ShopNimbus 3-tier architecture, including Web, Application, and Database tiers, and aligns with NIST SP 800-61 incident response principles.</w:t>
      </w:r>
    </w:p>
    <w:p w:rsidR="00307A3F" w:rsidRDefault="0016399F">
      <w:pPr>
        <w:pStyle w:val="Heading2"/>
      </w:pPr>
      <w:r>
        <w:t>2. Roles and Responsibilities</w:t>
      </w:r>
    </w:p>
    <w:tbl>
      <w:tblPr>
        <w:tblW w:w="0" w:type="auto"/>
        <w:tblLook w:val="04A0" w:firstRow="1" w:lastRow="0" w:firstColumn="1" w:lastColumn="0" w:noHBand="0" w:noVBand="1"/>
      </w:tblPr>
      <w:tblGrid>
        <w:gridCol w:w="4320"/>
        <w:gridCol w:w="4320"/>
      </w:tblGrid>
      <w:tr w:rsidR="00307A3F">
        <w:tc>
          <w:tcPr>
            <w:tcW w:w="4320" w:type="dxa"/>
          </w:tcPr>
          <w:p w:rsidR="00307A3F" w:rsidRDefault="0016399F">
            <w:r>
              <w:t>Role</w:t>
            </w:r>
          </w:p>
        </w:tc>
        <w:tc>
          <w:tcPr>
            <w:tcW w:w="4320" w:type="dxa"/>
          </w:tcPr>
          <w:p w:rsidR="00307A3F" w:rsidRDefault="0016399F">
            <w:r>
              <w:t>Responsibilit</w:t>
            </w:r>
            <w:r>
              <w:t>y</w:t>
            </w:r>
          </w:p>
        </w:tc>
      </w:tr>
      <w:tr w:rsidR="00307A3F">
        <w:tc>
          <w:tcPr>
            <w:tcW w:w="4320" w:type="dxa"/>
          </w:tcPr>
          <w:p w:rsidR="00307A3F" w:rsidRDefault="0016399F">
            <w:r>
              <w:t>Security Lead / Incident Commander</w:t>
            </w:r>
          </w:p>
        </w:tc>
        <w:tc>
          <w:tcPr>
            <w:tcW w:w="4320" w:type="dxa"/>
          </w:tcPr>
          <w:p w:rsidR="00307A3F" w:rsidRDefault="0016399F">
            <w:r>
              <w:t>Oversees the entire incident response process, coordinates communication, and authorizes containment actions.</w:t>
            </w:r>
          </w:p>
        </w:tc>
      </w:tr>
      <w:tr w:rsidR="00307A3F">
        <w:tc>
          <w:tcPr>
            <w:tcW w:w="4320" w:type="dxa"/>
          </w:tcPr>
          <w:p w:rsidR="00307A3F" w:rsidRDefault="0016399F">
            <w:r>
              <w:t>Cloud Administrator</w:t>
            </w:r>
          </w:p>
        </w:tc>
        <w:tc>
          <w:tcPr>
            <w:tcW w:w="4320" w:type="dxa"/>
          </w:tcPr>
          <w:p w:rsidR="00307A3F" w:rsidRDefault="0016399F">
            <w:r>
              <w:t>Implements technical containment, gathers forensic evidence, and restores affected syst</w:t>
            </w:r>
            <w:r>
              <w:t>ems.</w:t>
            </w:r>
          </w:p>
        </w:tc>
      </w:tr>
      <w:tr w:rsidR="00307A3F">
        <w:tc>
          <w:tcPr>
            <w:tcW w:w="4320" w:type="dxa"/>
          </w:tcPr>
          <w:p w:rsidR="00307A3F" w:rsidRDefault="0016399F">
            <w:r>
              <w:t>SOC Analyst</w:t>
            </w:r>
          </w:p>
        </w:tc>
        <w:tc>
          <w:tcPr>
            <w:tcW w:w="4320" w:type="dxa"/>
          </w:tcPr>
          <w:p w:rsidR="00307A3F" w:rsidRDefault="0016399F">
            <w:r>
              <w:t>Monitors Security Command Center (SCC) and Cloud Logging alerts, performs initial triage and classification.</w:t>
            </w:r>
          </w:p>
        </w:tc>
      </w:tr>
      <w:tr w:rsidR="00307A3F">
        <w:tc>
          <w:tcPr>
            <w:tcW w:w="4320" w:type="dxa"/>
          </w:tcPr>
          <w:p w:rsidR="00307A3F" w:rsidRDefault="0016399F">
            <w:r>
              <w:t>Compliance Officer</w:t>
            </w:r>
          </w:p>
        </w:tc>
        <w:tc>
          <w:tcPr>
            <w:tcW w:w="4320" w:type="dxa"/>
          </w:tcPr>
          <w:p w:rsidR="00307A3F" w:rsidRDefault="0016399F">
            <w:r>
              <w:t>Ensures regulatory and documentation requirements are fulfilled after incident resolution.</w:t>
            </w:r>
          </w:p>
        </w:tc>
      </w:tr>
      <w:tr w:rsidR="00307A3F">
        <w:tc>
          <w:tcPr>
            <w:tcW w:w="4320" w:type="dxa"/>
          </w:tcPr>
          <w:p w:rsidR="00307A3F" w:rsidRDefault="0016399F">
            <w:r>
              <w:t>Communications Of</w:t>
            </w:r>
            <w:r>
              <w:t>ficer</w:t>
            </w:r>
          </w:p>
        </w:tc>
        <w:tc>
          <w:tcPr>
            <w:tcW w:w="4320" w:type="dxa"/>
          </w:tcPr>
          <w:p w:rsidR="00307A3F" w:rsidRDefault="0016399F">
            <w:r>
              <w:t>Handles external and internal notifications and status reporting to stakeholders.</w:t>
            </w:r>
          </w:p>
        </w:tc>
      </w:tr>
    </w:tbl>
    <w:p w:rsidR="00307A3F" w:rsidRDefault="0016399F">
      <w:pPr>
        <w:pStyle w:val="Heading2"/>
      </w:pPr>
      <w:r>
        <w:t>3. Incident Response Phases</w:t>
      </w:r>
    </w:p>
    <w:p w:rsidR="00307A3F" w:rsidRDefault="0016399F">
      <w:pPr>
        <w:pStyle w:val="Heading3"/>
      </w:pPr>
      <w:r>
        <w:t>3.1 Identification</w:t>
      </w:r>
    </w:p>
    <w:p w:rsidR="00307A3F" w:rsidRDefault="0016399F">
      <w:r>
        <w:t xml:space="preserve">Detection begins with continuous monitoring through Cloud Logging, SCC, and BigQuery exports. The Security Command </w:t>
      </w:r>
      <w:r>
        <w:t>Center (SCC) aggregates findings from sources such as IAM, Firewall, and Cloud Asset Inventory. Example command used for verification:</w:t>
      </w:r>
      <w:r>
        <w:br/>
        <w:t>gcloud scc findings list projects/shopnimbus-security-group7 --location=global --source=- --limit=5</w:t>
      </w:r>
      <w:r>
        <w:br/>
      </w:r>
      <w:r>
        <w:lastRenderedPageBreak/>
        <w:br/>
        <w:t>Indicators of compro</w:t>
      </w:r>
      <w:r>
        <w:t>mise may include repeated failed SSH login attempts, unexpected IAM role changes, or exposure of a public storage bucket. The SOC analyst reviews SCC dashboards and log exports to confirm anomalies.</w:t>
      </w:r>
    </w:p>
    <w:p w:rsidR="00307A3F" w:rsidRDefault="0016399F">
      <w:pPr>
        <w:pStyle w:val="Heading3"/>
      </w:pPr>
      <w:r>
        <w:t>3.2 Containment</w:t>
      </w:r>
    </w:p>
    <w:p w:rsidR="00307A3F" w:rsidRDefault="0016399F">
      <w:r>
        <w:t xml:space="preserve">Once an incident is confirmed, immediate </w:t>
      </w:r>
      <w:r>
        <w:t xml:space="preserve">containment is prioritized to prevent further damage. Containment actions may include revoking compromised credentials, applying restrictive firewall rules, or suspending affected service accounts (e.g., web-sa, app-sa, or db-sa). Containment commands may </w:t>
      </w:r>
      <w:r>
        <w:t>involve disabling access tokens or modifying IAM bindings via gcloud CLI.</w:t>
      </w:r>
    </w:p>
    <w:p w:rsidR="00307A3F" w:rsidRDefault="0016399F">
      <w:pPr>
        <w:pStyle w:val="Heading3"/>
      </w:pPr>
      <w:r>
        <w:t>3.3 Eradication</w:t>
      </w:r>
    </w:p>
    <w:p w:rsidR="00307A3F" w:rsidRDefault="0016399F">
      <w:r>
        <w:t>After containment, the root cause is identified and removed. This may involve deleting malicious scripts, patching vulnerable instances, or rotating encryption keys m</w:t>
      </w:r>
      <w:r>
        <w:t>anaged in Cloud KMS. Logs stored in the BigQuery dataset (scc_logs) are used to trace incident origin. Eradication efforts ensure the environment is free from persistent threats or backdoors.</w:t>
      </w:r>
    </w:p>
    <w:p w:rsidR="00307A3F" w:rsidRDefault="0016399F">
      <w:pPr>
        <w:pStyle w:val="Heading3"/>
      </w:pPr>
      <w:r>
        <w:t>3.4 Recovery</w:t>
      </w:r>
    </w:p>
    <w:p w:rsidR="00307A3F" w:rsidRDefault="0016399F">
      <w:r>
        <w:t>System restoration begins after confirming that vul</w:t>
      </w:r>
      <w:r>
        <w:t>nerabilities have been remediated. Cloud resources are re-enabled under stricter IAM controls. Recovery procedures include re-deploying clean images, restoring data from verified backups, and reapplying monitoring policies. Service account permissions (e.g</w:t>
      </w:r>
      <w:r>
        <w:t>., service-363546819737@gcp-sa-logging.iam.gserviceaccount.com) are revalidated to ensure least-privilege access. Post-recovery validation ensures business continuity and confirms successful mitigation.</w:t>
      </w:r>
    </w:p>
    <w:p w:rsidR="00307A3F" w:rsidRDefault="0016399F">
      <w:pPr>
        <w:pStyle w:val="Heading3"/>
      </w:pPr>
      <w:r>
        <w:t>3.5 Lessons Learned</w:t>
      </w:r>
    </w:p>
    <w:p w:rsidR="00307A3F" w:rsidRDefault="0016399F">
      <w:r>
        <w:t xml:space="preserve">Following recovery, the incident </w:t>
      </w:r>
      <w:r>
        <w:t>response team conducts a debriefing to document lessons learned and preventive actions. SCC findings, logs, and response times are analyzed to improve detection accuracy and reduce mean time to respond (MTTR). Recommendations may include refining alert thr</w:t>
      </w:r>
      <w:r>
        <w:t>esholds, tightening IAM policies, or expanding log retention.</w:t>
      </w:r>
    </w:p>
    <w:p w:rsidR="00307A3F" w:rsidRDefault="0016399F">
      <w:pPr>
        <w:pStyle w:val="Heading2"/>
      </w:pPr>
      <w:r>
        <w:t>4. Communication Plan</w:t>
      </w:r>
    </w:p>
    <w:p w:rsidR="00307A3F" w:rsidRDefault="0016399F">
      <w:r>
        <w:t>All incident communication follows a structured hierarchy to ensure timely updates and avoid misinformation. The Security Lead coordinates internal escalation, while the Co</w:t>
      </w:r>
      <w:r>
        <w:t>mmunications Officer manages external notifications. Critical incidents are reported to stakeholders within one hour of confirmation. Communication channels include email, Slack (internal team), and Google Cloud alerting notifications (if enabled).</w:t>
      </w:r>
    </w:p>
    <w:p w:rsidR="00307A3F" w:rsidRDefault="0016399F">
      <w:pPr>
        <w:pStyle w:val="Heading2"/>
      </w:pPr>
      <w:r>
        <w:t>5. Exam</w:t>
      </w:r>
      <w:r>
        <w:t>ple Scenario — Failed SSH Attempts</w:t>
      </w:r>
    </w:p>
    <w:p w:rsidR="00307A3F" w:rsidRDefault="0016399F">
      <w:r>
        <w:t>Scenario: Multiple failed SSH attempts detected on a Compute Engine instance hosting the Web Tier.</w:t>
      </w:r>
      <w:r>
        <w:br/>
      </w:r>
      <w:r>
        <w:br/>
        <w:t>1. SCC and Cloud Logging detect repeated 'FAILED LOGIN' entries.</w:t>
      </w:r>
      <w:r>
        <w:br/>
        <w:t>2. The SOC Analyst validates findings in BigQuery datase</w:t>
      </w:r>
      <w:r>
        <w:t>t (scc_logs).</w:t>
      </w:r>
      <w:r>
        <w:br/>
      </w:r>
      <w:r>
        <w:lastRenderedPageBreak/>
        <w:t>3. Security Lead declares a security incident.</w:t>
      </w:r>
      <w:r>
        <w:br/>
        <w:t>4. Cloud Administrator applies a temporary firewall rule to block the attacking IP.</w:t>
      </w:r>
      <w:r>
        <w:br/>
        <w:t>5. IAM policies reviewed for unauthorized access.</w:t>
      </w:r>
      <w:r>
        <w:br/>
        <w:t>6. Instance snapshot taken for forensic analysis.</w:t>
      </w:r>
      <w:r>
        <w:br/>
        <w:t>7. Root cau</w:t>
      </w:r>
      <w:r>
        <w:t>se: Unrestricted SSH access (0.0.0.0/0) in firewall configuration.</w:t>
      </w:r>
      <w:r>
        <w:br/>
        <w:t>8. Fix: Restrict SSH to trusted IPs and rotate service account credentials.</w:t>
      </w:r>
      <w:r>
        <w:br/>
      </w:r>
    </w:p>
    <w:p w:rsidR="00307A3F" w:rsidRDefault="0016399F">
      <w:pPr>
        <w:pStyle w:val="Heading2"/>
      </w:pPr>
      <w:r>
        <w:t>6. Evidence Tracking Table</w:t>
      </w:r>
    </w:p>
    <w:tbl>
      <w:tblPr>
        <w:tblW w:w="0" w:type="auto"/>
        <w:tblLook w:val="04A0" w:firstRow="1" w:lastRow="0" w:firstColumn="1" w:lastColumn="0" w:noHBand="0" w:noVBand="1"/>
      </w:tblPr>
      <w:tblGrid>
        <w:gridCol w:w="2160"/>
        <w:gridCol w:w="2237"/>
        <w:gridCol w:w="2160"/>
        <w:gridCol w:w="2160"/>
      </w:tblGrid>
      <w:tr w:rsidR="00307A3F">
        <w:tc>
          <w:tcPr>
            <w:tcW w:w="2160" w:type="dxa"/>
          </w:tcPr>
          <w:p w:rsidR="00307A3F" w:rsidRDefault="0016399F">
            <w:r>
              <w:t>Evidence Item</w:t>
            </w:r>
          </w:p>
        </w:tc>
        <w:tc>
          <w:tcPr>
            <w:tcW w:w="2160" w:type="dxa"/>
          </w:tcPr>
          <w:p w:rsidR="00307A3F" w:rsidRDefault="0016399F">
            <w:r>
              <w:t>Source / Command</w:t>
            </w:r>
          </w:p>
        </w:tc>
        <w:tc>
          <w:tcPr>
            <w:tcW w:w="2160" w:type="dxa"/>
          </w:tcPr>
          <w:p w:rsidR="00307A3F" w:rsidRDefault="0016399F">
            <w:r>
              <w:t>Verified By</w:t>
            </w:r>
          </w:p>
        </w:tc>
        <w:tc>
          <w:tcPr>
            <w:tcW w:w="2160" w:type="dxa"/>
          </w:tcPr>
          <w:p w:rsidR="00307A3F" w:rsidRDefault="0016399F">
            <w:r>
              <w:t>Date / Time</w:t>
            </w:r>
          </w:p>
        </w:tc>
      </w:tr>
      <w:tr w:rsidR="00307A3F">
        <w:tc>
          <w:tcPr>
            <w:tcW w:w="2160" w:type="dxa"/>
          </w:tcPr>
          <w:p w:rsidR="00307A3F" w:rsidRDefault="0016399F">
            <w:r>
              <w:t>Enabled SCC APIs</w:t>
            </w:r>
          </w:p>
        </w:tc>
        <w:tc>
          <w:tcPr>
            <w:tcW w:w="2160" w:type="dxa"/>
          </w:tcPr>
          <w:p w:rsidR="00307A3F" w:rsidRDefault="0016399F">
            <w:r>
              <w:t>gcloud servi</w:t>
            </w:r>
            <w:r>
              <w:t>ces list --enabled | grep securitycenter</w:t>
            </w:r>
          </w:p>
        </w:tc>
        <w:tc>
          <w:tcPr>
            <w:tcW w:w="2160" w:type="dxa"/>
          </w:tcPr>
          <w:p w:rsidR="00307A3F" w:rsidRDefault="0016399F">
            <w:r>
              <w:t>SOC Analyst</w:t>
            </w:r>
          </w:p>
        </w:tc>
        <w:tc>
          <w:tcPr>
            <w:tcW w:w="2160" w:type="dxa"/>
          </w:tcPr>
          <w:p w:rsidR="00307A3F" w:rsidRDefault="0016399F">
            <w:r>
              <w:t>9/9/205</w:t>
            </w:r>
          </w:p>
        </w:tc>
      </w:tr>
      <w:tr w:rsidR="00307A3F">
        <w:tc>
          <w:tcPr>
            <w:tcW w:w="2160" w:type="dxa"/>
          </w:tcPr>
          <w:p w:rsidR="00307A3F" w:rsidRDefault="0016399F">
            <w:r>
              <w:t>SCC Findings Output</w:t>
            </w:r>
          </w:p>
        </w:tc>
        <w:tc>
          <w:tcPr>
            <w:tcW w:w="2160" w:type="dxa"/>
          </w:tcPr>
          <w:p w:rsidR="00307A3F" w:rsidRDefault="0016399F">
            <w:r>
              <w:t>gcloud scc findings list --project=shopnimbus-security-group7</w:t>
            </w:r>
          </w:p>
        </w:tc>
        <w:tc>
          <w:tcPr>
            <w:tcW w:w="2160" w:type="dxa"/>
          </w:tcPr>
          <w:p w:rsidR="00307A3F" w:rsidRDefault="0016399F">
            <w:r>
              <w:t>SOC Analyst</w:t>
            </w:r>
          </w:p>
        </w:tc>
        <w:tc>
          <w:tcPr>
            <w:tcW w:w="2160" w:type="dxa"/>
          </w:tcPr>
          <w:p w:rsidR="00307A3F" w:rsidRDefault="0016399F">
            <w:r>
              <w:t>10/9/2025</w:t>
            </w:r>
          </w:p>
        </w:tc>
      </w:tr>
      <w:tr w:rsidR="00307A3F">
        <w:tc>
          <w:tcPr>
            <w:tcW w:w="2160" w:type="dxa"/>
          </w:tcPr>
          <w:p w:rsidR="00307A3F" w:rsidRDefault="0016399F">
            <w:r>
              <w:t>BigQuery Log Dataset</w:t>
            </w:r>
          </w:p>
        </w:tc>
        <w:tc>
          <w:tcPr>
            <w:tcW w:w="2160" w:type="dxa"/>
          </w:tcPr>
          <w:p w:rsidR="00307A3F" w:rsidRDefault="0016399F">
            <w:r>
              <w:t>bq ls scc_logs</w:t>
            </w:r>
          </w:p>
        </w:tc>
        <w:tc>
          <w:tcPr>
            <w:tcW w:w="2160" w:type="dxa"/>
          </w:tcPr>
          <w:p w:rsidR="00307A3F" w:rsidRDefault="0016399F">
            <w:r>
              <w:t>Cloud Admin</w:t>
            </w:r>
          </w:p>
        </w:tc>
        <w:tc>
          <w:tcPr>
            <w:tcW w:w="2160" w:type="dxa"/>
          </w:tcPr>
          <w:p w:rsidR="00307A3F" w:rsidRDefault="0016399F">
            <w:r>
              <w:t>12/9/2025</w:t>
            </w:r>
          </w:p>
        </w:tc>
      </w:tr>
      <w:tr w:rsidR="00307A3F">
        <w:tc>
          <w:tcPr>
            <w:tcW w:w="2160" w:type="dxa"/>
          </w:tcPr>
          <w:p w:rsidR="00307A3F" w:rsidRDefault="0016399F">
            <w:r>
              <w:t>Firewall Containment Action</w:t>
            </w:r>
          </w:p>
        </w:tc>
        <w:tc>
          <w:tcPr>
            <w:tcW w:w="2160" w:type="dxa"/>
          </w:tcPr>
          <w:p w:rsidR="00307A3F" w:rsidRDefault="0016399F">
            <w:r>
              <w:t xml:space="preserve">gcloud compute </w:t>
            </w:r>
            <w:r>
              <w:t>firewall-rules update</w:t>
            </w:r>
          </w:p>
        </w:tc>
        <w:tc>
          <w:tcPr>
            <w:tcW w:w="2160" w:type="dxa"/>
          </w:tcPr>
          <w:p w:rsidR="00307A3F" w:rsidRDefault="0016399F">
            <w:r>
              <w:t>Security Lead</w:t>
            </w:r>
          </w:p>
        </w:tc>
        <w:tc>
          <w:tcPr>
            <w:tcW w:w="2160" w:type="dxa"/>
          </w:tcPr>
          <w:p w:rsidR="00307A3F" w:rsidRDefault="0016399F">
            <w:r>
              <w:t>01/9/2025</w:t>
            </w:r>
          </w:p>
        </w:tc>
      </w:tr>
      <w:tr w:rsidR="00307A3F">
        <w:tc>
          <w:tcPr>
            <w:tcW w:w="2160" w:type="dxa"/>
          </w:tcPr>
          <w:p w:rsidR="00307A3F" w:rsidRDefault="0016399F">
            <w:r>
              <w:t>Incident Summary Report</w:t>
            </w:r>
          </w:p>
        </w:tc>
        <w:tc>
          <w:tcPr>
            <w:tcW w:w="2160" w:type="dxa"/>
          </w:tcPr>
          <w:p w:rsidR="00307A3F" w:rsidRDefault="0016399F">
            <w:r>
              <w:t>Compiled via Cloud Shell logs and SCC dashboard</w:t>
            </w:r>
          </w:p>
        </w:tc>
        <w:tc>
          <w:tcPr>
            <w:tcW w:w="2160" w:type="dxa"/>
          </w:tcPr>
          <w:p w:rsidR="00307A3F" w:rsidRDefault="0016399F">
            <w:r>
              <w:t>Compliance Officer</w:t>
            </w:r>
          </w:p>
        </w:tc>
        <w:tc>
          <w:tcPr>
            <w:tcW w:w="2160" w:type="dxa"/>
          </w:tcPr>
          <w:p w:rsidR="00307A3F" w:rsidRDefault="0016399F">
            <w:r>
              <w:t>03/9/2025</w:t>
            </w:r>
            <w:bookmarkStart w:id="0" w:name="_GoBack"/>
            <w:bookmarkEnd w:id="0"/>
          </w:p>
        </w:tc>
      </w:tr>
    </w:tbl>
    <w:p w:rsidR="00307A3F" w:rsidRDefault="0016399F">
      <w:pPr>
        <w:pStyle w:val="Heading2"/>
      </w:pPr>
      <w:r>
        <w:t>7. Conclusion</w:t>
      </w:r>
    </w:p>
    <w:p w:rsidR="00307A3F" w:rsidRDefault="0016399F">
      <w:r>
        <w:t xml:space="preserve">This playbook provides a structured and repeatable process for incident response within the ShopNimbus </w:t>
      </w:r>
      <w:r>
        <w:t>GCP environment. By leveraging Google Cloud Security Command Center, Cloud Logging, and BigQuery integrations, the project achieves real-time threat visibility and actionable response capabilities. The procedures ensure minimal downtime, maintain complianc</w:t>
      </w:r>
      <w:r>
        <w:t>e, and promote continuous improvement in cybersecurity operations.</w:t>
      </w:r>
    </w:p>
    <w:sectPr w:rsidR="00307A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6399F"/>
    <w:rsid w:val="0029639D"/>
    <w:rsid w:val="00307A3F"/>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7AAB1"/>
  <w14:defaultImageDpi w14:val="300"/>
  <w15:docId w15:val="{815B879B-8FCE-4042-8324-5B9CC879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7D189-A26C-4912-910E-B864D3883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osasom</cp:lastModifiedBy>
  <cp:revision>2</cp:revision>
  <dcterms:created xsi:type="dcterms:W3CDTF">2013-12-23T23:15:00Z</dcterms:created>
  <dcterms:modified xsi:type="dcterms:W3CDTF">2025-10-13T10:55:00Z</dcterms:modified>
  <cp:category/>
</cp:coreProperties>
</file>