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Марриана Эльрен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Императрица Гернии.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- Спасти империю и свою семью.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Внутренние враги.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- Принять свою судьбу и жить с нею.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Препятствие/Главная слабость - Недовольство своей жизнью, так как у нее не было выбора.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 </w:t>
      </w:r>
      <w:r w:rsidDel="00000000" w:rsidR="00000000" w:rsidRPr="00000000">
        <w:rPr>
          <w:sz w:val="24"/>
          <w:szCs w:val="24"/>
          <w:rtl w:val="0"/>
        </w:rPr>
        <w:t xml:space="preserve">Росла слабовольной девочкой в тени старшего брата. Очень боялась когда ее выдавали замуж за самого императора, но Марриана приспособилась к новой жизни и стала сильной, самостоятельной женщиной. Питает к Дертениэлю жалость, из-за чего у нее с Эртейном возникли достаточно натянутые отношения.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Сильная - идет наперекор даже своему мужу.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Активно участвует в политической жизни Империи.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Жалостлива к слабым.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Марриана не может изменить свою судьбу, но и не может смирится с нею, что в итоге толкает ее на бездумные поступки.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Каштановые </w:t>
      </w:r>
      <w:r w:rsidDel="00000000" w:rsidR="00000000" w:rsidRPr="00000000">
        <w:rPr>
          <w:sz w:val="24"/>
          <w:szCs w:val="24"/>
          <w:rtl w:val="0"/>
        </w:rPr>
        <w:t xml:space="preserve">кучерявые волосы, которые растут до плеч. Карие глаза, низкий рост.   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374F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374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AuUvmfa4tMwSCI+IlmCr6WW5Q==">AMUW2mXZsYGo1G5E1e27b1jiSUGj1hkb3SxV04HfRY7ghQbwudoEHWuE6ehrAVzf2DnCf3fgo2y4XVxqY0k2Jy9eVA2WmISPITpS3P/iYz27XfkwbSLNgVlMKsmyTKqY086UM8yMcKUQ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2021-02-14T15:16:00Z</dcterms:created>
  <dc:creator>Шмаков Женя</dc:creator>
</cp:coreProperties>
</file>