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6ACFDF">
      <w:pPr>
        <w:pStyle w:val="2"/>
        <w:keepNext w:val="0"/>
        <w:keepLines w:val="0"/>
        <w:widowControl/>
        <w:suppressLineNumbers w:val="0"/>
      </w:pPr>
      <w:r>
        <w:t>一、</w:t>
      </w:r>
      <w:bookmarkStart w:id="0" w:name="_GoBack"/>
      <w:r>
        <w:t>IPO视角下的研发项目定义</w:t>
      </w:r>
      <w:bookmarkEnd w:id="0"/>
    </w:p>
    <w:p w14:paraId="2FE2A833">
      <w:pPr>
        <w:pStyle w:val="3"/>
        <w:keepNext w:val="0"/>
        <w:keepLines w:val="0"/>
        <w:widowControl/>
        <w:suppressLineNumbers w:val="0"/>
      </w:pPr>
      <w:r>
        <w:t>1.1 什么是"研发项目"（IPO/审计口径）</w:t>
      </w:r>
    </w:p>
    <w:p w14:paraId="3DAB9C9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根据《企业会计准则》和《高新技术企业认定管理办法》，研发活动是指：</w:t>
      </w:r>
    </w:p>
    <w:p w14:paraId="62AD5F6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</w:pPr>
      <w:r>
        <w:rPr>
          <w:rStyle w:val="8"/>
        </w:rPr>
        <w:t>为获取科学与技术新知识，创造性运用科学技术新知识，或实质性改进技术、产品（服务）、工艺而持续进行的具有明确目标的系统性活动。</w:t>
      </w:r>
    </w:p>
    <w:p w14:paraId="08C58C2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关键要素：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6"/>
        <w:gridCol w:w="2940"/>
        <w:gridCol w:w="3195"/>
      </w:tblGrid>
      <w:tr w14:paraId="7B02F66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A7448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要素</w:t>
            </w:r>
          </w:p>
        </w:tc>
        <w:tc>
          <w:tcPr>
            <w:tcW w:w="0" w:type="auto"/>
            <w:shd w:val="clear"/>
            <w:vAlign w:val="center"/>
          </w:tcPr>
          <w:p w14:paraId="4FDB435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0" w:type="auto"/>
            <w:shd w:val="clear"/>
            <w:vAlign w:val="center"/>
          </w:tcPr>
          <w:p w14:paraId="7864611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非标行业举例</w:t>
            </w:r>
          </w:p>
        </w:tc>
      </w:tr>
      <w:tr w14:paraId="36D4469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B6D4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新颖性</w:t>
            </w:r>
          </w:p>
        </w:tc>
        <w:tc>
          <w:tcPr>
            <w:tcW w:w="0" w:type="auto"/>
            <w:shd w:val="clear"/>
            <w:vAlign w:val="center"/>
          </w:tcPr>
          <w:p w14:paraId="516527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技术上有创新或实质性改进</w:t>
            </w:r>
          </w:p>
        </w:tc>
        <w:tc>
          <w:tcPr>
            <w:tcW w:w="0" w:type="auto"/>
            <w:shd w:val="clear"/>
            <w:vAlign w:val="center"/>
          </w:tcPr>
          <w:p w14:paraId="3E6134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新的检测原理、新的控制算法</w:t>
            </w:r>
          </w:p>
        </w:tc>
      </w:tr>
      <w:tr w14:paraId="33F578E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4070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创造性</w:t>
            </w:r>
          </w:p>
        </w:tc>
        <w:tc>
          <w:tcPr>
            <w:tcW w:w="0" w:type="auto"/>
            <w:shd w:val="clear"/>
            <w:vAlign w:val="center"/>
          </w:tcPr>
          <w:p w14:paraId="28F8B1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不是简单复制或组合</w:t>
            </w:r>
          </w:p>
        </w:tc>
        <w:tc>
          <w:tcPr>
            <w:tcW w:w="0" w:type="auto"/>
            <w:shd w:val="clear"/>
            <w:vAlign w:val="center"/>
          </w:tcPr>
          <w:p w14:paraId="661D75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自主开发的视觉检测方案</w:t>
            </w:r>
          </w:p>
        </w:tc>
      </w:tr>
      <w:tr w14:paraId="7BE20C4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BD21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不确定性</w:t>
            </w:r>
          </w:p>
        </w:tc>
        <w:tc>
          <w:tcPr>
            <w:tcW w:w="0" w:type="auto"/>
            <w:shd w:val="clear"/>
            <w:vAlign w:val="center"/>
          </w:tcPr>
          <w:p w14:paraId="068488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技术路线或结果不确定</w:t>
            </w:r>
          </w:p>
        </w:tc>
        <w:tc>
          <w:tcPr>
            <w:tcW w:w="0" w:type="auto"/>
            <w:shd w:val="clear"/>
            <w:vAlign w:val="center"/>
          </w:tcPr>
          <w:p w14:paraId="1C9D6D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首次尝试的工艺方案</w:t>
            </w:r>
          </w:p>
        </w:tc>
      </w:tr>
      <w:tr w14:paraId="246DD39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4C08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系统性</w:t>
            </w:r>
          </w:p>
        </w:tc>
        <w:tc>
          <w:tcPr>
            <w:tcW w:w="0" w:type="auto"/>
            <w:shd w:val="clear"/>
            <w:vAlign w:val="center"/>
          </w:tcPr>
          <w:p w14:paraId="3CD1BE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有计划、有组织的活动</w:t>
            </w:r>
          </w:p>
        </w:tc>
        <w:tc>
          <w:tcPr>
            <w:tcW w:w="0" w:type="auto"/>
            <w:shd w:val="clear"/>
            <w:vAlign w:val="center"/>
          </w:tcPr>
          <w:p w14:paraId="5E4CDE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立项→研发→验收完整流程</w:t>
            </w:r>
          </w:p>
        </w:tc>
      </w:tr>
      <w:tr w14:paraId="61FC1F1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3042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可转移性</w:t>
            </w:r>
          </w:p>
        </w:tc>
        <w:tc>
          <w:tcPr>
            <w:tcW w:w="0" w:type="auto"/>
            <w:shd w:val="clear"/>
            <w:vAlign w:val="center"/>
          </w:tcPr>
          <w:p w14:paraId="3B7E9D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成果可复制应用</w:t>
            </w:r>
          </w:p>
        </w:tc>
        <w:tc>
          <w:tcPr>
            <w:tcW w:w="0" w:type="auto"/>
            <w:shd w:val="clear"/>
            <w:vAlign w:val="center"/>
          </w:tcPr>
          <w:p w14:paraId="3F60D6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可用于多个项目的通用模块</w:t>
            </w:r>
          </w:p>
        </w:tc>
      </w:tr>
    </w:tbl>
    <w:p w14:paraId="09DB4D31">
      <w:pPr>
        <w:pStyle w:val="3"/>
        <w:keepNext w:val="0"/>
        <w:keepLines w:val="0"/>
        <w:widowControl/>
        <w:suppressLineNumbers w:val="0"/>
      </w:pPr>
      <w:r>
        <w:t>1.2 研发项目 vs 普通项目的区别</w:t>
      </w:r>
    </w:p>
    <w:p w14:paraId="3C8F161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30" w:lineRule="atLeast"/>
        <w:ind w:left="0" w:right="0"/>
        <w:jc w:val="left"/>
        <w:rPr>
          <w:rFonts w:ascii="var(--font-mono)" w:hAnsi="var(--font-mono)" w:eastAsia="var(--font-mono)" w:cs="var(--font-mono)"/>
          <w:color w:val="ABB2BF"/>
        </w:rPr>
      </w:pP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┌─────────────────────────────────────────────────────────────────────────────┐│                      研发项目 vs 订单项目 对比                                │├───────────────┬───────────────────────────┬─────────────────────────────────┤│     维度      │        研发项目           │          订单项目               │├───────────────┼───────────────────────────┼─────────────────────────────────┤│   目的       │ 技术突破、形成核心能力     │ 满足客户具体需求                ││   成果       │ 技术/专利/工艺/标准模块    │ 交付的设备                      ││   风险       │ 技术不确定、可能失败       │ 执行风险，技术相对成熟          ││   费用归集   │ 研发费用（可加计扣除）     │ 项目成本                        ││   时间周期   │ 通常较长，跨年度           │ 按合同交期                      ││   人员       │ 专职研发或兼职比例分摊     │ 项目团队                        ││   管理侧重   │ 技术里程碑、成果产出       │ 交期、质量、成本                │└───────────────┴───────────────────────────┴─────────────────────────────────┘</w:t>
      </w:r>
    </w:p>
    <w:p w14:paraId="75886B07">
      <w:pPr>
        <w:pStyle w:val="3"/>
        <w:keepNext w:val="0"/>
        <w:keepLines w:val="0"/>
        <w:widowControl/>
        <w:suppressLineNumbers w:val="0"/>
      </w:pPr>
      <w:r>
        <w:t>1.3 非标自动化行业常见的研发项目类型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4"/>
        <w:gridCol w:w="2700"/>
        <w:gridCol w:w="3334"/>
      </w:tblGrid>
      <w:tr w14:paraId="696064C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98B05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2AC1DC0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  <w:tc>
          <w:tcPr>
            <w:tcW w:w="0" w:type="auto"/>
            <w:shd w:val="clear"/>
            <w:vAlign w:val="center"/>
          </w:tcPr>
          <w:p w14:paraId="78DAC22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举例</w:t>
            </w:r>
          </w:p>
        </w:tc>
      </w:tr>
      <w:tr w14:paraId="2DDB4B0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88F9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新产品研发</w:t>
            </w:r>
          </w:p>
        </w:tc>
        <w:tc>
          <w:tcPr>
            <w:tcW w:w="0" w:type="auto"/>
            <w:shd w:val="clear"/>
            <w:vAlign w:val="center"/>
          </w:tcPr>
          <w:p w14:paraId="6F7AB3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开发全新类型的设备</w:t>
            </w:r>
          </w:p>
        </w:tc>
        <w:tc>
          <w:tcPr>
            <w:tcW w:w="0" w:type="auto"/>
            <w:shd w:val="clear"/>
            <w:vAlign w:val="center"/>
          </w:tcPr>
          <w:p w14:paraId="7FECB9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开发新一代锂电池测试设备</w:t>
            </w:r>
          </w:p>
        </w:tc>
      </w:tr>
      <w:tr w14:paraId="13383C9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5BBD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新技术研发</w:t>
            </w:r>
          </w:p>
        </w:tc>
        <w:tc>
          <w:tcPr>
            <w:tcW w:w="0" w:type="auto"/>
            <w:shd w:val="clear"/>
            <w:vAlign w:val="center"/>
          </w:tcPr>
          <w:p w14:paraId="106722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攻克某项技术难题</w:t>
            </w:r>
          </w:p>
        </w:tc>
        <w:tc>
          <w:tcPr>
            <w:tcW w:w="0" w:type="auto"/>
            <w:shd w:val="clear"/>
            <w:vAlign w:val="center"/>
          </w:tcPr>
          <w:p w14:paraId="21AD50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高精度视觉定位算法研发</w:t>
            </w:r>
          </w:p>
        </w:tc>
      </w:tr>
      <w:tr w14:paraId="47001F6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8E1B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平台/模块研发</w:t>
            </w:r>
          </w:p>
        </w:tc>
        <w:tc>
          <w:tcPr>
            <w:tcW w:w="0" w:type="auto"/>
            <w:shd w:val="clear"/>
            <w:vAlign w:val="center"/>
          </w:tcPr>
          <w:p w14:paraId="1F8A50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开发可复用的通用平台</w:t>
            </w:r>
          </w:p>
        </w:tc>
        <w:tc>
          <w:tcPr>
            <w:tcW w:w="0" w:type="auto"/>
            <w:shd w:val="clear"/>
            <w:vAlign w:val="center"/>
          </w:tcPr>
          <w:p w14:paraId="100C52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通用测试软件平台开发</w:t>
            </w:r>
          </w:p>
        </w:tc>
      </w:tr>
      <w:tr w14:paraId="3324758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C498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工艺研发</w:t>
            </w:r>
          </w:p>
        </w:tc>
        <w:tc>
          <w:tcPr>
            <w:tcW w:w="0" w:type="auto"/>
            <w:shd w:val="clear"/>
            <w:vAlign w:val="center"/>
          </w:tcPr>
          <w:p w14:paraId="0FA0FC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研究新的制造或检测工艺</w:t>
            </w:r>
          </w:p>
        </w:tc>
        <w:tc>
          <w:tcPr>
            <w:tcW w:w="0" w:type="auto"/>
            <w:shd w:val="clear"/>
            <w:vAlign w:val="center"/>
          </w:tcPr>
          <w:p w14:paraId="5F8215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XX产品的自动化装配工艺研究</w:t>
            </w:r>
          </w:p>
        </w:tc>
      </w:tr>
      <w:tr w14:paraId="1C182EA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B89A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技术改进</w:t>
            </w:r>
          </w:p>
        </w:tc>
        <w:tc>
          <w:tcPr>
            <w:tcW w:w="0" w:type="auto"/>
            <w:shd w:val="clear"/>
            <w:vAlign w:val="center"/>
          </w:tcPr>
          <w:p w14:paraId="036046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对现有技术实质性改进</w:t>
            </w:r>
          </w:p>
        </w:tc>
        <w:tc>
          <w:tcPr>
            <w:tcW w:w="0" w:type="auto"/>
            <w:shd w:val="clear"/>
            <w:vAlign w:val="center"/>
          </w:tcPr>
          <w:p w14:paraId="150530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测试效率提升技术研究</w:t>
            </w:r>
          </w:p>
        </w:tc>
      </w:tr>
      <w:tr w14:paraId="6FE8650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7075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标准化研发</w:t>
            </w:r>
          </w:p>
        </w:tc>
        <w:tc>
          <w:tcPr>
            <w:tcW w:w="0" w:type="auto"/>
            <w:shd w:val="clear"/>
            <w:vAlign w:val="center"/>
          </w:tcPr>
          <w:p w14:paraId="1461C3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形成企业标准或行业标准</w:t>
            </w:r>
          </w:p>
        </w:tc>
        <w:tc>
          <w:tcPr>
            <w:tcW w:w="0" w:type="auto"/>
            <w:shd w:val="clear"/>
            <w:vAlign w:val="center"/>
          </w:tcPr>
          <w:p w14:paraId="25D82C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企业设备标准化体系建设</w:t>
            </w:r>
          </w:p>
        </w:tc>
      </w:tr>
    </w:tbl>
    <w:p w14:paraId="05DF008E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5E659C">
      <w:pPr>
        <w:pStyle w:val="2"/>
        <w:keepNext w:val="0"/>
        <w:keepLines w:val="0"/>
        <w:widowControl/>
        <w:suppressLineNumbers w:val="0"/>
      </w:pPr>
      <w:r>
        <w:t>二、IPO对研发管理的核心要求</w:t>
      </w:r>
    </w:p>
    <w:p w14:paraId="59F18467">
      <w:pPr>
        <w:pStyle w:val="3"/>
        <w:keepNext w:val="0"/>
        <w:keepLines w:val="0"/>
        <w:widowControl/>
        <w:suppressLineNumbers w:val="0"/>
      </w:pPr>
      <w:r>
        <w:t>2.1 审计/审核关注点</w:t>
      </w:r>
    </w:p>
    <w:p w14:paraId="55A75A7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IPO过程中，保荐机构、审计师、交易所会重点关注：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8"/>
        <w:gridCol w:w="4404"/>
        <w:gridCol w:w="2094"/>
      </w:tblGrid>
      <w:tr w14:paraId="2D3AEF5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60415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关注点</w:t>
            </w:r>
          </w:p>
        </w:tc>
        <w:tc>
          <w:tcPr>
            <w:tcW w:w="0" w:type="auto"/>
            <w:shd w:val="clear"/>
            <w:vAlign w:val="center"/>
          </w:tcPr>
          <w:p w14:paraId="209FBB2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具体内容</w:t>
            </w:r>
          </w:p>
        </w:tc>
        <w:tc>
          <w:tcPr>
            <w:tcW w:w="0" w:type="auto"/>
            <w:shd w:val="clear"/>
            <w:vAlign w:val="center"/>
          </w:tcPr>
          <w:p w14:paraId="766D30C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为什么重要</w:t>
            </w:r>
          </w:p>
        </w:tc>
      </w:tr>
      <w:tr w14:paraId="40BDC69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47C4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研发费用真实性</w:t>
            </w:r>
          </w:p>
        </w:tc>
        <w:tc>
          <w:tcPr>
            <w:tcW w:w="0" w:type="auto"/>
            <w:shd w:val="clear"/>
            <w:vAlign w:val="center"/>
          </w:tcPr>
          <w:p w14:paraId="60A91F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研发费用是否真实发生，有无虚增</w:t>
            </w:r>
          </w:p>
        </w:tc>
        <w:tc>
          <w:tcPr>
            <w:tcW w:w="0" w:type="auto"/>
            <w:shd w:val="clear"/>
            <w:vAlign w:val="center"/>
          </w:tcPr>
          <w:p w14:paraId="466F44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影响财务数据真实性</w:t>
            </w:r>
          </w:p>
        </w:tc>
      </w:tr>
      <w:tr w14:paraId="0FBB262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7E44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研发费用归集准确性</w:t>
            </w:r>
          </w:p>
        </w:tc>
        <w:tc>
          <w:tcPr>
            <w:tcW w:w="0" w:type="auto"/>
            <w:shd w:val="clear"/>
            <w:vAlign w:val="center"/>
          </w:tcPr>
          <w:p w14:paraId="111377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费用归集是否准确，人员/材料/折旧分摊是否合理</w:t>
            </w:r>
          </w:p>
        </w:tc>
        <w:tc>
          <w:tcPr>
            <w:tcW w:w="0" w:type="auto"/>
            <w:shd w:val="clear"/>
            <w:vAlign w:val="center"/>
          </w:tcPr>
          <w:p w14:paraId="3AE057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影响利润和税务</w:t>
            </w:r>
          </w:p>
        </w:tc>
      </w:tr>
      <w:tr w14:paraId="62B7F07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D801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研发项目立项规范性</w:t>
            </w:r>
          </w:p>
        </w:tc>
        <w:tc>
          <w:tcPr>
            <w:tcW w:w="0" w:type="auto"/>
            <w:shd w:val="clear"/>
            <w:vAlign w:val="center"/>
          </w:tcPr>
          <w:p w14:paraId="327CE4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是否有规范的立项流程、审批</w:t>
            </w:r>
          </w:p>
        </w:tc>
        <w:tc>
          <w:tcPr>
            <w:tcW w:w="0" w:type="auto"/>
            <w:shd w:val="clear"/>
            <w:vAlign w:val="center"/>
          </w:tcPr>
          <w:p w14:paraId="70FB4F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证明研发活动的真实性</w:t>
            </w:r>
          </w:p>
        </w:tc>
      </w:tr>
      <w:tr w14:paraId="0B402AD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1BDE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研发过程记录完整性</w:t>
            </w:r>
          </w:p>
        </w:tc>
        <w:tc>
          <w:tcPr>
            <w:tcW w:w="0" w:type="auto"/>
            <w:shd w:val="clear"/>
            <w:vAlign w:val="center"/>
          </w:tcPr>
          <w:p w14:paraId="72115B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研发过程是否有记录可追溯</w:t>
            </w:r>
          </w:p>
        </w:tc>
        <w:tc>
          <w:tcPr>
            <w:tcW w:w="0" w:type="auto"/>
            <w:shd w:val="clear"/>
            <w:vAlign w:val="center"/>
          </w:tcPr>
          <w:p w14:paraId="21A2FF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证明研发活动实际发生</w:t>
            </w:r>
          </w:p>
        </w:tc>
      </w:tr>
      <w:tr w14:paraId="7B53177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08FA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研发成果产出</w:t>
            </w:r>
          </w:p>
        </w:tc>
        <w:tc>
          <w:tcPr>
            <w:tcW w:w="0" w:type="auto"/>
            <w:shd w:val="clear"/>
            <w:vAlign w:val="center"/>
          </w:tcPr>
          <w:p w14:paraId="762DE6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是否有专利、软著、论文、标准等成果</w:t>
            </w:r>
          </w:p>
        </w:tc>
        <w:tc>
          <w:tcPr>
            <w:tcW w:w="0" w:type="auto"/>
            <w:shd w:val="clear"/>
            <w:vAlign w:val="center"/>
          </w:tcPr>
          <w:p w14:paraId="314ED1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证明研发有效性</w:t>
            </w:r>
          </w:p>
        </w:tc>
      </w:tr>
      <w:tr w14:paraId="1862707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D44C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研发与订单的区分</w:t>
            </w:r>
          </w:p>
        </w:tc>
        <w:tc>
          <w:tcPr>
            <w:tcW w:w="0" w:type="auto"/>
            <w:shd w:val="clear"/>
            <w:vAlign w:val="center"/>
          </w:tcPr>
          <w:p w14:paraId="491081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研发项目和订单项目是否清晰区分</w:t>
            </w:r>
          </w:p>
        </w:tc>
        <w:tc>
          <w:tcPr>
            <w:tcW w:w="0" w:type="auto"/>
            <w:shd w:val="clear"/>
            <w:vAlign w:val="center"/>
          </w:tcPr>
          <w:p w14:paraId="05161A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防止费用混淆</w:t>
            </w:r>
          </w:p>
        </w:tc>
      </w:tr>
    </w:tbl>
    <w:p w14:paraId="492CF6A1">
      <w:pPr>
        <w:pStyle w:val="3"/>
        <w:keepNext w:val="0"/>
        <w:keepLines w:val="0"/>
        <w:widowControl/>
        <w:suppressLineNumbers w:val="0"/>
      </w:pPr>
      <w:r>
        <w:t>2.2 IPO审核常见问题</w:t>
      </w:r>
    </w:p>
    <w:p w14:paraId="6FACAF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30" w:lineRule="atLeast"/>
        <w:ind w:left="0" w:right="0"/>
        <w:jc w:val="left"/>
        <w:rPr>
          <w:rFonts w:hint="default" w:ascii="var(--font-mono)" w:hAnsi="var(--font-mono)" w:eastAsia="var(--font-mono)" w:cs="var(--font-mono)"/>
          <w:color w:val="ABB2BF"/>
        </w:rPr>
      </w:pP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┌─────────────────────────────────────────────────────────────────────────────┐│                        IPO研发管理常见问题                                    │├─────────────────────────────────────────────────────────────────────────────┤│                                                                             ││  ❌ 研发项目立项不规范                                                       ││     └── 没有正式的立项申请、可行性分析、审批流程                              ││                                                                             ││  ❌ 研发费用归集混乱                                                         ││     └── 研发人员工时没有区分研发和非研发项目                                  ││     └── 材料领用没有区分研发用和生产用                                       ││                                                                             ││  ❌ 研发与订单项目边界模糊                                                   ││     └── 某个订单项目有技术创新，但全部计入了研发费用                          ││     └── 研发项目成果直接交付客户，收入和费用不匹配                            ││                                                                             ││  ❌ 研发过程记录缺失                                                         ││     └── 只有立项和结项，中间过程没有记录                                     ││     └── 无法证明研发活动实际发生                                             ││                                                                             ││  ❌ 研发成果不清晰                                                           ││     └── 研发项目结束了，但没有明确的成果产出                                  ││     └── 专利、软著与研发项目对应不上                                         ││                                                                             │└─────────────────────────────────────────────────────────────────────────────┘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3F1884D">
      <w:pPr>
        <w:keepNext w:val="0"/>
        <w:keepLines w:val="0"/>
        <w:widowControl/>
        <w:suppressLineNumbers w:val="0"/>
      </w:pPr>
      <w:r>
        <w:rPr>
          <w:rFonts w:hint="default" w:ascii="var(--font-mono)" w:hAnsi="var(--font-mono)" w:eastAsia="var(--font-mono)" w:cs="var(--font-mono)"/>
          <w:color w:val="ABB2BF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D3AD2A">
      <w:pPr>
        <w:pStyle w:val="2"/>
        <w:keepNext w:val="0"/>
        <w:keepLines w:val="0"/>
        <w:widowControl/>
        <w:suppressLineNumbers w:val="0"/>
      </w:pPr>
      <w:r>
        <w:t>三、研发项目管理体系设计</w:t>
      </w:r>
    </w:p>
    <w:p w14:paraId="4EE39703">
      <w:pPr>
        <w:pStyle w:val="3"/>
        <w:keepNext w:val="0"/>
        <w:keepLines w:val="0"/>
        <w:widowControl/>
        <w:suppressLineNumbers w:val="0"/>
      </w:pPr>
      <w:r>
        <w:t>3.1 研发项目全生命周期</w:t>
      </w:r>
    </w:p>
    <w:p w14:paraId="221F41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30" w:lineRule="atLeast"/>
        <w:ind w:left="0" w:right="0"/>
        <w:jc w:val="left"/>
        <w:rPr>
          <w:rFonts w:hint="default" w:ascii="var(--font-mono)" w:hAnsi="var(--font-mono)" w:eastAsia="var(--font-mono)" w:cs="var(--font-mono)"/>
          <w:color w:val="ABB2BF"/>
        </w:rPr>
      </w:pP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┌─────────────────────────────────────────────────────────────────────────────┐│                         研发项目生命周期                                      │├─────────────────────────────────────────────────────────────────────────────┤│                                                                             ││   ┌───────┐   ┌───────┐   ┌───────┐   ┌───────┐   ┌───────┐   ┌───────┐   ││   │ 预研  │──▶│ 立项  │──▶│ 研发  │──▶│ 验收  │──▶│ 成果  │──▶│ 推广  │   ││   │ 阶段  │   │ 阶段  │   │ 执行  │   │ 结项  │   │ 转化  │   │ 应用  │   ││   └───────┘   └───────┘   └───────┘   └───────┘   └───────┘   └───────┘   ││       │           │           │           │           │           │        ││       ▼           ▼           ▼           ▼           ▼           ▼        ││   · 技术调研  · 立项申请  · 阶段报告  · 验收报告  · 专利申请  · 产品应用   ││   · 可行性    · 可行性    · 技术文档  · 成果清单  · 软著登记  · 订单项目   ││   · 预算估算  · 预算审批  · 费用归集  · 费用结算  · 论文发表  · 技术推广   ││               · 团队组建  · 进度跟踪  · 绩效评价  · 标准形成               ││                                                                             │└─────────────────────────────────────────────────────────────────────────────┘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1C5DBD5">
      <w:pPr>
        <w:pStyle w:val="3"/>
        <w:keepNext w:val="0"/>
        <w:keepLines w:val="0"/>
        <w:widowControl/>
        <w:suppressLineNumbers w:val="0"/>
      </w:pPr>
      <w:r>
        <w:t>3.2 研发项目分级管理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7"/>
        <w:gridCol w:w="2767"/>
        <w:gridCol w:w="1092"/>
        <w:gridCol w:w="1567"/>
        <w:gridCol w:w="1107"/>
      </w:tblGrid>
      <w:tr w14:paraId="581195A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99A16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级别</w:t>
            </w:r>
          </w:p>
        </w:tc>
        <w:tc>
          <w:tcPr>
            <w:tcW w:w="0" w:type="auto"/>
            <w:shd w:val="clear"/>
            <w:vAlign w:val="center"/>
          </w:tcPr>
          <w:p w14:paraId="01491D4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定义</w:t>
            </w:r>
          </w:p>
        </w:tc>
        <w:tc>
          <w:tcPr>
            <w:tcW w:w="0" w:type="auto"/>
            <w:shd w:val="clear"/>
            <w:vAlign w:val="center"/>
          </w:tcPr>
          <w:p w14:paraId="1C1F5C1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预算范围</w:t>
            </w:r>
          </w:p>
        </w:tc>
        <w:tc>
          <w:tcPr>
            <w:tcW w:w="0" w:type="auto"/>
            <w:shd w:val="clear"/>
            <w:vAlign w:val="center"/>
          </w:tcPr>
          <w:p w14:paraId="2C5FCE6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审批层级</w:t>
            </w:r>
          </w:p>
        </w:tc>
        <w:tc>
          <w:tcPr>
            <w:tcW w:w="0" w:type="auto"/>
            <w:shd w:val="clear"/>
            <w:vAlign w:val="center"/>
          </w:tcPr>
          <w:p w14:paraId="44AADF2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周期</w:t>
            </w:r>
          </w:p>
        </w:tc>
      </w:tr>
      <w:tr w14:paraId="5A39953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D6EA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A级-重大</w:t>
            </w:r>
          </w:p>
        </w:tc>
        <w:tc>
          <w:tcPr>
            <w:tcW w:w="0" w:type="auto"/>
            <w:shd w:val="clear"/>
            <w:vAlign w:val="center"/>
          </w:tcPr>
          <w:p w14:paraId="3E67E1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战略性新产品/新技术平台</w:t>
            </w:r>
          </w:p>
        </w:tc>
        <w:tc>
          <w:tcPr>
            <w:tcW w:w="0" w:type="auto"/>
            <w:shd w:val="clear"/>
            <w:vAlign w:val="center"/>
          </w:tcPr>
          <w:p w14:paraId="74B017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&gt;100万</w:t>
            </w:r>
          </w:p>
        </w:tc>
        <w:tc>
          <w:tcPr>
            <w:tcW w:w="0" w:type="auto"/>
            <w:shd w:val="clear"/>
            <w:vAlign w:val="center"/>
          </w:tcPr>
          <w:p w14:paraId="56F487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总经理/董事会</w:t>
            </w:r>
          </w:p>
        </w:tc>
        <w:tc>
          <w:tcPr>
            <w:tcW w:w="0" w:type="auto"/>
            <w:shd w:val="clear"/>
            <w:vAlign w:val="center"/>
          </w:tcPr>
          <w:p w14:paraId="7E6EFD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&gt;12个月</w:t>
            </w:r>
          </w:p>
        </w:tc>
      </w:tr>
      <w:tr w14:paraId="3916634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DC2B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B级-重点</w:t>
            </w:r>
          </w:p>
        </w:tc>
        <w:tc>
          <w:tcPr>
            <w:tcW w:w="0" w:type="auto"/>
            <w:shd w:val="clear"/>
            <w:vAlign w:val="center"/>
          </w:tcPr>
          <w:p w14:paraId="4C405D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新产品/关键技术突破</w:t>
            </w:r>
          </w:p>
        </w:tc>
        <w:tc>
          <w:tcPr>
            <w:tcW w:w="0" w:type="auto"/>
            <w:shd w:val="clear"/>
            <w:vAlign w:val="center"/>
          </w:tcPr>
          <w:p w14:paraId="089605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30-100万</w:t>
            </w:r>
          </w:p>
        </w:tc>
        <w:tc>
          <w:tcPr>
            <w:tcW w:w="0" w:type="auto"/>
            <w:shd w:val="clear"/>
            <w:vAlign w:val="center"/>
          </w:tcPr>
          <w:p w14:paraId="1557B3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技术总监</w:t>
            </w:r>
          </w:p>
        </w:tc>
        <w:tc>
          <w:tcPr>
            <w:tcW w:w="0" w:type="auto"/>
            <w:shd w:val="clear"/>
            <w:vAlign w:val="center"/>
          </w:tcPr>
          <w:p w14:paraId="2E3D80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6-12个月</w:t>
            </w:r>
          </w:p>
        </w:tc>
      </w:tr>
      <w:tr w14:paraId="3F345EC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E5AA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C级-一般</w:t>
            </w:r>
          </w:p>
        </w:tc>
        <w:tc>
          <w:tcPr>
            <w:tcW w:w="0" w:type="auto"/>
            <w:shd w:val="clear"/>
            <w:vAlign w:val="center"/>
          </w:tcPr>
          <w:p w14:paraId="2A0DB1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技术改进/模块开发</w:t>
            </w:r>
          </w:p>
        </w:tc>
        <w:tc>
          <w:tcPr>
            <w:tcW w:w="0" w:type="auto"/>
            <w:shd w:val="clear"/>
            <w:vAlign w:val="center"/>
          </w:tcPr>
          <w:p w14:paraId="65D6E6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10-30万</w:t>
            </w:r>
          </w:p>
        </w:tc>
        <w:tc>
          <w:tcPr>
            <w:tcW w:w="0" w:type="auto"/>
            <w:shd w:val="clear"/>
            <w:vAlign w:val="center"/>
          </w:tcPr>
          <w:p w14:paraId="1A7CBF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研发部长</w:t>
            </w:r>
          </w:p>
        </w:tc>
        <w:tc>
          <w:tcPr>
            <w:tcW w:w="0" w:type="auto"/>
            <w:shd w:val="clear"/>
            <w:vAlign w:val="center"/>
          </w:tcPr>
          <w:p w14:paraId="06A684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3-6个月</w:t>
            </w:r>
          </w:p>
        </w:tc>
      </w:tr>
      <w:tr w14:paraId="4C22ABC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94F5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D级-小型</w:t>
            </w:r>
          </w:p>
        </w:tc>
        <w:tc>
          <w:tcPr>
            <w:tcW w:w="0" w:type="auto"/>
            <w:shd w:val="clear"/>
            <w:vAlign w:val="center"/>
          </w:tcPr>
          <w:p w14:paraId="7AA07E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小改进/工艺优化</w:t>
            </w:r>
          </w:p>
        </w:tc>
        <w:tc>
          <w:tcPr>
            <w:tcW w:w="0" w:type="auto"/>
            <w:shd w:val="clear"/>
            <w:vAlign w:val="center"/>
          </w:tcPr>
          <w:p w14:paraId="7BD958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&lt;10万</w:t>
            </w:r>
          </w:p>
        </w:tc>
        <w:tc>
          <w:tcPr>
            <w:tcW w:w="0" w:type="auto"/>
            <w:shd w:val="clear"/>
            <w:vAlign w:val="center"/>
          </w:tcPr>
          <w:p w14:paraId="217E2F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项目经理</w:t>
            </w:r>
          </w:p>
        </w:tc>
        <w:tc>
          <w:tcPr>
            <w:tcW w:w="0" w:type="auto"/>
            <w:shd w:val="clear"/>
            <w:vAlign w:val="center"/>
          </w:tcPr>
          <w:p w14:paraId="6C1DF3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&lt;3个月</w:t>
            </w:r>
          </w:p>
        </w:tc>
      </w:tr>
    </w:tbl>
    <w:p w14:paraId="46F6383D">
      <w:pPr>
        <w:pStyle w:val="3"/>
        <w:keepNext w:val="0"/>
        <w:keepLines w:val="0"/>
        <w:widowControl/>
        <w:suppressLineNumbers w:val="0"/>
      </w:pPr>
      <w:r>
        <w:t>3.3 研发项目与订单项目的关系</w:t>
      </w:r>
    </w:p>
    <w:p w14:paraId="48FAD0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30" w:lineRule="atLeast"/>
        <w:ind w:left="0" w:right="0"/>
        <w:jc w:val="left"/>
        <w:rPr>
          <w:rFonts w:hint="default" w:ascii="var(--font-mono)" w:hAnsi="var(--font-mono)" w:eastAsia="var(--font-mono)" w:cs="var(--font-mono)"/>
          <w:color w:val="ABB2BF"/>
        </w:rPr>
      </w:pP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┌─────────────────────────────────────────────────────────────────────────────┐│                     研发项目与订单项目的三种关系                               │├─────────────────────────────────────────────────────────────────────────────┤│                                                                             ││  模式一：纯研发项目（自主立项）                                               ││  ┌─────────────────────────────────────────────────────────────────────┐   ││  │   研发项目 ────────────────────────▶ 技术成果 ────▶ 多个订单应用    │   ││  │   (研发费用)                        (专利/模块)    (产品成本)        │   ││  └─────────────────────────────────────────────────────────────────────┘   ││  例：自主研发"通用视觉检测平台"，后续应用于多个客户项目                       ││                                                                             ││  模式二：订单衍生研发（客户定制触发）                                         ││  ┌─────────────────────────────────────────────────────────────────────┐   ││  │                 ┌──▶ 研发部分 ──▶ 研发项目 ──▶ 研发费用              │   ││  │   客户订单 ────┤                                                    │   ││  │                 └──▶ 交付部分 ──▶ 订单项目 ──▶ 产品成本              │   ││  └─────────────────────────────────────────────────────────────────────┘   ││  例：某客户项目需要攻克新技术，技术研发部分独立立项，设备交付部分计入订单       ││                                                                             ││  模式三：研发成果首台套（研发+首台交付）                                      ││  ┌─────────────────────────────────────────────────────────────────────┐   ││  │   研发项目 ──▶ 首台设备(含研发) ──▶ 后续设备(订单)                   │   ││  │              │                    │                                 │   ││  │              ▼                    ▼                                 │   ││  │          研发费用+成本         纯产品成本                            │   ││  └─────────────────────────────────────────────────────────────────────┘   ││  例：研发新型检测设备，首台作为研发样机（部分费用化），后续批量为订单          ││                                                                             │└─────────────────────────────────────────────────────────────────────────────┘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0EDCA99">
      <w:pPr>
        <w:keepNext w:val="0"/>
        <w:keepLines w:val="0"/>
        <w:widowControl/>
        <w:suppressLineNumbers w:val="0"/>
      </w:pPr>
      <w:r>
        <w:rPr>
          <w:rFonts w:hint="default" w:ascii="var(--font-mono)" w:hAnsi="var(--font-mono)" w:eastAsia="var(--font-mono)" w:cs="var(--font-mono)"/>
          <w:color w:val="ABB2BF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AE0A14">
      <w:pPr>
        <w:pStyle w:val="2"/>
        <w:keepNext w:val="0"/>
        <w:keepLines w:val="0"/>
        <w:widowControl/>
        <w:suppressLineNumbers w:val="0"/>
      </w:pPr>
      <w:r>
        <w:t>四、研发项目管理模块设计</w:t>
      </w:r>
    </w:p>
    <w:p w14:paraId="7029AE9D">
      <w:pPr>
        <w:pStyle w:val="3"/>
        <w:keepNext w:val="0"/>
        <w:keepLines w:val="0"/>
        <w:widowControl/>
        <w:suppressLineNumbers w:val="0"/>
      </w:pPr>
      <w:r>
        <w:t>4.1 数据表结构</w:t>
      </w:r>
    </w:p>
    <w:p w14:paraId="161E80A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sql</w:t>
      </w:r>
    </w:p>
    <w:p w14:paraId="4F6321F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30" w:lineRule="atLeast"/>
        <w:ind w:left="0" w:right="0"/>
        <w:jc w:val="left"/>
        <w:rPr>
          <w:rFonts w:hint="default" w:ascii="var(--font-mono)" w:hAnsi="var(--font-mono)" w:eastAsia="var(--font-mono)" w:cs="var(--font-mono)"/>
          <w:color w:val="ABB2BF"/>
        </w:rPr>
      </w:pP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============================================-- 研发项目管理相关表-- ============================================-- 研发项目主表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CREATE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TABLE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rd_projects 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id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INTEGER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PRIMARY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KEY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AUTOINCREMENT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rd_code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VARCHAR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20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)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UNIQUE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NOT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NULL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RD2507-001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rd_name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VARCHAR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200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)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NOT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NULL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  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项目名称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rd_type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VARCHAR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50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),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            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新产品/新技术/平台/工艺/改进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rd_level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VARCHAR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10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),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           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A/B/C/D级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背景与目标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background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TEXT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                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项目背景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objectives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TEXT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                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研发目标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technical_route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TEXT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           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技术路线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expected_outcomes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TEXT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         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预期成果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时间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apply_date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DATE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                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申请日期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approve_date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DATE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              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批准日期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plan_start_date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DATE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           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计划开始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plan_end_date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DATE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             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计划结束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actual_start_date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DATE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         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实际开始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actual_end_date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DATE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           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实际结束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预算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budget_total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DECIMAL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12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2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),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     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总预算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budget_labor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DECIMAL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12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2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),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     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人工预算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budget_material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DECIMAL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12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2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),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  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材料预算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budget_equipment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DECIMAL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12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2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),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 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设备/折旧预算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budget_outsource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DECIMAL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12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2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),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 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外协预算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budget_other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DECIMAL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12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2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),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     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其他预算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实际费用（从费用归集汇总）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actual_total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DECIMAL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12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2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),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actual_labor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DECIMAL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12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2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),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actual_material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DECIMAL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12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2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),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actual_equipment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DECIMAL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12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2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),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actual_outsource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DECIMAL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12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2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),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actual_other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DECIMAL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12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2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),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状态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stage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VARCHAR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20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),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              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预研/立项评审/研发中/验收/结项/终止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status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VARCHAR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20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),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             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正常/延期/暂停/终止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progress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INTEGER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DEFAULT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0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     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进度%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人员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applicant_id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INTEGER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           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申请人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pm_id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INTEGER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                  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项目负责人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tech_leader_id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INTEGER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         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技术负责人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dept_id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INTEGER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                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归属部门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关联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related_order_ids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TEXT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         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关联的订单项目(如有)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created_at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DATETIME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DEFAULT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CURRENT_TIMESTAMP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updated_at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DATETIME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DEFAULT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CURRENT_TIMESTAMP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FOREIGN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KEY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applicant_id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)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REFERENCES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employees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id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),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FOREIGN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KEY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pm_id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)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REFERENCES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employees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id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),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FOREIGN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KEY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tech_leader_id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)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REFERENCES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employees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id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));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研发项目团队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CREATE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TABLE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rd_project_members 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id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INTEGER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PRIMARY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KEY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AUTOINCREMENT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rd_project_id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INTEGER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NOT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NULL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employee_id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INTEGER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NOT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NULL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role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VARCHAR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50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),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               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角色：负责人/核心成员/参与人员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work_ratio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DECIMAL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5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2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),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        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投入比例%（重要！用于分摊工时）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join_date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DATE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leave_date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DATE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FOREIGN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KEY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rd_project_id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)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REFERENCES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rd_projects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id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),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FOREIGN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KEY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employee_id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)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REFERENCES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employees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id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));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研发里程碑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CREATE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TABLE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rd_milestones 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id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INTEGER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PRIMARY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KEY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AUTOINCREMENT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rd_project_id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INTEGER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NOT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NULL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milestone_name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VARCHAR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100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),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    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里程碑名称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milestone_type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VARCHAR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50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),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     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技术里程碑/管理里程碑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plan_date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DATE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actual_date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DATE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deliverables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TEXT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              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交付物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completed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BOOLEAN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DEFAULT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FALSE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remark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TEXT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FOREIGN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KEY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rd_project_id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)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REFERENCES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rd_projects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id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));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研发费用归集（按月）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CREATE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TABLE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rd_cost_records 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id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INTEGER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PRIMARY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KEY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AUTOINCREMENT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rd_project_id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INTEGER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NOT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NULL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cost_month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VARCHAR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7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),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          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-- 2025-07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人工费用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labor_cost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DECIMAL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10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2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),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       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人工费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labor_hours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DECIMAL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10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2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),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      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工时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材料费用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material_cost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DECIMAL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10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2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),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    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材料费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material_detail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TEXT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           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材料明细(JSON)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折旧费用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depreciation_cost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DECIMAL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10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2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),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折旧费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depreciation_detail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TEXT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       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折旧明细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外协费用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outsource_cost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DECIMAL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10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2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),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   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外协费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其他费用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other_cost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DECIMAL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10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2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),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       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其他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other_detail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TEXT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合计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total_cost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DECIMAL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12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2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),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recorder_id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INTEGER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record_date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DATE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FOREIGN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KEY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rd_project_id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)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REFERENCES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rd_projects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id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));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研发人员工时记录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CREATE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TABLE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rd_timesheet 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id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INTEGER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PRIMARY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KEY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AUTOINCREMENT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employee_id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INTEGER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NOT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NULL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work_date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DATE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NOT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NULL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rd_project_id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INTEGER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          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研发项目（可空）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order_project_id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INTEGER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       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订单项目（可空）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other_work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VARCHAR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50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),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         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其他工作（可空）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hours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DECIMAL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4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1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),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             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工时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work_content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TEXT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              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工作内容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created_at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DATETIME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DEFAULT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CURRENT_TIMESTAMP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FOREIGN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KEY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employee_id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)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REFERENCES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employees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id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),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FOREIGN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KEY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rd_project_id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)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REFERENCES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rd_projects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id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));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研发成果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CREATE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TABLE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rd_outcomes 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id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INTEGER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PRIMARY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KEY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AUTOINCREMENT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rd_project_id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INTEGER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NOT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NULL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outcome_type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VARCHAR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50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),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       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发明专利/实用新型/软著/论文/标准/其他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outcome_name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VARCHAR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200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),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outcome_no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VARCHAR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50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),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         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专利号/软著号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apply_date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DATE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                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申请日期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grant_date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DATE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                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授权日期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status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VARCHAR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20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),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             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申请中/已授权/已驳回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file_path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TEXT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                 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证书文件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FOREIGN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KEY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rd_project_id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)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REFERENCES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rd_projects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id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));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研发项目文档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CREATE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TABLE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rd_documents 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id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INTEGER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PRIMARY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KEY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AUTOINCREMENT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rd_project_id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INTEGER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NOT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NULL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doc_type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VARCHAR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50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),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           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立项申请/可行性报告/阶段报告/验收报告/技术文档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doc_name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VARCHAR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200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),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version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VARCHAR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20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),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file_path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TEXT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upload_date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DATE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uploader_id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INTEGER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FOREIGN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KEY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rd_project_id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)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REFERENCES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rd_projects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id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));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研发项目评审记录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CREATE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TABLE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rd_reviews 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id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INTEGER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PRIMARY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KEY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AUTOINCREMENT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rd_project_id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INTEGER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NOT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NULL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review_type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VARCHAR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50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),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        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立项评审/阶段评审/验收评审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review_date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DATE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reviewer_ids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TEXT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              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评审人(JSON)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review_result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VARCHAR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20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),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      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通过/有条件通过/不通过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review_comments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TEXT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           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评审意见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FOREIGN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KEY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rd_project_id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)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REFERENCES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rd_projects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id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));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-- ============================================-- 索引-- ============================================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CREATE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INDEX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idx_rd_projects_stage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ON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rd_projects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stage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);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CREATE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INDEX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idx_rd_projects_status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ON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rd_projects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status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);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CREATE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INDEX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idx_rd_cost_month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ON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rd_cost_records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cost_month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);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CREATE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INDEX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idx_rd_timesheet_date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ON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rd_timesheet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work_date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);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CREATE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INDEX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idx_rd_timesheet_employee 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ON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rd_timesheet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employee_id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);</w:t>
      </w:r>
    </w:p>
    <w:p w14:paraId="666BF14C">
      <w:pPr>
        <w:pStyle w:val="3"/>
        <w:keepNext w:val="0"/>
        <w:keepLines w:val="0"/>
        <w:widowControl/>
        <w:suppressLineNumbers w:val="0"/>
      </w:pPr>
      <w:r>
        <w:t>4.2 研发项目阶段与状态</w:t>
      </w:r>
    </w:p>
    <w:p w14:paraId="531BDE4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python</w:t>
      </w:r>
    </w:p>
    <w:p w14:paraId="3387C2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30" w:lineRule="atLeast"/>
        <w:ind w:left="0" w:right="0"/>
        <w:jc w:val="left"/>
        <w:rPr>
          <w:rFonts w:hint="default" w:ascii="var(--font-mono)" w:hAnsi="var(--font-mono)" w:eastAsia="var(--font-mono)" w:cs="var(--font-mono)"/>
          <w:color w:val="ABB2BF"/>
        </w:rPr>
      </w:pP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# 研发项目阶段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class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RDStage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Fonts w:hint="default" w:ascii="var(--font-mono)" w:hAnsi="var(--font-mono)" w:eastAsia="var(--font-mono)" w:cs="var(--font-mono)"/>
          <w:color w:val="98C379"/>
          <w:bdr w:val="none" w:color="auto" w:sz="0" w:space="0"/>
        </w:rPr>
        <w:t>str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Enum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):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PRESTUDY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=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98C379"/>
          <w:bdr w:val="none" w:color="auto" w:sz="0" w:space="0"/>
        </w:rPr>
        <w:t>"预研"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# 技术调研、可行性分析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APPROVAL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=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98C379"/>
          <w:bdr w:val="none" w:color="auto" w:sz="0" w:space="0"/>
        </w:rPr>
        <w:t>"立项评审"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# 立项申请、评审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DEVELOPING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=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98C379"/>
          <w:bdr w:val="none" w:color="auto" w:sz="0" w:space="0"/>
        </w:rPr>
        <w:t>"研发中"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# 研发执行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ACCEPTANCE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=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98C379"/>
          <w:bdr w:val="none" w:color="auto" w:sz="0" w:space="0"/>
        </w:rPr>
        <w:t>"验收评审"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# 验收评审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CLOSED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=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98C379"/>
          <w:bdr w:val="none" w:color="auto" w:sz="0" w:space="0"/>
        </w:rPr>
        <w:t>"已结项"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# 正常结项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TERMINATED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=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98C379"/>
          <w:bdr w:val="none" w:color="auto" w:sz="0" w:space="0"/>
        </w:rPr>
        <w:t>"已终止"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  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# 异常终止# 研发项目状态</w:t>
      </w:r>
      <w:r>
        <w:rPr>
          <w:rFonts w:hint="default" w:ascii="var(--font-mono)" w:hAnsi="var(--font-mono)" w:eastAsia="var(--font-mono)" w:cs="var(--font-mono)"/>
          <w:color w:val="C678DD"/>
          <w:bdr w:val="none" w:color="auto" w:sz="0" w:space="0"/>
        </w:rPr>
        <w:t>class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D19A66"/>
          <w:bdr w:val="none" w:color="auto" w:sz="0" w:space="0"/>
        </w:rPr>
        <w:t>RDStatus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Fonts w:hint="default" w:ascii="var(--font-mono)" w:hAnsi="var(--font-mono)" w:eastAsia="var(--font-mono)" w:cs="var(--font-mono)"/>
          <w:color w:val="98C379"/>
          <w:bdr w:val="none" w:color="auto" w:sz="0" w:space="0"/>
        </w:rPr>
        <w:t>str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,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Enum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):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NORMAL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=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98C379"/>
          <w:bdr w:val="none" w:color="auto" w:sz="0" w:space="0"/>
        </w:rPr>
        <w:t>"正常"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DELAYED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=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98C379"/>
          <w:bdr w:val="none" w:color="auto" w:sz="0" w:space="0"/>
        </w:rPr>
        <w:t>"延期"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SUSPENDED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=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98C379"/>
          <w:bdr w:val="none" w:color="auto" w:sz="0" w:space="0"/>
        </w:rPr>
        <w:t>"暂停"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TERMINATED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=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98C379"/>
          <w:bdr w:val="none" w:color="auto" w:sz="0" w:space="0"/>
        </w:rPr>
        <w:t>"终止"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```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### 4.3 研发费用归集流程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```┌─────────────────────────────────────────────────────────────────────────────┐│                         研发费用归集流程                                      │├─────────────────────────────────────────────────────────────────────────────┤│                                                                             ││   ┌─────────────┐                                                          ││   │  人工费用   │                                                          ││   └──────┬──────┘                                                          ││          │                                                                  ││          ▼                                                                  ││   ┌─────────────────────────────────────────────────────────────────────┐  ││   │  研发人员工时表 ──▶ 按项目分配工时 ──▶ 工时×小时成本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=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人工费       │  ││   │                                                                     │  ││   │  注意：同一人可能同时参与多个研发项目和订单项目，必须区分记录        │  ││   └─────────────────────────────────────────────────────────────────────┘  ││                                                                             ││   ┌─────────────┐                                                          ││   │  材料费用   │                                                          ││   └──────┬──────┘                                                          ││          │                                                                  ││          ▼                                                                  ││   ┌─────────────────────────────────────────────────────────────────────┐  ││   │  领料单标注</w:t>
      </w:r>
      <w:r>
        <w:rPr>
          <w:rFonts w:hint="default" w:ascii="var(--font-mono)" w:hAnsi="var(--font-mono)" w:eastAsia="var(--font-mono)" w:cs="var(--font-mono)"/>
          <w:color w:val="98C379"/>
          <w:bdr w:val="none" w:color="auto" w:sz="0" w:space="0"/>
        </w:rPr>
        <w:t>"研发领料"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──▶ 关联研发项目号 ──▶ 归集到对应项目         │  ││   │                                                                     │  ││   │  注意：研发用料和生产用料要区分开，最好用不同的单据或标识            │  ││   └─────────────────────────────────────────────────────────────────────┘  ││                                                                             ││   ┌─────────────┐                                                          ││   │  折旧费用   │                                                          ││   └──────┬──────┘                                                          ││          │                                                                  ││          ▼                                                                  ││   ┌─────────────────────────────────────────────────────────────────────┐  ││   │  研发设备清单 ──▶ 月折旧额 ──▶ 按研发使用时间比例分摊               │  ││   │                                                                     │  ││   │  注意：设备如果研发和生产共用，需要按使用时间比例分摊                │  ││   └─────────────────────────────────────────────────────────────────────┘  ││                                                                             ││   ┌─────────────┐                                                          ││   │  外协费用   │                                                          ││   └──────┬──────┘                                                          ││          │                                                                  ││          ▼                                                                  ││   ┌─────────────────────────────────────────────────────────────────────┐  ││   │  外协单标注</w:t>
      </w:r>
      <w:r>
        <w:rPr>
          <w:rFonts w:hint="default" w:ascii="var(--font-mono)" w:hAnsi="var(--font-mono)" w:eastAsia="var(--font-mono)" w:cs="var(--font-mono)"/>
          <w:color w:val="98C379"/>
          <w:bdr w:val="none" w:color="auto" w:sz="0" w:space="0"/>
        </w:rPr>
        <w:t>"研发外协"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──▶ 关联研发项目号 ──▶ 归集到对应项目         │  ││   └─────────────────────────────────────────────────────────────────────┘  ││                                                                             ││   ┌─────────────┐                                                          ││   │  其他费用   │                                                          ││   └──────┬──────┘                                                          ││          │                                                                  ││          ▼                                                                  ││   ┌─────────────────────────────────────────────────────────────────────┐  ││   │  · 差旅费（研发出差）                                                │  ││   │  · 测试费（检测认证）                                                │  ││   │  · 专利申请费                                                        │  ││   │  · 资料费、培训费                                                    │  ││   │  · 其他直接相关费用                                                  │  ││   └─────────────────────────────────────────────────────────────────────┘  ││                                                                             │└─────────────────────────────────────────────────────────────────────────────┘```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---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## 五、研发项目管理核心功能### 5.1 功能模块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|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模块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|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功能点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|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IPO合规要求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||------|--------|------------||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**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立项管理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**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|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立项申请、可行性分析、立项评审、立项审批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|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必须有规范的立项流程和文档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||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**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预算管理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**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|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预算编制、预算审批、预算调整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|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预算要细化到费用类别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||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**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进度管理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**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|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里程碑、阶段报告、进度跟踪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|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过程要有记录可追溯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||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**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团队管理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**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|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人员分配、投入比例、工时记录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|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人工费归集的依据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||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**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费用归集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**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|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人工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/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材料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/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折旧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/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外协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/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其他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|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费用归集要准确、可核查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||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**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成果管理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**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|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专利、软著、论文、标准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|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成果要与项目对应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||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**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验收结项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**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|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验收评审、结项报告、绩效评价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|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有明确的结项标准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||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**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文档管理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**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|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全过程文档归档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|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文档要完整保存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||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**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统计报表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**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|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费用统计、项目统计、成果统计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|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满足审计和申报需要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|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### 5.2 关键报表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|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报表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|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用途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|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输出内容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||------|------|----------||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**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研发项目台账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**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|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全部研发项目一览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|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项目号、名称、状态、预算、实际费用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||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**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研发费用明细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**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|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费用归集明细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|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按月、按项目、按费用类别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||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**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研发人员工时表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**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|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人工费依据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|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人员、日期、项目、工时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||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**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研发成果清单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**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|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成果统计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|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专利、软著列表及与项目对应关系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||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**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研发投入统计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**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|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高企申报用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|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研发投入占收入比例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||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**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研发费用加计扣除明细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**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|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税务申报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|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符合加计扣除条件的费用明细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|---</w:t>
      </w:r>
      <w:r>
        <w:rPr>
          <w:rFonts w:hint="default" w:ascii="var(--font-mono)" w:hAnsi="var(--font-mono)" w:eastAsia="var(--font-mono)" w:cs="var(--font-mono)"/>
          <w:i/>
          <w:iCs/>
          <w:color w:val="5C6370"/>
          <w:bdr w:val="none" w:color="auto" w:sz="0" w:space="0"/>
        </w:rPr>
        <w:t>## 六、研发项目与订单项目的系统整合### 6.1 统一项目管理框架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```┌─────────────────────────────────────────────────────────────────────────────┐│                        项目管理系统 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-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双轨并行                                │├─────────────────────────────────────────────────────────────────────────────┤│                                                                             ││   ┌─────────────────────────────────────────────────────────────────────┐  ││   │                        项目主数据（统一底座）                         │  ││   │     客户 · 供应商 · 物料 · 人员 · 设备 · 编码体系                    │  ││   └─────────────────────────────────────────────────────────────────────┘  ││                                    │                                        ││              ┌─────────────────────┼─────────────────────┐                 ││              │                     │                     │                 ││              ▼                     │                     ▼                 ││   ┌─────────────────────┐         │         ┌─────────────────────┐       ││   │                     │         │         │                     │       ││   │    订单项目管理      │ ◄──关联──►        研发项目管理          │       ││   │    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Order Project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)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│         │         │   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(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R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&amp;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D Project</w:t>
      </w:r>
      <w:r>
        <w:rPr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)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 xml:space="preserve">     │       ││   │                     │         │         │                     │       ││   │  · 合同管理         │         │         │  · 立项管理         │       ││   │  · 设计执行         │         │         │  · 预算管理         │       ││   │  · 采购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/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外协        │         │         │  · 团队管理         │       ││   │  · 生产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/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调试        │         │         │  · 费用归集         │       ││   │  · 交付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/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验收        │         │         │  · 成果管理         │       ││   │  · 成本核算         │         │         │  · 验收结项         │       ││   │                     │         │         │                     │       ││   └──────────┬──────────┘         │         └──────────┬──────────┘       ││              │                     │                     │                 ││              ▼                     ▼                     ▼                 ││   ┌─────────────────────────────────────────────────────────────────────┐  ││   │                          共享服务                                    │  ││   │   · 人员工时（区分订单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/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研发）                                        │  ││   │   · 物料领用（区分生产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/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研发）                                        │  ││   │   · 外协管理（区分生产</w:t>
      </w:r>
      <w:r>
        <w:rPr>
          <w:rFonts w:hint="default" w:ascii="var(--font-mono)" w:hAnsi="var(--font-mono)" w:eastAsia="var(--font-mono)" w:cs="var(--font-mono)"/>
          <w:color w:val="61AFEF"/>
          <w:bdr w:val="none" w:color="auto" w:sz="0" w:space="0"/>
        </w:rPr>
        <w:t>/</w:t>
      </w:r>
      <w:r>
        <w:rPr>
          <w:rStyle w:val="9"/>
          <w:rFonts w:hint="default" w:ascii="var(--font-mono)" w:hAnsi="var(--font-mono)" w:eastAsia="var(--font-mono)" w:cs="var(--font-mono)"/>
          <w:color w:val="ABB2BF"/>
          <w:bdr w:val="none" w:color="auto" w:sz="0" w:space="0"/>
        </w:rPr>
        <w:t>研发）                                        │  ││   │   · 设备折旧分摊                                                     │  ││   │   · 报表统计                                                         │  ││   └─────────────────────────────────────────────────────────────────────┘  ││                                                                             │└─────────────────────────────────────────────────────────────────────────────┘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4D7F7A1">
      <w:pPr>
        <w:pStyle w:val="3"/>
        <w:keepNext w:val="0"/>
        <w:keepLines w:val="0"/>
        <w:widowControl/>
        <w:suppressLineNumbers w:val="0"/>
      </w:pPr>
      <w:r>
        <w:t>6.2 关键关联点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6"/>
        <w:gridCol w:w="3686"/>
        <w:gridCol w:w="3264"/>
      </w:tblGrid>
      <w:tr w14:paraId="163B2F9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4128D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关联点</w:t>
            </w:r>
          </w:p>
        </w:tc>
        <w:tc>
          <w:tcPr>
            <w:tcW w:w="0" w:type="auto"/>
            <w:shd w:val="clear"/>
            <w:vAlign w:val="center"/>
          </w:tcPr>
          <w:p w14:paraId="7AE2206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0" w:type="auto"/>
            <w:shd w:val="clear"/>
            <w:vAlign w:val="center"/>
          </w:tcPr>
          <w:p w14:paraId="1CD8B72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系统处理</w:t>
            </w:r>
          </w:p>
        </w:tc>
      </w:tr>
      <w:tr w14:paraId="326AAB0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2EB8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人员工时</w:t>
            </w:r>
          </w:p>
        </w:tc>
        <w:tc>
          <w:tcPr>
            <w:tcW w:w="0" w:type="auto"/>
            <w:shd w:val="clear"/>
            <w:vAlign w:val="center"/>
          </w:tcPr>
          <w:p w14:paraId="6F6E79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同一工程师可能同时参与订单和研发</w:t>
            </w:r>
          </w:p>
        </w:tc>
        <w:tc>
          <w:tcPr>
            <w:tcW w:w="0" w:type="auto"/>
            <w:shd w:val="clear"/>
            <w:vAlign w:val="center"/>
          </w:tcPr>
          <w:p w14:paraId="2F0344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工时表区分项目类型，分别归集</w:t>
            </w:r>
          </w:p>
        </w:tc>
      </w:tr>
      <w:tr w14:paraId="1A6FDB0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790B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物料领用</w:t>
            </w:r>
          </w:p>
        </w:tc>
        <w:tc>
          <w:tcPr>
            <w:tcW w:w="0" w:type="auto"/>
            <w:shd w:val="clear"/>
            <w:vAlign w:val="center"/>
          </w:tcPr>
          <w:p w14:paraId="1E4ADE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材料可能用于订单或研发</w:t>
            </w:r>
          </w:p>
        </w:tc>
        <w:tc>
          <w:tcPr>
            <w:tcW w:w="0" w:type="auto"/>
            <w:shd w:val="clear"/>
            <w:vAlign w:val="center"/>
          </w:tcPr>
          <w:p w14:paraId="553B66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领料单标注用途，分别核算</w:t>
            </w:r>
          </w:p>
        </w:tc>
      </w:tr>
      <w:tr w14:paraId="196D836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E3E1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外协费用</w:t>
            </w:r>
          </w:p>
        </w:tc>
        <w:tc>
          <w:tcPr>
            <w:tcW w:w="0" w:type="auto"/>
            <w:shd w:val="clear"/>
            <w:vAlign w:val="center"/>
          </w:tcPr>
          <w:p w14:paraId="6902E0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外协可能为订单或研发</w:t>
            </w:r>
          </w:p>
        </w:tc>
        <w:tc>
          <w:tcPr>
            <w:tcW w:w="0" w:type="auto"/>
            <w:shd w:val="clear"/>
            <w:vAlign w:val="center"/>
          </w:tcPr>
          <w:p w14:paraId="03951F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外协单关联项目类型</w:t>
            </w:r>
          </w:p>
        </w:tc>
      </w:tr>
      <w:tr w14:paraId="657E91A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08AB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设备使用</w:t>
            </w:r>
          </w:p>
        </w:tc>
        <w:tc>
          <w:tcPr>
            <w:tcW w:w="0" w:type="auto"/>
            <w:shd w:val="clear"/>
            <w:vAlign w:val="center"/>
          </w:tcPr>
          <w:p w14:paraId="36C3D7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设备可能用于生产或研发</w:t>
            </w:r>
          </w:p>
        </w:tc>
        <w:tc>
          <w:tcPr>
            <w:tcW w:w="0" w:type="auto"/>
            <w:shd w:val="clear"/>
            <w:vAlign w:val="center"/>
          </w:tcPr>
          <w:p w14:paraId="5AE161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按使用时间比例分摊折旧</w:t>
            </w:r>
          </w:p>
        </w:tc>
      </w:tr>
      <w:tr w14:paraId="6BE13ED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B861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技术成果应用</w:t>
            </w:r>
          </w:p>
        </w:tc>
        <w:tc>
          <w:tcPr>
            <w:tcW w:w="0" w:type="auto"/>
            <w:shd w:val="clear"/>
            <w:vAlign w:val="center"/>
          </w:tcPr>
          <w:p w14:paraId="7998C0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研发成果应用于订单项目</w:t>
            </w:r>
          </w:p>
        </w:tc>
        <w:tc>
          <w:tcPr>
            <w:tcW w:w="0" w:type="auto"/>
            <w:shd w:val="clear"/>
            <w:vAlign w:val="center"/>
          </w:tcPr>
          <w:p w14:paraId="146969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建立成果与订单的引用关系</w:t>
            </w:r>
          </w:p>
        </w:tc>
      </w:tr>
    </w:tbl>
    <w:p w14:paraId="62CD8F4D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5401E8">
      <w:pPr>
        <w:pStyle w:val="2"/>
        <w:keepNext w:val="0"/>
        <w:keepLines w:val="0"/>
        <w:widowControl/>
        <w:suppressLineNumbers w:val="0"/>
      </w:pPr>
      <w:r>
        <w:t>七、给你的建议</w:t>
      </w:r>
    </w:p>
    <w:p w14:paraId="027A5AD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基于IPO合规要求，你们的项目管理系统应该：</w:t>
      </w:r>
    </w:p>
    <w:p w14:paraId="36495D48">
      <w:pPr>
        <w:pStyle w:val="3"/>
        <w:keepNext w:val="0"/>
        <w:keepLines w:val="0"/>
        <w:widowControl/>
        <w:suppressLineNumbers w:val="0"/>
      </w:pPr>
      <w:r>
        <w:t>必做</w:t>
      </w:r>
    </w:p>
    <w:p w14:paraId="21F65F8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区分订单项目和研发项目</w:t>
      </w:r>
      <w:r>
        <w:t>两条线</w:t>
      </w:r>
    </w:p>
    <w:p w14:paraId="59FEDF5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人员工时记录</w:t>
      </w:r>
      <w:r>
        <w:t>必须做，区分投入到哪个项目</w:t>
      </w:r>
    </w:p>
    <w:p w14:paraId="29FA48E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研发项目立项流程</w:t>
      </w:r>
      <w:r>
        <w:t>要规范，有立项申请、评审、审批</w:t>
      </w:r>
    </w:p>
    <w:p w14:paraId="58DDDD8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费用归集</w:t>
      </w:r>
      <w:r>
        <w:t>要清晰，按项目、按类别归集</w:t>
      </w:r>
    </w:p>
    <w:p w14:paraId="0C0C6DD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研发成果</w:t>
      </w:r>
      <w:r>
        <w:t>要与项目对应</w:t>
      </w:r>
    </w:p>
    <w:p w14:paraId="5E065978">
      <w:pPr>
        <w:pStyle w:val="3"/>
        <w:keepNext w:val="0"/>
        <w:keepLines w:val="0"/>
        <w:widowControl/>
        <w:suppressLineNumbers w:val="0"/>
      </w:pPr>
      <w:r>
        <w:t>建议</w:t>
      </w:r>
    </w:p>
    <w:p w14:paraId="2C72721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研发项目文档</w:t>
      </w:r>
      <w:r>
        <w:rPr>
          <w:rStyle w:val="8"/>
        </w:rPr>
        <w:t>全过程存档</w:t>
      </w:r>
    </w:p>
    <w:p w14:paraId="1F5F03E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定期做</w:t>
      </w:r>
      <w:r>
        <w:rPr>
          <w:rStyle w:val="8"/>
        </w:rPr>
        <w:t>阶段评审</w:t>
      </w:r>
      <w:r>
        <w:t>，有记录</w:t>
      </w:r>
    </w:p>
    <w:p w14:paraId="72926C6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建立</w:t>
      </w:r>
      <w:r>
        <w:rPr>
          <w:rStyle w:val="8"/>
        </w:rPr>
        <w:t>研发与订单的关联关系</w:t>
      </w:r>
      <w:r>
        <w:t>（订单衍生研发、研发成果应用）</w:t>
      </w:r>
    </w:p>
    <w:p w14:paraId="3C5C112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输出</w:t>
      </w:r>
      <w:r>
        <w:rPr>
          <w:rStyle w:val="8"/>
        </w:rPr>
        <w:t>符合高企/加计扣除要求的报表</w:t>
      </w:r>
    </w:p>
    <w:p w14:paraId="6C1AFEA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var(--font-mono)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55F39EA"/>
    <w:multiLevelType w:val="multilevel"/>
    <w:tmpl w:val="F55F39E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FFFBBD2F"/>
    <w:multiLevelType w:val="multilevel"/>
    <w:tmpl w:val="FFFBBD2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7F37DC"/>
    <w:rsid w:val="7D7F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2026-01-02T00:29:00Z</dcterms:created>
  <dc:creator>符凌维</dc:creator>
  <cp:lastModifiedBy>符凌维</cp:lastModifiedBy>
  <dcterms:modified xsi:type="dcterms:W3CDTF">2026-01-02T00:30:07Z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5562D7B27D8E060DEEA0566959C27EB1_41</vt:lpwstr>
  </property>
</Properties>
</file>