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152B833E" w:rsidR="006E232C" w:rsidRDefault="006E232C">
      <w:r>
        <w:rPr>
          <w:rFonts w:hint="cs"/>
          <w:noProof/>
          <w:cs/>
        </w:rPr>
        <w:drawing>
          <wp:anchor distT="0" distB="0" distL="114300" distR="114300" simplePos="0" relativeHeight="251658240" behindDoc="0" locked="0" layoutInCell="1" allowOverlap="1" wp14:anchorId="4C7ACB48" wp14:editId="415696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0087" cy="3467100"/>
            <wp:effectExtent l="0" t="0" r="571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87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06445EC0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 xml:space="preserve">&lt;html </w:t>
      </w:r>
      <w:proofErr w:type="spellStart"/>
      <w:r w:rsidRPr="001F55A3">
        <w:rPr>
          <w:highlight w:val="yellow"/>
        </w:rPr>
        <w:t>xmlns</w:t>
      </w:r>
      <w:proofErr w:type="spellEnd"/>
      <w:r w:rsidRPr="001F55A3">
        <w:rPr>
          <w:highlight w:val="yellow"/>
        </w:rPr>
        <w:t>="http://www.w</w:t>
      </w:r>
      <w:r w:rsidRPr="001F55A3">
        <w:rPr>
          <w:rFonts w:cs="Cordia New"/>
          <w:highlight w:val="yellow"/>
          <w:cs/>
        </w:rPr>
        <w:t>3.</w:t>
      </w:r>
      <w:r w:rsidRPr="001F55A3">
        <w:rPr>
          <w:highlight w:val="yellow"/>
        </w:rPr>
        <w:t>org/</w:t>
      </w:r>
      <w:r w:rsidRPr="001F55A3">
        <w:rPr>
          <w:rFonts w:cs="Cordia New"/>
          <w:highlight w:val="yellow"/>
          <w:cs/>
        </w:rPr>
        <w:t>1999/</w:t>
      </w:r>
      <w:proofErr w:type="spellStart"/>
      <w:r w:rsidRPr="001F55A3">
        <w:rPr>
          <w:highlight w:val="yellow"/>
        </w:rPr>
        <w:t>xhtml</w:t>
      </w:r>
      <w:proofErr w:type="spellEnd"/>
      <w:r w:rsidRPr="001F55A3">
        <w:rPr>
          <w:highlight w:val="yellow"/>
        </w:rPr>
        <w:t>"&gt;</w:t>
      </w:r>
    </w:p>
    <w:p w14:paraId="07F3AF6A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 xml:space="preserve">&lt;head </w:t>
      </w:r>
      <w:proofErr w:type="spellStart"/>
      <w:r w:rsidRPr="001F55A3">
        <w:rPr>
          <w:highlight w:val="yellow"/>
        </w:rPr>
        <w:t>runat</w:t>
      </w:r>
      <w:proofErr w:type="spellEnd"/>
      <w:r w:rsidRPr="001F55A3">
        <w:rPr>
          <w:highlight w:val="yellow"/>
        </w:rPr>
        <w:t>="server"&gt;</w:t>
      </w:r>
    </w:p>
    <w:p w14:paraId="2A9D29CF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 xml:space="preserve">    &lt;title&gt;&lt;/title&gt;</w:t>
      </w:r>
    </w:p>
    <w:p w14:paraId="6A59BBCB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>&lt;/head&gt;</w:t>
      </w:r>
    </w:p>
    <w:p w14:paraId="0F865389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>&lt;body&gt;</w:t>
      </w:r>
    </w:p>
    <w:p w14:paraId="2F3F5AC1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 xml:space="preserve">    &lt;form id="form</w:t>
      </w:r>
      <w:r w:rsidRPr="001F55A3">
        <w:rPr>
          <w:rFonts w:cs="Cordia New"/>
          <w:highlight w:val="yellow"/>
          <w:cs/>
        </w:rPr>
        <w:t xml:space="preserve">1" </w:t>
      </w:r>
      <w:proofErr w:type="spellStart"/>
      <w:r w:rsidRPr="001F55A3">
        <w:rPr>
          <w:highlight w:val="yellow"/>
        </w:rPr>
        <w:t>runat</w:t>
      </w:r>
      <w:proofErr w:type="spellEnd"/>
      <w:r w:rsidRPr="001F55A3">
        <w:rPr>
          <w:highlight w:val="yellow"/>
        </w:rPr>
        <w:t>="server"&gt;</w:t>
      </w:r>
    </w:p>
    <w:p w14:paraId="2C89697E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 xml:space="preserve">    &lt;div&gt;</w:t>
      </w:r>
    </w:p>
    <w:p w14:paraId="2EA0D646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 xml:space="preserve">    &lt;%Response. </w:t>
      </w:r>
      <w:proofErr w:type="gramStart"/>
      <w:r w:rsidRPr="001F55A3">
        <w:rPr>
          <w:highlight w:val="yellow"/>
        </w:rPr>
        <w:t>Write( "</w:t>
      </w:r>
      <w:proofErr w:type="spellStart"/>
      <w:proofErr w:type="gramEnd"/>
      <w:r w:rsidRPr="001F55A3">
        <w:rPr>
          <w:highlight w:val="yellow"/>
        </w:rPr>
        <w:t>HeIIo</w:t>
      </w:r>
      <w:proofErr w:type="spellEnd"/>
      <w:r w:rsidRPr="001F55A3">
        <w:rPr>
          <w:highlight w:val="yellow"/>
        </w:rPr>
        <w:t xml:space="preserve"> World") %&gt;</w:t>
      </w:r>
    </w:p>
    <w:p w14:paraId="6B490A8D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 xml:space="preserve">    &lt;/div&gt;</w:t>
      </w:r>
    </w:p>
    <w:p w14:paraId="6C26BC3B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 xml:space="preserve">    &lt;/form&gt;</w:t>
      </w:r>
    </w:p>
    <w:p w14:paraId="25100AC3" w14:textId="77777777" w:rsidR="006E232C" w:rsidRPr="001F55A3" w:rsidRDefault="006E232C" w:rsidP="006E232C">
      <w:pPr>
        <w:rPr>
          <w:highlight w:val="yellow"/>
        </w:rPr>
      </w:pPr>
      <w:r w:rsidRPr="001F55A3">
        <w:rPr>
          <w:highlight w:val="yellow"/>
        </w:rPr>
        <w:t>&lt;/body&gt;</w:t>
      </w:r>
    </w:p>
    <w:p w14:paraId="3AD1B724" w14:textId="7379A0E5" w:rsidR="006E232C" w:rsidRDefault="006E232C" w:rsidP="006E232C">
      <w:r w:rsidRPr="001F55A3">
        <w:rPr>
          <w:highlight w:val="yellow"/>
        </w:rPr>
        <w:t>&lt;/html&gt;</w:t>
      </w:r>
    </w:p>
    <w:p w14:paraId="309D627F" w14:textId="013FE7EA" w:rsidR="006E232C" w:rsidRDefault="006E232C"/>
    <w:p w14:paraId="2BA8DC8A" w14:textId="33AF02C0" w:rsidR="006E232C" w:rsidRDefault="006E232C"/>
    <w:p w14:paraId="01B0BF94" w14:textId="36AD4E6E" w:rsidR="006E232C" w:rsidRDefault="006E232C"/>
    <w:p w14:paraId="772A2219" w14:textId="77777777" w:rsidR="006E232C" w:rsidRDefault="006E232C"/>
    <w:p w14:paraId="75039F48" w14:textId="694FDD09" w:rsidR="006E232C" w:rsidRPr="006E232C" w:rsidRDefault="006E232C">
      <w:pPr>
        <w:rPr>
          <w:rFonts w:asciiTheme="majorBidi" w:hAnsiTheme="majorBidi" w:cstheme="majorBidi" w:hint="cs"/>
          <w:sz w:val="36"/>
          <w:szCs w:val="36"/>
          <w:cs/>
        </w:rPr>
      </w:pPr>
      <w:r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Pr="006E232C">
        <w:rPr>
          <w:rFonts w:asciiTheme="majorBidi" w:hAnsiTheme="majorBidi" w:cstheme="majorBidi"/>
          <w:sz w:val="36"/>
          <w:szCs w:val="36"/>
        </w:rPr>
        <w:t xml:space="preserve"> ASP </w:t>
      </w:r>
      <w:r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Pr="006E232C">
        <w:rPr>
          <w:rFonts w:asciiTheme="majorBidi" w:hAnsiTheme="majorBidi" w:cstheme="majorBidi"/>
          <w:sz w:val="36"/>
          <w:szCs w:val="36"/>
          <w:cs/>
        </w:rPr>
        <w:t xml:space="preserve">ในโปรแกรม </w:t>
      </w:r>
      <w:r w:rsidRPr="006E232C">
        <w:rPr>
          <w:rFonts w:asciiTheme="majorBidi" w:hAnsiTheme="majorBidi" w:cstheme="majorBidi"/>
          <w:sz w:val="36"/>
          <w:szCs w:val="36"/>
        </w:rPr>
        <w:t>V</w:t>
      </w:r>
      <w:r w:rsidRPr="006E232C">
        <w:rPr>
          <w:rFonts w:asciiTheme="majorBidi" w:hAnsiTheme="majorBidi" w:cstheme="majorBidi"/>
          <w:sz w:val="36"/>
          <w:szCs w:val="36"/>
        </w:rPr>
        <w:t>isual</w:t>
      </w:r>
      <w:r w:rsidRPr="006E232C">
        <w:rPr>
          <w:rFonts w:asciiTheme="majorBidi" w:hAnsiTheme="majorBidi" w:cstheme="majorBidi"/>
          <w:sz w:val="36"/>
          <w:szCs w:val="36"/>
        </w:rPr>
        <w:t xml:space="preserve"> S</w:t>
      </w:r>
      <w:r w:rsidRPr="006E232C">
        <w:rPr>
          <w:rFonts w:asciiTheme="majorBidi" w:hAnsiTheme="majorBidi" w:cstheme="majorBidi"/>
          <w:sz w:val="36"/>
          <w:szCs w:val="36"/>
        </w:rPr>
        <w:t xml:space="preserve">tudio </w:t>
      </w:r>
      <w:r w:rsidRPr="006E232C">
        <w:rPr>
          <w:rFonts w:asciiTheme="majorBidi" w:hAnsiTheme="majorBidi" w:cstheme="majorBidi"/>
          <w:sz w:val="36"/>
          <w:szCs w:val="36"/>
          <w:cs/>
        </w:rPr>
        <w:t>2015</w:t>
      </w:r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bookmarkStart w:id="0" w:name="_GoBack"/>
      <w:bookmarkEnd w:id="0"/>
      <w:r w:rsidRPr="006E232C"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>
        <w:rPr>
          <w:rFonts w:asciiTheme="majorBidi" w:hAnsiTheme="majorBidi" w:cstheme="majorBidi" w:hint="cs"/>
          <w:sz w:val="36"/>
          <w:szCs w:val="36"/>
          <w:cs/>
        </w:rPr>
        <w:t>ำ</w:t>
      </w:r>
      <w:r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F55A3"/>
    <w:rsid w:val="00630F0E"/>
    <w:rsid w:val="00646554"/>
    <w:rsid w:val="006E232C"/>
    <w:rsid w:val="00C6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6</cp:revision>
  <dcterms:created xsi:type="dcterms:W3CDTF">2018-10-28T06:00:00Z</dcterms:created>
  <dcterms:modified xsi:type="dcterms:W3CDTF">2018-10-28T06:07:00Z</dcterms:modified>
</cp:coreProperties>
</file>