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164E" w14:textId="77777777" w:rsidR="00067CC4" w:rsidRPr="00D46AF5" w:rsidRDefault="00067CC4" w:rsidP="00067CC4">
      <w:pPr>
        <w:shd w:val="clear" w:color="auto" w:fill="FFFFFF"/>
        <w:jc w:val="center"/>
        <w:rPr>
          <w:b/>
          <w:sz w:val="32"/>
          <w:szCs w:val="17"/>
          <w:lang w:val="ru-RU"/>
        </w:rPr>
      </w:pPr>
      <w:r>
        <w:rPr>
          <w:b/>
          <w:sz w:val="32"/>
          <w:szCs w:val="17"/>
          <w:lang w:val="ru-RU"/>
        </w:rPr>
        <w:t>Казахский Национальный Университет имени аль-Фараби</w:t>
      </w:r>
    </w:p>
    <w:p w14:paraId="2D5758AC" w14:textId="77777777" w:rsidR="00067CC4" w:rsidRPr="00D46AF5" w:rsidRDefault="00067CC4" w:rsidP="00067CC4">
      <w:pPr>
        <w:shd w:val="clear" w:color="auto" w:fill="FFFFFF"/>
        <w:jc w:val="both"/>
        <w:rPr>
          <w:color w:val="7B7B7B"/>
          <w:sz w:val="17"/>
          <w:szCs w:val="17"/>
          <w:lang w:val="ru-RU"/>
        </w:rPr>
      </w:pPr>
    </w:p>
    <w:p w14:paraId="0AF18A04" w14:textId="77777777" w:rsidR="00067CC4" w:rsidRPr="00803363" w:rsidRDefault="00067CC4" w:rsidP="00067CC4">
      <w:pPr>
        <w:shd w:val="clear" w:color="auto" w:fill="FFFFFF"/>
        <w:jc w:val="center"/>
        <w:rPr>
          <w:color w:val="7B7B7B"/>
          <w:sz w:val="17"/>
          <w:szCs w:val="17"/>
        </w:rPr>
      </w:pPr>
      <w:r w:rsidRPr="00803363">
        <w:rPr>
          <w:noProof/>
          <w:color w:val="7B7B7B"/>
          <w:sz w:val="17"/>
          <w:szCs w:val="17"/>
          <w:lang w:val="ru-RU" w:eastAsia="ru-RU"/>
        </w:rPr>
        <w:drawing>
          <wp:inline distT="0" distB="0" distL="0" distR="0" wp14:anchorId="76618132" wp14:editId="15A64617">
            <wp:extent cx="1962150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7286" w14:textId="77777777" w:rsidR="00067CC4" w:rsidRPr="00803363" w:rsidRDefault="00067CC4" w:rsidP="00067CC4">
      <w:pPr>
        <w:shd w:val="clear" w:color="auto" w:fill="FFFFFF"/>
        <w:jc w:val="both"/>
        <w:rPr>
          <w:color w:val="7B7B7B"/>
          <w:sz w:val="17"/>
          <w:szCs w:val="17"/>
        </w:rPr>
      </w:pPr>
    </w:p>
    <w:p w14:paraId="495E6BED" w14:textId="10856B78" w:rsidR="00067CC4" w:rsidRPr="00803363" w:rsidRDefault="00067CC4" w:rsidP="00067CC4">
      <w:pPr>
        <w:shd w:val="clear" w:color="auto" w:fill="FFFFFF"/>
        <w:jc w:val="both"/>
        <w:rPr>
          <w:color w:val="7B7B7B"/>
          <w:sz w:val="17"/>
          <w:szCs w:val="17"/>
          <w:lang w:val="kk-KZ"/>
        </w:rPr>
      </w:pPr>
      <w:r>
        <w:rPr>
          <w:noProof/>
          <w:sz w:val="22"/>
          <w:szCs w:val="22"/>
          <w:lang w:val="ru-RU" w:eastAsia="ru-RU"/>
        </w:rPr>
        <mc:AlternateContent>
          <mc:Choice Requires="wps">
            <w:drawing>
              <wp:inline distT="0" distB="0" distL="0" distR="0" wp14:anchorId="2DD5D6F8" wp14:editId="408A30F8">
                <wp:extent cx="3924300" cy="734060"/>
                <wp:effectExtent l="3810" t="1905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2ACC2" w14:textId="77777777" w:rsidR="00067CC4" w:rsidRPr="00D46AF5" w:rsidRDefault="00067CC4" w:rsidP="00067C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88"/>
                                <w:szCs w:val="8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D5D6F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09pt;height: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fK1QIAANUFAAAOAAAAZHJzL2Uyb0RvYy54bWysVEtu2zAQ3RfoHQjuFX0ifyREDhLLKgqk&#10;HyDpAWiJsohKpErSlt2gi+57hd6hiy666xWcG3VI2Y6ToEDRVguC5IzezJt5nLPzdVOjFZWKCZ5g&#10;/8TDiPJcFIwvEvzuJnPGGClNeEFqwWmCN1Th88nzZ2ddG9NAVKIuqEQAwlXctQmutG5j11V5RRui&#10;TkRLORhLIRui4SgXbiFJB+hN7QaeN3Q7IYtWipwqBbdpb8QTi1+WNNdvylJRjeoEQ27artKuc7O6&#10;kzMSLyRpK5bv0iB/kUVDGIegB6iUaIKWkj2BalguhRKlPslF44qyZDm1HICN7z1ic12RllouUBzV&#10;Hsqk/h9s/nr1ViJWJDjAiJMGWrT9uv22/b79uf1x9/nuCwpMjbpWxeB63YKzXl+KNfTa8lXtlcjf&#10;K8TFtCJ8QS+kFF1FSQE5+oC4u7ZMbjYtwPsGzz0C7NGVgZ53r0QBPmSphYVfl7IxZYVCIYgJHdwc&#10;ukbXGuVweRoF4akHphxswXA4gr0JQeL9361U+gUVDTKbBEtQhUUnqyule9e9iwnGRcbqGu5JXPMH&#10;F4DZ30Bs+NXYTBa20beRF83Gs3HohMFw5oRemjoX2TR0hpk/GqSn6XSa+p9MXD+MK1YUlJswe9H5&#10;4Z81dSf/Xi4H2SlRs8LAmZSUXMyntUQrAqLP7LcryJGb+zANWy/g8oiSH4TeZRA52XA8csIsHDjR&#10;yBs7nh9dRkMvjMI0e0jpinH675RQl+BoEAx6if2Wm2e/p9xI3DANY6VmTYLHBycSG2HOeGFbqwmr&#10;+/1RKUz696WAdu8bbQVrNNqrVa/na0AxKp6LYgPSlQKUBSKEWQibSsiPGHUwVxKsPiyJpBjVLzk8&#10;isgPQzOI7CEcjAI4yGPL/NhCeA5QCdYY9dup7ofXspVsUUGk/TO8gCeTMavm+6x2Dw1mhyW1m3Nm&#10;OB2frdf9NJ78AgAA//8DAFBLAwQUAAYACAAAACEAj+IbUNkAAAAFAQAADwAAAGRycy9kb3ducmV2&#10;LnhtbEyPT0vDQBDF74LfYRnBm91EaCgxm1L8Ax68WNP7NLtmg9nZkJ026bd39KKXgcd7vPm9aruE&#10;QZ3dlPpIBvJVBspRG21PnYHm4+VuAyoxksUhkjNwcQm29fVVhaWNM7278547JSWUSjTgmcdS69R6&#10;FzCt4uhIvM84BWSRU6fthLOUh0HfZ1mhA/YkHzyO7tG79mt/CgaY7S6/NM8hvR6Wt6fZZ+0aG2Nu&#10;b5bdAyh2C/+F4Qdf0KEWpmM8kU1qMCBD+PeKV+QbkUcJ5esCdF3p//T1NwAAAP//AwBQSwECLQAU&#10;AAYACAAAACEAtoM4kv4AAADhAQAAEwAAAAAAAAAAAAAAAAAAAAAAW0NvbnRlbnRfVHlwZXNdLnht&#10;bFBLAQItABQABgAIAAAAIQA4/SH/1gAAAJQBAAALAAAAAAAAAAAAAAAAAC8BAABfcmVscy8ucmVs&#10;c1BLAQItABQABgAIAAAAIQCjhLfK1QIAANUFAAAOAAAAAAAAAAAAAAAAAC4CAABkcnMvZTJvRG9j&#10;LnhtbFBLAQItABQABgAIAAAAIQCP4htQ2QAAAAUBAAAPAAAAAAAAAAAAAAAAAC8FAABkcnMvZG93&#10;bnJldi54bWxQSwUGAAAAAAQABADzAAAANQYAAAAA&#10;" filled="f" stroked="f">
                <o:lock v:ext="edit" shapetype="t"/>
                <v:textbox style="mso-fit-shape-to-text:t">
                  <w:txbxContent>
                    <w:p w14:paraId="6AC2ACC2" w14:textId="77777777" w:rsidR="00067CC4" w:rsidRPr="00D46AF5" w:rsidRDefault="00067CC4" w:rsidP="00067CC4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88"/>
                          <w:szCs w:val="88"/>
                        </w:rPr>
                        <w:t xml:space="preserve">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5F36A5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4DC01FB9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E8DD67E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DD9AB0F" w14:textId="4107028C" w:rsidR="00067CC4" w:rsidRPr="00342747" w:rsidRDefault="00067CC4" w:rsidP="00342747">
      <w:pPr>
        <w:ind w:firstLine="709"/>
        <w:rPr>
          <w:color w:val="7B7B7B"/>
          <w:sz w:val="17"/>
          <w:szCs w:val="17"/>
          <w:lang w:val="kk-KZ"/>
        </w:rPr>
      </w:pPr>
      <w:r>
        <w:rPr>
          <w:sz w:val="40"/>
          <w:szCs w:val="40"/>
          <w:lang w:val="ru-RU"/>
        </w:rPr>
        <w:t>Тема</w:t>
      </w:r>
      <w:r w:rsidRPr="00F31377">
        <w:rPr>
          <w:sz w:val="40"/>
          <w:szCs w:val="40"/>
          <w:lang w:val="kk-KZ"/>
        </w:rPr>
        <w:t>:</w:t>
      </w:r>
      <w:r w:rsidRPr="00D46AF5">
        <w:rPr>
          <w:sz w:val="40"/>
          <w:szCs w:val="40"/>
          <w:lang w:val="ru-RU"/>
        </w:rPr>
        <w:t xml:space="preserve"> </w:t>
      </w:r>
      <w:r w:rsidR="00342747">
        <w:rPr>
          <w:sz w:val="40"/>
          <w:szCs w:val="40"/>
          <w:lang w:val="ru-RU"/>
        </w:rPr>
        <w:t>Взаимодействие</w:t>
      </w:r>
      <w:r w:rsidR="00342747" w:rsidRPr="00342747">
        <w:rPr>
          <w:sz w:val="40"/>
          <w:szCs w:val="40"/>
          <w:lang w:val="ru-RU"/>
        </w:rPr>
        <w:t xml:space="preserve"> и познание, совместная деятельность. Психология взаимопонимания.</w:t>
      </w:r>
    </w:p>
    <w:p w14:paraId="728405B5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4DDBF7D9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AC02CDB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9858C0D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635A94EE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5104FDF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7DD4D694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6938F149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488D71BC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75510891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40C2A99F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6F217D9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089A691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BC7CE23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B3BD6CE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1AC5842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BC29107" w14:textId="77777777" w:rsidR="00067CC4" w:rsidRPr="00803363" w:rsidRDefault="00067CC4" w:rsidP="00067CC4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75548C2C" w14:textId="77777777" w:rsidR="00A954CE" w:rsidRPr="00803363" w:rsidRDefault="00067CC4" w:rsidP="00A954CE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  <w:r>
        <w:rPr>
          <w:sz w:val="28"/>
          <w:szCs w:val="17"/>
          <w:lang w:val="ru-RU"/>
        </w:rPr>
        <w:t xml:space="preserve">                                                                          </w:t>
      </w:r>
    </w:p>
    <w:p w14:paraId="47927469" w14:textId="77777777" w:rsidR="00A954CE" w:rsidRDefault="00A954CE" w:rsidP="00A954CE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  <w:r>
        <w:rPr>
          <w:sz w:val="28"/>
          <w:szCs w:val="17"/>
          <w:lang w:val="ru-RU"/>
        </w:rPr>
        <w:t>Якуфуцзян Азати</w:t>
      </w:r>
    </w:p>
    <w:p w14:paraId="5888C6DF" w14:textId="77777777" w:rsidR="00A954CE" w:rsidRDefault="00A954CE" w:rsidP="00A954CE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</w:p>
    <w:p w14:paraId="124233FA" w14:textId="77777777" w:rsidR="00A954CE" w:rsidRPr="00D46AF5" w:rsidRDefault="00A954CE" w:rsidP="00A954CE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  <w:r>
        <w:rPr>
          <w:sz w:val="28"/>
          <w:szCs w:val="17"/>
          <w:lang w:val="ru-RU"/>
        </w:rPr>
        <w:t>ВТиПО 1-Курс</w:t>
      </w:r>
    </w:p>
    <w:p w14:paraId="2594C327" w14:textId="76E9E406" w:rsidR="00067CC4" w:rsidRPr="00D46AF5" w:rsidRDefault="00067CC4" w:rsidP="00A954CE">
      <w:pPr>
        <w:shd w:val="clear" w:color="auto" w:fill="FFFFFF"/>
        <w:tabs>
          <w:tab w:val="left" w:pos="8025"/>
        </w:tabs>
        <w:rPr>
          <w:sz w:val="28"/>
          <w:szCs w:val="28"/>
          <w:lang w:val="ru-RU"/>
        </w:rPr>
      </w:pPr>
      <w:bookmarkStart w:id="0" w:name="_GoBack"/>
      <w:bookmarkEnd w:id="0"/>
    </w:p>
    <w:p w14:paraId="570F706E" w14:textId="77777777" w:rsidR="00067CC4" w:rsidRPr="00D46AF5" w:rsidRDefault="00067CC4" w:rsidP="00067CC4">
      <w:pPr>
        <w:rPr>
          <w:sz w:val="28"/>
          <w:szCs w:val="28"/>
          <w:lang w:val="ru-RU"/>
        </w:rPr>
      </w:pPr>
    </w:p>
    <w:p w14:paraId="06590DD2" w14:textId="77777777" w:rsidR="00067CC4" w:rsidRDefault="00067CC4" w:rsidP="00067CC4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kk-KZ"/>
        </w:rPr>
      </w:pPr>
    </w:p>
    <w:p w14:paraId="2173ED4F" w14:textId="77777777" w:rsidR="00067CC4" w:rsidRDefault="00067CC4" w:rsidP="00067CC4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kk-KZ"/>
        </w:rPr>
      </w:pPr>
    </w:p>
    <w:p w14:paraId="7763B621" w14:textId="77777777" w:rsidR="00067CC4" w:rsidRPr="00D46AF5" w:rsidRDefault="00067CC4" w:rsidP="00067CC4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ru-RU"/>
        </w:rPr>
      </w:pPr>
    </w:p>
    <w:p w14:paraId="474F064D" w14:textId="77777777" w:rsidR="00067CC4" w:rsidRPr="00D46AF5" w:rsidRDefault="00067CC4" w:rsidP="00067CC4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3DB18A9E" w14:textId="77777777" w:rsidR="00067CC4" w:rsidRDefault="00067CC4" w:rsidP="00067CC4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5F1FB6A6" w14:textId="77777777" w:rsidR="00067CC4" w:rsidRPr="00D46AF5" w:rsidRDefault="00067CC4" w:rsidP="00067CC4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5EAEE3AE" w14:textId="77777777" w:rsidR="00067CC4" w:rsidRPr="008A7365" w:rsidRDefault="00067CC4" w:rsidP="00067CC4">
      <w:pPr>
        <w:shd w:val="clear" w:color="auto" w:fill="FFFFFF"/>
        <w:tabs>
          <w:tab w:val="left" w:pos="8025"/>
        </w:tabs>
        <w:jc w:val="center"/>
        <w:rPr>
          <w:sz w:val="28"/>
          <w:szCs w:val="28"/>
          <w:lang w:val="ru-RU"/>
        </w:rPr>
      </w:pPr>
      <w:r>
        <w:rPr>
          <w:sz w:val="28"/>
          <w:szCs w:val="17"/>
        </w:rPr>
        <w:t>A</w:t>
      </w:r>
      <w:r>
        <w:rPr>
          <w:sz w:val="28"/>
          <w:szCs w:val="17"/>
          <w:lang w:val="ru-RU"/>
        </w:rPr>
        <w:t>лматы</w:t>
      </w:r>
      <w:r>
        <w:rPr>
          <w:sz w:val="28"/>
          <w:szCs w:val="17"/>
          <w:lang w:val="kk-KZ"/>
        </w:rPr>
        <w:t>, 201</w:t>
      </w:r>
      <w:r w:rsidRPr="008A7365">
        <w:rPr>
          <w:sz w:val="28"/>
          <w:szCs w:val="28"/>
          <w:lang w:val="ru-RU"/>
        </w:rPr>
        <w:t>8</w:t>
      </w:r>
    </w:p>
    <w:p w14:paraId="52A7A3FF" w14:textId="4DA92436" w:rsidR="00E56175" w:rsidRDefault="00E56175">
      <w:pPr>
        <w:rPr>
          <w:lang w:val="ru-RU"/>
        </w:rPr>
      </w:pPr>
    </w:p>
    <w:p w14:paraId="6CDF0D79" w14:textId="4414BD57" w:rsidR="00067CC4" w:rsidRDefault="00067CC4">
      <w:pPr>
        <w:rPr>
          <w:lang w:val="ru-RU"/>
        </w:rPr>
      </w:pPr>
    </w:p>
    <w:p w14:paraId="57962DE0" w14:textId="77777777" w:rsidR="00342747" w:rsidRDefault="00342747" w:rsidP="00342747">
      <w:pPr>
        <w:shd w:val="clear" w:color="auto" w:fill="FFFFFF"/>
        <w:rPr>
          <w:color w:val="363636"/>
          <w:lang w:val="ru-RU" w:eastAsia="ru-RU"/>
        </w:rPr>
      </w:pPr>
    </w:p>
    <w:p w14:paraId="6118D32C" w14:textId="77777777" w:rsidR="003E6DA2" w:rsidRPr="00553813" w:rsidRDefault="003E6DA2" w:rsidP="00553813">
      <w:pPr>
        <w:pStyle w:val="NormalWeb"/>
        <w:shd w:val="clear" w:color="auto" w:fill="FFFFFF"/>
        <w:spacing w:before="0" w:beforeAutospacing="0" w:after="0" w:afterAutospacing="0"/>
      </w:pPr>
      <w:r w:rsidRPr="00553813">
        <w:t>В психологии такое понятие как взаимодействие раскрывается, как действия людей, направленные друг на друга. Такие действия могут рассматриваться как совокупность некоторых поступков направленных на достижение своих целей, решение практических задач и реализацию ценностных ориентиров.</w:t>
      </w:r>
    </w:p>
    <w:p w14:paraId="106A1801" w14:textId="77777777" w:rsidR="003E6DA2" w:rsidRPr="00553813" w:rsidRDefault="003E6DA2" w:rsidP="00553813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  <w:lang w:val="ru-RU"/>
        </w:rPr>
      </w:pPr>
      <w:r w:rsidRPr="00553813">
        <w:rPr>
          <w:rFonts w:ascii="Times New Roman" w:hAnsi="Times New Roman" w:cs="Times New Roman"/>
          <w:color w:val="auto"/>
          <w:lang w:val="ru-RU"/>
        </w:rPr>
        <w:t>Основные типы взаимодействия людей</w:t>
      </w:r>
    </w:p>
    <w:p w14:paraId="512789BF" w14:textId="77777777" w:rsidR="003E6DA2" w:rsidRPr="00553813" w:rsidRDefault="003E6DA2" w:rsidP="00553813">
      <w:pPr>
        <w:pStyle w:val="NormalWeb"/>
        <w:shd w:val="clear" w:color="auto" w:fill="FFFFFF"/>
        <w:spacing w:before="0" w:beforeAutospacing="0" w:after="0" w:afterAutospacing="0"/>
      </w:pPr>
      <w:r w:rsidRPr="00553813">
        <w:t>Выделяются различные типы взаимодействия в зависимости от вызвавшей его ситуации. Именно это и послужило поводом к возникновению их различных классификаций.</w:t>
      </w:r>
    </w:p>
    <w:p w14:paraId="74DC44BE" w14:textId="77777777" w:rsidR="003E6DA2" w:rsidRPr="00553813" w:rsidRDefault="003E6DA2" w:rsidP="00553813">
      <w:pPr>
        <w:pStyle w:val="NormalWeb"/>
        <w:shd w:val="clear" w:color="auto" w:fill="FFFFFF"/>
        <w:spacing w:before="0" w:beforeAutospacing="0" w:after="0" w:afterAutospacing="0"/>
      </w:pPr>
      <w:r w:rsidRPr="00553813">
        <w:t>Наиболее распространённой является классификация, основанная на результативной направленности.</w:t>
      </w:r>
    </w:p>
    <w:p w14:paraId="41461D7E" w14:textId="77777777" w:rsidR="003E6DA2" w:rsidRPr="00553813" w:rsidRDefault="003E6DA2" w:rsidP="00553813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553813">
        <w:rPr>
          <w:rFonts w:ascii="Times New Roman" w:hAnsi="Times New Roman" w:cs="Times New Roman"/>
          <w:color w:val="auto"/>
        </w:rPr>
        <w:t>Типы взаимодействия в процессе общения</w:t>
      </w:r>
    </w:p>
    <w:p w14:paraId="39E636FA" w14:textId="77777777" w:rsidR="003E6DA2" w:rsidRPr="00553813" w:rsidRDefault="003E6DA2" w:rsidP="00553813">
      <w:pPr>
        <w:numPr>
          <w:ilvl w:val="0"/>
          <w:numId w:val="14"/>
        </w:numPr>
        <w:shd w:val="clear" w:color="auto" w:fill="FFFFFF"/>
        <w:ind w:left="0" w:firstLine="0"/>
        <w:rPr>
          <w:lang w:val="ru-RU"/>
        </w:rPr>
      </w:pPr>
      <w:r w:rsidRPr="00553813">
        <w:rPr>
          <w:rStyle w:val="Strong"/>
          <w:b w:val="0"/>
          <w:lang w:val="ru-RU"/>
        </w:rPr>
        <w:t>Кооперация</w:t>
      </w:r>
      <w:r w:rsidRPr="00553813">
        <w:rPr>
          <w:rStyle w:val="Strong"/>
          <w:b w:val="0"/>
        </w:rPr>
        <w:t> </w:t>
      </w:r>
      <w:r w:rsidRPr="00553813">
        <w:rPr>
          <w:lang w:val="ru-RU"/>
        </w:rPr>
        <w:t>— это такое взаимодействие, при котором его участники достигают взаимного соглашения о том, как необходимо действовать для достижения общих целей и стараются не нарушать его, пока совпадают сферы их интересов.</w:t>
      </w:r>
    </w:p>
    <w:p w14:paraId="4FD7E43E" w14:textId="77777777" w:rsidR="003E6DA2" w:rsidRPr="00553813" w:rsidRDefault="003E6DA2" w:rsidP="00553813">
      <w:pPr>
        <w:numPr>
          <w:ilvl w:val="0"/>
          <w:numId w:val="14"/>
        </w:numPr>
        <w:shd w:val="clear" w:color="auto" w:fill="FFFFFF"/>
        <w:ind w:left="0" w:firstLine="0"/>
        <w:rPr>
          <w:lang w:val="ru-RU"/>
        </w:rPr>
      </w:pPr>
      <w:r w:rsidRPr="00553813">
        <w:rPr>
          <w:rStyle w:val="Strong"/>
          <w:b w:val="0"/>
          <w:lang w:val="ru-RU"/>
        </w:rPr>
        <w:t>Конкуренция</w:t>
      </w:r>
      <w:r w:rsidRPr="00553813">
        <w:t> </w:t>
      </w:r>
      <w:r w:rsidRPr="00553813">
        <w:rPr>
          <w:lang w:val="ru-RU"/>
        </w:rPr>
        <w:t>— это взаимодействие, которое характеризуется достижением своих личных или общественных целей и интересов в условиях противостояния интересов между людьми.</w:t>
      </w:r>
    </w:p>
    <w:p w14:paraId="285C0D0B" w14:textId="77777777" w:rsidR="003E6DA2" w:rsidRPr="00553813" w:rsidRDefault="003E6DA2" w:rsidP="00553813">
      <w:pPr>
        <w:pStyle w:val="NormalWeb"/>
        <w:shd w:val="clear" w:color="auto" w:fill="FFFFFF"/>
        <w:spacing w:before="0" w:beforeAutospacing="0" w:after="0" w:afterAutospacing="0"/>
      </w:pPr>
      <w:r w:rsidRPr="00553813">
        <w:t>Типы межличностного взаимодействия зачастую определяют характер взаимоотношений между людьми. В основу деления на типы, можно положить намерения и действия людей, которые указывают на то, как каждый из участников взаимодействия понимает смысл происходящего. В таком случае выделяют ещё 3 типа.</w:t>
      </w:r>
    </w:p>
    <w:p w14:paraId="6E6D35C3" w14:textId="77777777" w:rsidR="003E6DA2" w:rsidRPr="00553813" w:rsidRDefault="003E6DA2" w:rsidP="00553813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553813">
        <w:rPr>
          <w:rFonts w:ascii="Times New Roman" w:hAnsi="Times New Roman" w:cs="Times New Roman"/>
          <w:color w:val="auto"/>
        </w:rPr>
        <w:t>Типы и виды взаимодействия</w:t>
      </w:r>
    </w:p>
    <w:p w14:paraId="6EB460B7" w14:textId="77777777" w:rsidR="003E6DA2" w:rsidRPr="00553813" w:rsidRDefault="003E6DA2" w:rsidP="00553813">
      <w:pPr>
        <w:numPr>
          <w:ilvl w:val="0"/>
          <w:numId w:val="15"/>
        </w:numPr>
        <w:shd w:val="clear" w:color="auto" w:fill="FFFFFF"/>
        <w:ind w:left="0" w:firstLine="0"/>
        <w:rPr>
          <w:lang w:val="ru-RU"/>
        </w:rPr>
      </w:pPr>
      <w:r w:rsidRPr="00553813">
        <w:rPr>
          <w:rStyle w:val="Strong"/>
          <w:b w:val="0"/>
          <w:lang w:val="ru-RU"/>
        </w:rPr>
        <w:t>Дополнительное.</w:t>
      </w:r>
      <w:r w:rsidRPr="00553813">
        <w:rPr>
          <w:rStyle w:val="Strong"/>
          <w:b w:val="0"/>
        </w:rPr>
        <w:t> </w:t>
      </w:r>
      <w:r w:rsidRPr="00553813">
        <w:rPr>
          <w:lang w:val="ru-RU"/>
        </w:rPr>
        <w:t>Такое взаимодействие, при котором партнеры спокойно и объективно относятся к позиции друг друга.</w:t>
      </w:r>
    </w:p>
    <w:p w14:paraId="18EF3575" w14:textId="77777777" w:rsidR="003E6DA2" w:rsidRPr="00553813" w:rsidRDefault="003E6DA2" w:rsidP="00553813">
      <w:pPr>
        <w:numPr>
          <w:ilvl w:val="0"/>
          <w:numId w:val="15"/>
        </w:numPr>
        <w:shd w:val="clear" w:color="auto" w:fill="FFFFFF"/>
        <w:ind w:left="0" w:firstLine="0"/>
        <w:rPr>
          <w:lang w:val="ru-RU"/>
        </w:rPr>
      </w:pPr>
      <w:r w:rsidRPr="00553813">
        <w:rPr>
          <w:rStyle w:val="Strong"/>
          <w:b w:val="0"/>
          <w:lang w:val="ru-RU"/>
        </w:rPr>
        <w:t>Пересекающееся.</w:t>
      </w:r>
      <w:r w:rsidRPr="00553813">
        <w:t> </w:t>
      </w:r>
      <w:r w:rsidRPr="00553813">
        <w:rPr>
          <w:lang w:val="ru-RU"/>
        </w:rPr>
        <w:t>Взаимодействие, во время которого участники, с одной стороны, демонстрируют нежелание понимать позицию и мнение других партнёров по взаимодействию. При этом с другой стороны активно проявляют свои собственные намерения по этому поводу.</w:t>
      </w:r>
    </w:p>
    <w:p w14:paraId="2BE28F6A" w14:textId="77777777" w:rsidR="003E6DA2" w:rsidRPr="00553813" w:rsidRDefault="003E6DA2" w:rsidP="00553813">
      <w:pPr>
        <w:numPr>
          <w:ilvl w:val="0"/>
          <w:numId w:val="15"/>
        </w:numPr>
        <w:shd w:val="clear" w:color="auto" w:fill="FFFFFF"/>
        <w:ind w:left="0" w:firstLine="0"/>
        <w:rPr>
          <w:lang w:val="ru-RU"/>
        </w:rPr>
      </w:pPr>
      <w:r w:rsidRPr="00553813">
        <w:rPr>
          <w:rStyle w:val="Strong"/>
          <w:b w:val="0"/>
          <w:lang w:val="ru-RU"/>
        </w:rPr>
        <w:t>Скрытое взаимодействие.</w:t>
      </w:r>
      <w:r w:rsidRPr="00553813">
        <w:rPr>
          <w:rStyle w:val="Strong"/>
          <w:b w:val="0"/>
        </w:rPr>
        <w:t> </w:t>
      </w:r>
      <w:r w:rsidRPr="00553813">
        <w:rPr>
          <w:lang w:val="ru-RU"/>
        </w:rPr>
        <w:t>Такой тип включает в себя сразу два уровня: внешний, выраженный словестным образом, и скрытый, проявляющийся в помыслах человека. Оно предполагает либо очень хорошее знание участника взаимодействия, либо вашу восприимчивость к невербальным средствам общения. К ним можно отнести тон голоса, интонацию, мимику и жесты, в общем, всё то, что может придать разговору скрытый смысл.</w:t>
      </w:r>
    </w:p>
    <w:p w14:paraId="2DA49B0B" w14:textId="77777777" w:rsidR="003E6DA2" w:rsidRPr="00553813" w:rsidRDefault="003E6DA2" w:rsidP="00553813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  <w:lang w:val="ru-RU"/>
        </w:rPr>
      </w:pPr>
      <w:r w:rsidRPr="00553813">
        <w:rPr>
          <w:rFonts w:ascii="Times New Roman" w:hAnsi="Times New Roman" w:cs="Times New Roman"/>
          <w:color w:val="auto"/>
          <w:lang w:val="ru-RU"/>
        </w:rPr>
        <w:t>Стили и типы взаимодействия их особенности</w:t>
      </w:r>
    </w:p>
    <w:p w14:paraId="1EDCBE0E" w14:textId="77777777" w:rsidR="003E6DA2" w:rsidRPr="00553813" w:rsidRDefault="003E6DA2" w:rsidP="00553813">
      <w:pPr>
        <w:numPr>
          <w:ilvl w:val="0"/>
          <w:numId w:val="16"/>
        </w:numPr>
        <w:shd w:val="clear" w:color="auto" w:fill="FFFFFF"/>
        <w:ind w:left="0" w:firstLine="0"/>
        <w:rPr>
          <w:lang w:val="ru-RU"/>
        </w:rPr>
      </w:pPr>
      <w:r w:rsidRPr="00553813">
        <w:rPr>
          <w:rStyle w:val="Strong"/>
          <w:b w:val="0"/>
          <w:lang w:val="ru-RU"/>
        </w:rPr>
        <w:t>Сотрудничество.</w:t>
      </w:r>
      <w:r w:rsidRPr="00553813">
        <w:t> </w:t>
      </w:r>
      <w:r w:rsidRPr="00553813">
        <w:rPr>
          <w:lang w:val="ru-RU"/>
        </w:rPr>
        <w:t>Оно направленно на полное удовлетворение партнёрами по взаимодействию своих потребностей и стремлений. Здесь реализуется один из мотивов приведённых выше: кооперация, либо конкуренция.</w:t>
      </w:r>
    </w:p>
    <w:p w14:paraId="1573D663" w14:textId="77777777" w:rsidR="003E6DA2" w:rsidRPr="00553813" w:rsidRDefault="003E6DA2" w:rsidP="00553813">
      <w:pPr>
        <w:numPr>
          <w:ilvl w:val="0"/>
          <w:numId w:val="16"/>
        </w:numPr>
        <w:shd w:val="clear" w:color="auto" w:fill="FFFFFF"/>
        <w:ind w:left="0" w:firstLine="0"/>
      </w:pPr>
      <w:r w:rsidRPr="00553813">
        <w:rPr>
          <w:rStyle w:val="Strong"/>
          <w:b w:val="0"/>
          <w:lang w:val="ru-RU"/>
        </w:rPr>
        <w:t>Противодействие.</w:t>
      </w:r>
      <w:r w:rsidRPr="00553813">
        <w:rPr>
          <w:rStyle w:val="Strong"/>
          <w:b w:val="0"/>
        </w:rPr>
        <w:t> </w:t>
      </w:r>
      <w:r w:rsidRPr="00553813">
        <w:rPr>
          <w:lang w:val="ru-RU"/>
        </w:rPr>
        <w:t xml:space="preserve">Такой стиль предполагает ориентацию на свои цели, без учета при этом каких- либо интересов другой участвующей стороны. </w:t>
      </w:r>
      <w:r w:rsidRPr="00553813">
        <w:t>Проявляется принцип индивидуализма.</w:t>
      </w:r>
    </w:p>
    <w:p w14:paraId="17F44964" w14:textId="77777777" w:rsidR="003E6DA2" w:rsidRPr="00553813" w:rsidRDefault="003E6DA2" w:rsidP="00553813">
      <w:pPr>
        <w:numPr>
          <w:ilvl w:val="0"/>
          <w:numId w:val="16"/>
        </w:numPr>
        <w:shd w:val="clear" w:color="auto" w:fill="FFFFFF"/>
        <w:ind w:left="0" w:firstLine="0"/>
        <w:rPr>
          <w:lang w:val="ru-RU"/>
        </w:rPr>
      </w:pPr>
      <w:r w:rsidRPr="00553813">
        <w:rPr>
          <w:rStyle w:val="Strong"/>
          <w:b w:val="0"/>
          <w:lang w:val="ru-RU"/>
        </w:rPr>
        <w:t>Компромисс.</w:t>
      </w:r>
      <w:r w:rsidRPr="00553813">
        <w:rPr>
          <w:rStyle w:val="Strong"/>
          <w:b w:val="0"/>
        </w:rPr>
        <w:t> </w:t>
      </w:r>
      <w:r w:rsidRPr="00553813">
        <w:rPr>
          <w:lang w:val="ru-RU"/>
        </w:rPr>
        <w:t>Реализуется в частичном достижении целей и интересов обеих сторон.</w:t>
      </w:r>
    </w:p>
    <w:p w14:paraId="11B0485D" w14:textId="77777777" w:rsidR="003E6DA2" w:rsidRPr="00553813" w:rsidRDefault="003E6DA2" w:rsidP="00553813">
      <w:pPr>
        <w:numPr>
          <w:ilvl w:val="0"/>
          <w:numId w:val="16"/>
        </w:numPr>
        <w:shd w:val="clear" w:color="auto" w:fill="FFFFFF"/>
        <w:ind w:left="0" w:firstLine="0"/>
        <w:rPr>
          <w:lang w:val="ru-RU"/>
        </w:rPr>
      </w:pPr>
      <w:r w:rsidRPr="00553813">
        <w:rPr>
          <w:rStyle w:val="Strong"/>
          <w:b w:val="0"/>
          <w:lang w:val="ru-RU"/>
        </w:rPr>
        <w:t>Уступчивость.</w:t>
      </w:r>
      <w:r w:rsidRPr="00553813">
        <w:rPr>
          <w:rStyle w:val="Strong"/>
          <w:b w:val="0"/>
        </w:rPr>
        <w:t> </w:t>
      </w:r>
      <w:r w:rsidRPr="00553813">
        <w:rPr>
          <w:lang w:val="ru-RU"/>
        </w:rPr>
        <w:t>Предполагает принесение в жертву собственных интересов для достижения целей партнера или же отказ от мелких потребностей для достижения какой-либо более значимой цели.</w:t>
      </w:r>
    </w:p>
    <w:p w14:paraId="32D4D2C1" w14:textId="77777777" w:rsidR="003E6DA2" w:rsidRPr="00553813" w:rsidRDefault="003E6DA2" w:rsidP="00553813">
      <w:pPr>
        <w:numPr>
          <w:ilvl w:val="0"/>
          <w:numId w:val="16"/>
        </w:numPr>
        <w:shd w:val="clear" w:color="auto" w:fill="FFFFFF"/>
        <w:ind w:left="0" w:firstLine="0"/>
      </w:pPr>
      <w:r w:rsidRPr="00553813">
        <w:rPr>
          <w:rStyle w:val="Strong"/>
          <w:b w:val="0"/>
          <w:lang w:val="ru-RU"/>
        </w:rPr>
        <w:t>Избегание.</w:t>
      </w:r>
      <w:r w:rsidRPr="00553813">
        <w:rPr>
          <w:rStyle w:val="Strong"/>
          <w:b w:val="0"/>
        </w:rPr>
        <w:t> </w:t>
      </w:r>
      <w:r w:rsidRPr="00553813">
        <w:rPr>
          <w:lang w:val="ru-RU"/>
        </w:rPr>
        <w:t xml:space="preserve">Такой стиль представляет собой уход или избегание контакта. </w:t>
      </w:r>
      <w:r w:rsidRPr="00553813">
        <w:t>При этом возможна потеря собственных целей для исключения выигрыша.</w:t>
      </w:r>
    </w:p>
    <w:p w14:paraId="29A60E15" w14:textId="7EBB8FC5" w:rsidR="003E6DA2" w:rsidRPr="00553813" w:rsidRDefault="003E6DA2" w:rsidP="00553813">
      <w:pPr>
        <w:pStyle w:val="NormalWeb"/>
        <w:shd w:val="clear" w:color="auto" w:fill="FFFFFF"/>
        <w:spacing w:before="0" w:beforeAutospacing="0" w:after="0" w:afterAutospacing="0"/>
      </w:pPr>
      <w:r w:rsidRPr="00553813">
        <w:t xml:space="preserve">Иногда деятельность и общение рассматриваются как две составляющие социального бытия общества. В других случаях общение обозначается как определенная сторона деятельности: оно включено в любую деятельность и является её частью. Сама же </w:t>
      </w:r>
      <w:r w:rsidRPr="00553813">
        <w:lastRenderedPageBreak/>
        <w:t>деятельность представляется нам в виде условия и основания общения. Более того в психологии понятие «взаимодействие» «общение» находятся на том же уровне что и «личность» « деятельность» и являются основополагающими.</w:t>
      </w:r>
    </w:p>
    <w:p w14:paraId="6276F88B" w14:textId="669C32AF" w:rsidR="003E6DA2" w:rsidRPr="00553813" w:rsidRDefault="003E6DA2" w:rsidP="0055381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53813">
        <w:t>Типы взаимодействия в психологии играют огромную роль не только при межличностной коммуникации, но и в процессе развития человека и как следствие, общества в целом. Без общения человеческое общество не смогло бы полноценно функционировать, и мы бы никогда не достигли таких высот социально- экономического развития как сейчас.</w:t>
      </w:r>
      <w:r w:rsidRPr="00553813">
        <w:rPr>
          <w:color w:val="000000"/>
        </w:rPr>
        <w:br/>
      </w:r>
    </w:p>
    <w:p w14:paraId="344E4FA0" w14:textId="7472968E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 xml:space="preserve">Содержание взаимодействия, его смысловую нагрузку раскрывают как на уровне отдельных контактов так и в контексте совместной деятельности, </w:t>
      </w:r>
      <w:r w:rsidR="00553813">
        <w:rPr>
          <w:color w:val="363636"/>
          <w:lang w:val="ru-RU" w:eastAsia="ru-RU"/>
        </w:rPr>
        <w:t>то есть</w:t>
      </w:r>
      <w:r w:rsidRPr="00342747">
        <w:rPr>
          <w:color w:val="363636"/>
          <w:lang w:val="ru-RU" w:eastAsia="ru-RU"/>
        </w:rPr>
        <w:t xml:space="preserve"> такой, которая реализуется совместно с кем-то.</w:t>
      </w:r>
    </w:p>
    <w:p w14:paraId="3B516EEA" w14:textId="777777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Межличностная общность предполагает взаимосвязь с другими людьми, а конкретным содержанием этой взаимосвязи является соотношение индивидуального вклада каждого участника в общее дело.</w:t>
      </w:r>
    </w:p>
    <w:p w14:paraId="3E18CCEB" w14:textId="77777777" w:rsidR="00342747" w:rsidRPr="00342747" w:rsidRDefault="00342747" w:rsidP="00342747">
      <w:pPr>
        <w:pBdr>
          <w:bottom w:val="dashed" w:sz="6" w:space="0" w:color="CCCCCC"/>
        </w:pBd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Обычно выделяют три модели совместной деятельности:</w:t>
      </w:r>
    </w:p>
    <w:p w14:paraId="587A18E7" w14:textId="77777777" w:rsidR="00342747" w:rsidRPr="00342747" w:rsidRDefault="00342747" w:rsidP="00342747">
      <w:pPr>
        <w:numPr>
          <w:ilvl w:val="0"/>
          <w:numId w:val="9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совместно-индивидуальная (каждый участник делает свою часть общего дела независимо от других);</w:t>
      </w:r>
    </w:p>
    <w:p w14:paraId="5F1A4556" w14:textId="77777777" w:rsidR="00342747" w:rsidRPr="00342747" w:rsidRDefault="00342747" w:rsidP="00342747">
      <w:pPr>
        <w:numPr>
          <w:ilvl w:val="0"/>
          <w:numId w:val="9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совместно-последовательная (общая задача выполняется последовательно каждым);</w:t>
      </w:r>
    </w:p>
    <w:p w14:paraId="0DE2D1E8" w14:textId="77777777" w:rsidR="00342747" w:rsidRPr="00342747" w:rsidRDefault="00342747" w:rsidP="00342747">
      <w:pPr>
        <w:numPr>
          <w:ilvl w:val="0"/>
          <w:numId w:val="9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совместно взаимосвязанная (имеет место одновременное взаимодействие каждого участника со всеми другими).</w:t>
      </w:r>
    </w:p>
    <w:p w14:paraId="519B66B4" w14:textId="777777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Также утверждается, что для организации совместной деятельности необходимо пространственно-временное согласование. В процессе совместной деятельности взаимодействие может происходить с ранее незнакомыми людьми, которые связаны выполнением определенной общей для них задачи. Взаимодействие словно пронизывает коллективную деятельность, предусматривая при этом, что в ходе совместной деятельности субъекты поочередно и взаимно меняют социально-психологические состояния, ценности и намерения друг друга.</w:t>
      </w:r>
    </w:p>
    <w:p w14:paraId="51BFF4C9" w14:textId="77777777" w:rsidR="00342747" w:rsidRPr="00342747" w:rsidRDefault="00342747" w:rsidP="00342747">
      <w:pPr>
        <w:pBdr>
          <w:bottom w:val="dashed" w:sz="6" w:space="0" w:color="CCCCCC"/>
        </w:pBd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Можно назвать основные признаки совместной деятельности:</w:t>
      </w:r>
    </w:p>
    <w:p w14:paraId="4C1EA45A" w14:textId="1AF379B1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 xml:space="preserve">наличие общих целей для участников взаимодействия </w:t>
      </w:r>
      <w:r w:rsidR="00553813" w:rsidRPr="00553813">
        <w:rPr>
          <w:color w:val="363636"/>
          <w:lang w:val="ru-RU" w:eastAsia="ru-RU"/>
        </w:rPr>
        <w:t>;</w:t>
      </w:r>
    </w:p>
    <w:p w14:paraId="4E93E8A9" w14:textId="77777777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совместная деятельность целесообразна в том случае, когда заранее ставятся осознанные цели;</w:t>
      </w:r>
    </w:p>
    <w:p w14:paraId="1B517EAD" w14:textId="77777777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участники совместной деятельности, кроме индивидуальных мотивов, должны иметь стимул работать вместе, то есть следует сформировать общую мотивацию для достижения цели;</w:t>
      </w:r>
    </w:p>
    <w:p w14:paraId="2075802D" w14:textId="77777777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необходимое разделение единого процесса достижения коллективной цели на определенные составляющие, то есть на отдельные, но функционально связанные совокупностью действий, операций и их распределением между участниками взаимодействия;</w:t>
      </w:r>
    </w:p>
    <w:p w14:paraId="56C30335" w14:textId="16D42707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объединение индивидуальных дальностей, которое понимается как образование целостности совместной деятельности и содействия возникновению взаимосвязей и взаимозависимостей между участниками этой деятельности;</w:t>
      </w:r>
    </w:p>
    <w:p w14:paraId="125EDF53" w14:textId="77777777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согласованные, координированные выполнения распределенных и объединенных индивидуальных дальностей всех участников;</w:t>
      </w:r>
    </w:p>
    <w:p w14:paraId="5CAA292D" w14:textId="7A31B904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необходимость в управлении - потребность, внутренне присуща совместной деятельности;</w:t>
      </w:r>
    </w:p>
    <w:p w14:paraId="06FA7BC4" w14:textId="77777777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наличие единого заключительного результата, общего для участников совместной деятельности;</w:t>
      </w:r>
    </w:p>
    <w:p w14:paraId="526ACE91" w14:textId="77777777" w:rsidR="00342747" w:rsidRPr="00342747" w:rsidRDefault="00342747" w:rsidP="00342747">
      <w:pPr>
        <w:numPr>
          <w:ilvl w:val="0"/>
          <w:numId w:val="10"/>
        </w:numPr>
        <w:shd w:val="clear" w:color="auto" w:fill="FFFFFF"/>
        <w:ind w:left="0" w:firstLine="0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единое пространственно-временное функционирование участников взаимодействия.</w:t>
      </w:r>
    </w:p>
    <w:p w14:paraId="66836BA3" w14:textId="777777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lastRenderedPageBreak/>
        <w:t>Относительно собственно психологических составляющих совместной деятельности, то обычно анализ их начинается с выделения и характеристики </w:t>
      </w:r>
      <w:r w:rsidRPr="00342747">
        <w:rPr>
          <w:iCs/>
          <w:color w:val="363636"/>
          <w:spacing w:val="15"/>
          <w:lang w:val="ru-RU" w:eastAsia="ru-RU"/>
        </w:rPr>
        <w:t>общей цели</w:t>
      </w:r>
      <w:r w:rsidRPr="00342747">
        <w:rPr>
          <w:color w:val="363636"/>
          <w:lang w:val="ru-RU" w:eastAsia="ru-RU"/>
        </w:rPr>
        <w:t>, которая является важнейшим компонентом общей деятельности.</w:t>
      </w:r>
    </w:p>
    <w:p w14:paraId="5AC539AF" w14:textId="78A9AB71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Общая цель олицетворяет идеально представленный будущий результат, которого стремится достичь общность индивидов в ходе взаимодействия. Она может быть расписана и в виде более частичных общих задач, поэтапное выполнение которых приближает всех к получению конечного результата. Обязательным психологическим компонентом совместной деятельности есть общая мотивация, то есть то, что побуждает людей к достижению общей цели. Здесь чрезвычайно важным является вопрос соотношения индивидуальных и коллективных мотивов.</w:t>
      </w:r>
    </w:p>
    <w:p w14:paraId="5B42D6E0" w14:textId="777777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Следующий психологический компонент - </w:t>
      </w:r>
      <w:r w:rsidRPr="00342747">
        <w:rPr>
          <w:iCs/>
          <w:color w:val="363636"/>
          <w:spacing w:val="15"/>
          <w:lang w:val="ru-RU" w:eastAsia="ru-RU"/>
        </w:rPr>
        <w:t>совместные действия</w:t>
      </w:r>
      <w:r w:rsidRPr="00342747">
        <w:rPr>
          <w:color w:val="363636"/>
          <w:lang w:val="ru-RU" w:eastAsia="ru-RU"/>
        </w:rPr>
        <w:t>. Они направлены на реализацию текущих и перспективных задач совместной деятельности. Завершает их психологическую структуру </w:t>
      </w:r>
      <w:r w:rsidRPr="00342747">
        <w:rPr>
          <w:iCs/>
          <w:color w:val="363636"/>
          <w:spacing w:val="15"/>
          <w:lang w:val="ru-RU" w:eastAsia="ru-RU"/>
        </w:rPr>
        <w:t>общий результат</w:t>
      </w:r>
      <w:r w:rsidRPr="00342747">
        <w:rPr>
          <w:color w:val="363636"/>
          <w:lang w:val="ru-RU" w:eastAsia="ru-RU"/>
        </w:rPr>
        <w:t>.</w:t>
      </w:r>
    </w:p>
    <w:p w14:paraId="2E3A2339" w14:textId="777777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При этом важное значение имеет не только и не столько общий объективный конечный продукт, но и субъективное отражение результата индивидуальными и коллективными субъектами. Бесспорно, условием выполнения совместной деятельности являются процессы разделения, объединения, согласования, управления индивидуальными целями, мотивами, действиями и результатами.</w:t>
      </w:r>
    </w:p>
    <w:p w14:paraId="0765FF01" w14:textId="4AB95E2A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В контексте рассмотрения вопроса о роли взаимодействия в совместной деятельности важно подчеркнуть тот факт, что </w:t>
      </w:r>
      <w:r w:rsidRPr="00342747">
        <w:rPr>
          <w:iCs/>
          <w:color w:val="363636"/>
          <w:spacing w:val="15"/>
          <w:lang w:val="ru-RU" w:eastAsia="ru-RU"/>
        </w:rPr>
        <w:t>взаимодействие как процесс состоит из физического</w:t>
      </w:r>
      <w:r w:rsidR="00553813" w:rsidRPr="00553813">
        <w:rPr>
          <w:iCs/>
          <w:color w:val="363636"/>
          <w:spacing w:val="15"/>
          <w:lang w:val="ru-RU" w:eastAsia="ru-RU"/>
        </w:rPr>
        <w:t xml:space="preserve"> </w:t>
      </w:r>
      <w:r w:rsidRPr="00342747">
        <w:rPr>
          <w:iCs/>
          <w:color w:val="363636"/>
          <w:spacing w:val="15"/>
          <w:lang w:val="ru-RU" w:eastAsia="ru-RU"/>
        </w:rPr>
        <w:t>и духовного контактов</w:t>
      </w:r>
      <w:r w:rsidRPr="00342747">
        <w:rPr>
          <w:color w:val="363636"/>
          <w:lang w:val="ru-RU" w:eastAsia="ru-RU"/>
        </w:rPr>
        <w:t>.</w:t>
      </w:r>
    </w:p>
    <w:p w14:paraId="6EF46CCD" w14:textId="6E9DB37B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Речь идет о том, что в организации коллективной деятельности имеются следующие основные аспекты, которые характеризуют взаимодействие как процесс: действующие индивиды, совместные действия, информационные связи, взаимовлияния, в</w:t>
      </w:r>
      <w:r>
        <w:rPr>
          <w:color w:val="363636"/>
          <w:lang w:val="ru-RU" w:eastAsia="ru-RU"/>
        </w:rPr>
        <w:t>заимоотношения, взаимопонимание</w:t>
      </w:r>
      <w:r w:rsidRPr="00342747">
        <w:rPr>
          <w:color w:val="363636"/>
          <w:lang w:val="ru-RU" w:eastAsia="ru-RU"/>
        </w:rPr>
        <w:t>.</w:t>
      </w:r>
    </w:p>
    <w:p w14:paraId="31FEF174" w14:textId="7D26B067" w:rsidR="00342747" w:rsidRPr="00553813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 xml:space="preserve">Поэтому взаимодействие в коллективной деятельности проявляется прежде всего в форме ее организации, </w:t>
      </w:r>
      <w:r w:rsidR="00553813">
        <w:rPr>
          <w:color w:val="363636"/>
          <w:lang w:val="ru-RU" w:eastAsia="ru-RU"/>
        </w:rPr>
        <w:t>то есть</w:t>
      </w:r>
      <w:r w:rsidRPr="00342747">
        <w:rPr>
          <w:color w:val="363636"/>
          <w:lang w:val="ru-RU" w:eastAsia="ru-RU"/>
        </w:rPr>
        <w:t xml:space="preserve"> совместных действий, направленных на общий предмет труда. Именно они - совместные действия - вызывают необходимость использования основных структурных составляющих деятельности</w:t>
      </w:r>
      <w:r w:rsidR="00553813" w:rsidRPr="00553813">
        <w:rPr>
          <w:color w:val="363636"/>
          <w:lang w:val="ru-RU" w:eastAsia="ru-RU"/>
        </w:rPr>
        <w:t>.</w:t>
      </w:r>
    </w:p>
    <w:p w14:paraId="1C81C815" w14:textId="777777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Вместе с тем в процессе взаимодействия происходят взаимные влияния участников совместной деятельности, которые порождаются отношениями производства и которые, по мнению А. Журавлева, вызывают необходимость выделения и использования в анализе совместной деятельности новых компонентов.</w:t>
      </w:r>
    </w:p>
    <w:p w14:paraId="39E59868" w14:textId="652B6373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 xml:space="preserve">Исследователь считает, что такими составными компонентами совместной деятельности являются взаимодействия между участниками этой деятельности, но не любые, а детерминированные направленностью на общий предмет, </w:t>
      </w:r>
      <w:r w:rsidR="00553813">
        <w:rPr>
          <w:color w:val="363636"/>
          <w:lang w:val="ru-RU" w:eastAsia="ru-RU"/>
        </w:rPr>
        <w:t>то есть</w:t>
      </w:r>
      <w:r w:rsidRPr="00342747">
        <w:rPr>
          <w:color w:val="363636"/>
          <w:lang w:val="ru-RU" w:eastAsia="ru-RU"/>
        </w:rPr>
        <w:t xml:space="preserve"> предметно направленные взаимодействия. При этом под взаимодействием здесь понимается такая система действий участников коллективной деятельности, при которой поступки одного человека или группы лиц обусловливают определенные действия других людей, а поступки последних, в свою очередь, вызывают определенные действия первой группы индивидов.</w:t>
      </w:r>
    </w:p>
    <w:p w14:paraId="3814B243" w14:textId="504A616B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 xml:space="preserve">Возникает вопрос: «Каков характер применения взаимодействия в структуре совместной деятельности?» Автор выделяет два аспекта: предметно направленные взаимодействия, с одной стороны, органично вводятся в психологическую структуру совместной деятельности, а с другой - они изменяют структуру индивидуальной деятельности ее участников, подчиняя их общим целям и задачам. </w:t>
      </w:r>
      <w:r w:rsidR="00553813">
        <w:rPr>
          <w:color w:val="363636"/>
          <w:lang w:val="ru-RU" w:eastAsia="ru-RU"/>
        </w:rPr>
        <w:t>То есть</w:t>
      </w:r>
      <w:r w:rsidRPr="00342747">
        <w:rPr>
          <w:color w:val="363636"/>
          <w:lang w:val="ru-RU" w:eastAsia="ru-RU"/>
        </w:rPr>
        <w:t xml:space="preserve"> взаимодействие превращает, перестраивает выполняемую деятельность, которая перестает быть индивидуальной, а становится формой совместной деятельности.</w:t>
      </w:r>
    </w:p>
    <w:p w14:paraId="0D077E13" w14:textId="546C3E12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lastRenderedPageBreak/>
        <w:t>Вопросы соотношения взаимодействия и совместной деятельности - это не что иное, как продолжение дискуссии по поводу соотношения общения и деят</w:t>
      </w:r>
      <w:r>
        <w:rPr>
          <w:color w:val="363636"/>
          <w:lang w:val="ru-RU" w:eastAsia="ru-RU"/>
        </w:rPr>
        <w:t>ельности, в ходе которой выделя</w:t>
      </w:r>
      <w:r w:rsidRPr="00342747">
        <w:rPr>
          <w:color w:val="363636"/>
          <w:lang w:val="ru-RU" w:eastAsia="ru-RU"/>
        </w:rPr>
        <w:t>ются две противоположные позиции.</w:t>
      </w:r>
    </w:p>
    <w:p w14:paraId="737C482F" w14:textId="24BAD563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Согласно первой позиции, общение является частью деятельности, а второй - оно принципиально отличается от деятельности, ведь связывает субъект не с объектом, а с другим субъектом</w:t>
      </w:r>
      <w:r w:rsidR="00553813">
        <w:rPr>
          <w:color w:val="363636"/>
          <w:lang w:val="ru-RU" w:eastAsia="ru-RU"/>
        </w:rPr>
        <w:t>.</w:t>
      </w:r>
    </w:p>
    <w:p w14:paraId="01EA3681" w14:textId="777777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Г. Андреева предложила компромиссный вариант, когда общение рассматривается и как аспект совместной деятельности, и как самостоятельный феномен. Б. Паригин считает, что общение и деятельность взаимно скрещиваются, но они не являются тождественными явлениями, то есть общение не тождественно деятельности и не является ее частью, а соотносится с деятельностью как два взаимно перекрещенных круга.</w:t>
      </w:r>
    </w:p>
    <w:p w14:paraId="1139970F" w14:textId="777777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>Иначе говоря, с одной стороны, общение может выступать как условие или составляющее любой деятельности и как специфическая коммуникативная деятельность, а с другой - его можно рассматривать как самостоятельное и отличное от деятельности социально-психологическое явление.</w:t>
      </w:r>
    </w:p>
    <w:p w14:paraId="6964C3A9" w14:textId="03D04077" w:rsidR="00342747" w:rsidRPr="00342747" w:rsidRDefault="00342747" w:rsidP="00342747">
      <w:pPr>
        <w:shd w:val="clear" w:color="auto" w:fill="FFFFFF"/>
        <w:rPr>
          <w:color w:val="363636"/>
          <w:lang w:val="ru-RU" w:eastAsia="ru-RU"/>
        </w:rPr>
      </w:pPr>
      <w:r w:rsidRPr="00342747">
        <w:rPr>
          <w:color w:val="363636"/>
          <w:lang w:val="ru-RU" w:eastAsia="ru-RU"/>
        </w:rPr>
        <w:t xml:space="preserve">Такая характеристика общения указывает на то, что оно представляет собой сложный процесс взаимодействия между людьми и может быть не только актом осознанного, рационально оформленного процесса, информационного обмена, но и эмоциональным контактом между индивидами. </w:t>
      </w:r>
      <w:r w:rsidR="00553813">
        <w:rPr>
          <w:color w:val="363636"/>
          <w:lang w:val="ru-RU" w:eastAsia="ru-RU"/>
        </w:rPr>
        <w:t>То есть</w:t>
      </w:r>
      <w:r w:rsidRPr="00342747">
        <w:rPr>
          <w:color w:val="363636"/>
          <w:lang w:val="ru-RU" w:eastAsia="ru-RU"/>
        </w:rPr>
        <w:t xml:space="preserve"> во время взаимодействия реализуются и определенные цели, взаимовлияния и информационный обмен, познания друг друга и эмоциональное отношение, а также происходят взаимные изменения.</w:t>
      </w:r>
    </w:p>
    <w:p w14:paraId="6E318973" w14:textId="4041B876" w:rsidR="0077612E" w:rsidRPr="00342747" w:rsidRDefault="0077612E" w:rsidP="00342747">
      <w:pPr>
        <w:rPr>
          <w:lang w:val="ru-RU"/>
        </w:rPr>
      </w:pPr>
    </w:p>
    <w:sectPr w:rsidR="0077612E" w:rsidRPr="003427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Uighu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6089"/>
    <w:multiLevelType w:val="multilevel"/>
    <w:tmpl w:val="7A5A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25663"/>
    <w:multiLevelType w:val="multilevel"/>
    <w:tmpl w:val="DB58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66702"/>
    <w:multiLevelType w:val="multilevel"/>
    <w:tmpl w:val="0C1A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C531D"/>
    <w:multiLevelType w:val="multilevel"/>
    <w:tmpl w:val="98B8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84005"/>
    <w:multiLevelType w:val="multilevel"/>
    <w:tmpl w:val="87C6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64897"/>
    <w:multiLevelType w:val="multilevel"/>
    <w:tmpl w:val="329C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914D4"/>
    <w:multiLevelType w:val="multilevel"/>
    <w:tmpl w:val="5B40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6C4CF8"/>
    <w:multiLevelType w:val="multilevel"/>
    <w:tmpl w:val="378A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81AB4"/>
    <w:multiLevelType w:val="multilevel"/>
    <w:tmpl w:val="2BE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A93F1C"/>
    <w:multiLevelType w:val="multilevel"/>
    <w:tmpl w:val="C172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91188"/>
    <w:multiLevelType w:val="multilevel"/>
    <w:tmpl w:val="8F0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3956FA"/>
    <w:multiLevelType w:val="multilevel"/>
    <w:tmpl w:val="DEBE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A2203"/>
    <w:multiLevelType w:val="multilevel"/>
    <w:tmpl w:val="0024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03D67"/>
    <w:multiLevelType w:val="multilevel"/>
    <w:tmpl w:val="B49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84084A"/>
    <w:multiLevelType w:val="multilevel"/>
    <w:tmpl w:val="45F0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E3301"/>
    <w:multiLevelType w:val="multilevel"/>
    <w:tmpl w:val="D586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6"/>
  </w:num>
  <w:num w:numId="5">
    <w:abstractNumId w:val="14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15"/>
  </w:num>
  <w:num w:numId="11">
    <w:abstractNumId w:val="8"/>
  </w:num>
  <w:num w:numId="12">
    <w:abstractNumId w:val="5"/>
  </w:num>
  <w:num w:numId="13">
    <w:abstractNumId w:val="4"/>
  </w:num>
  <w:num w:numId="14">
    <w:abstractNumId w:val="2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63D"/>
    <w:rsid w:val="00067CC4"/>
    <w:rsid w:val="00342747"/>
    <w:rsid w:val="003534E6"/>
    <w:rsid w:val="003E6DA2"/>
    <w:rsid w:val="004B563D"/>
    <w:rsid w:val="00553813"/>
    <w:rsid w:val="00667422"/>
    <w:rsid w:val="006F4D87"/>
    <w:rsid w:val="00735308"/>
    <w:rsid w:val="0077612E"/>
    <w:rsid w:val="009461D6"/>
    <w:rsid w:val="009E04CE"/>
    <w:rsid w:val="00A954CE"/>
    <w:rsid w:val="00B45DDA"/>
    <w:rsid w:val="00CC491B"/>
    <w:rsid w:val="00E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B923"/>
  <w15:chartTrackingRefBased/>
  <w15:docId w15:val="{445AC686-AFE5-40EF-AFAB-3082117C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761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1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CC4"/>
    <w:pPr>
      <w:spacing w:before="100" w:beforeAutospacing="1" w:after="100" w:afterAutospacing="1"/>
    </w:pPr>
    <w:rPr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6674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61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7612E"/>
  </w:style>
  <w:style w:type="character" w:customStyle="1" w:styleId="mw-editsection">
    <w:name w:val="mw-editsection"/>
    <w:basedOn w:val="DefaultParagraphFont"/>
    <w:rsid w:val="0077612E"/>
  </w:style>
  <w:style w:type="character" w:customStyle="1" w:styleId="mw-editsection-bracket">
    <w:name w:val="mw-editsection-bracket"/>
    <w:basedOn w:val="DefaultParagraphFont"/>
    <w:rsid w:val="0077612E"/>
  </w:style>
  <w:style w:type="character" w:customStyle="1" w:styleId="mw-editsection-divider">
    <w:name w:val="mw-editsection-divider"/>
    <w:basedOn w:val="DefaultParagraphFont"/>
    <w:rsid w:val="0077612E"/>
  </w:style>
  <w:style w:type="paragraph" w:customStyle="1" w:styleId="p1">
    <w:name w:val="p1"/>
    <w:basedOn w:val="Normal"/>
    <w:rsid w:val="0077612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612E"/>
    <w:rPr>
      <w:b/>
      <w:bCs/>
    </w:rPr>
  </w:style>
  <w:style w:type="character" w:styleId="Emphasis">
    <w:name w:val="Emphasis"/>
    <w:basedOn w:val="DefaultParagraphFont"/>
    <w:uiPriority w:val="20"/>
    <w:qFormat/>
    <w:rsid w:val="0077612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1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-label">
    <w:name w:val="list-label"/>
    <w:basedOn w:val="Normal"/>
    <w:rsid w:val="00342747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Kenzheshova</dc:creator>
  <cp:keywords/>
  <dc:description/>
  <cp:lastModifiedBy>Yaakov Azat</cp:lastModifiedBy>
  <cp:revision>8</cp:revision>
  <dcterms:created xsi:type="dcterms:W3CDTF">2018-02-25T08:26:00Z</dcterms:created>
  <dcterms:modified xsi:type="dcterms:W3CDTF">2018-02-27T18:27:00Z</dcterms:modified>
</cp:coreProperties>
</file>