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r>
        <w:t xml:space="preserve"/>
      </w:r>
    </w:p>
    <w:p>
      <w:pPr>
        <w:spacing w:after="120" w:before="0"/>
        <w:jc w:val="center"/>
      </w:pPr>
      <w:r>
        <w:rPr>
          <w:rFonts w:ascii="Arial" w:cs="Arial" w:eastAsia="Arial" w:hAnsi="Arial"/>
          <w:b/>
          <w:bCs/>
          <w:color w:val="C89A3D"/>
          <w:sz w:val="96"/>
          <w:szCs w:val="96"/>
        </w:rPr>
        <w:t xml:space="preserve">PRIMAL WIN</w:t>
      </w:r>
    </w:p>
    <w:p>
      <w:pPr>
        <w:spacing w:after="200" w:before="80"/>
        <w:jc w:val="center"/>
      </w:pPr>
      <w:r>
        <w:rPr>
          <w:rFonts w:ascii="Arial" w:cs="Arial" w:eastAsia="Arial" w:hAnsi="Arial"/>
          <w:b w:val="false"/>
          <w:bCs w:val="false"/>
          <w:color w:val="3A3A3C"/>
          <w:sz w:val="36"/>
          <w:szCs w:val="36"/>
        </w:rPr>
        <w:t xml:space="preserve">BRAND BIBLE</w:t>
      </w:r>
    </w:p>
    <w:p>
      <w:pPr>
        <w:pBdr>
          <w:bottom w:val="single" w:color="C89A3D" w:sz="8" w:space="1"/>
        </w:pBdr>
        <w:spacing w:after="160" w:before="160"/>
      </w:pPr>
      <w:r>
        <w:t xml:space="preserve"/>
      </w:r>
    </w:p>
    <w:p>
      <w:pPr>
        <w:spacing w:after="80" w:before="80"/>
        <w:jc w:val="center"/>
      </w:pPr>
      <w:r>
        <w:rPr>
          <w:rFonts w:ascii="Arial" w:cs="Arial" w:eastAsia="Arial" w:hAnsi="Arial"/>
          <w:b w:val="false"/>
          <w:bCs w:val="false"/>
          <w:color w:val="3A3A3C"/>
          <w:sz w:val="24"/>
          <w:szCs w:val="24"/>
        </w:rPr>
        <w:t xml:space="preserve">The Complete Brand, Strategy &amp; Culture Document</w:t>
      </w:r>
    </w:p>
    <w:p>
      <w:pPr>
        <w:spacing w:after="80" w:before="160"/>
        <w:jc w:val="center"/>
      </w:pPr>
      <w:r>
        <w:rPr>
          <w:rFonts w:ascii="Arial" w:cs="Arial" w:eastAsia="Arial" w:hAnsi="Arial"/>
          <w:b w:val="false"/>
          <w:bCs w:val="false"/>
          <w:color w:val="3A3A3C"/>
          <w:sz w:val="20"/>
          <w:szCs w:val="20"/>
        </w:rPr>
        <w:t xml:space="preserve">Confidential — Internal Use Only</w:t>
      </w:r>
    </w:p>
    <w:p>
      <w:pPr>
        <w:spacing w:after="80" w:before="80"/>
        <w:jc w:val="center"/>
      </w:pPr>
      <w:r>
        <w:rPr>
          <w:rFonts w:ascii="Arial" w:cs="Arial" w:eastAsia="Arial" w:hAnsi="Arial"/>
          <w:b w:val="false"/>
          <w:bCs w:val="false"/>
          <w:color w:val="3A3A3C"/>
          <w:sz w:val="20"/>
          <w:szCs w:val="20"/>
        </w:rPr>
        <w:t xml:space="preserve">Version 4.0  |  2025</w:t>
      </w:r>
    </w:p>
    <w:p>
      <w:r>
        <w:br w:type="page"/>
      </w:r>
    </w:p>
    <w:p>
      <w:pPr>
        <w:pStyle w:val="Heading1"/>
        <w:spacing w:after="200" w:before="480"/>
      </w:pPr>
      <w:r>
        <w:rPr>
          <w:rFonts w:ascii="Arial" w:cs="Arial" w:eastAsia="Arial" w:hAnsi="Arial"/>
          <w:b/>
          <w:bCs/>
          <w:color w:val="C89A3D"/>
          <w:sz w:val="40"/>
          <w:szCs w:val="40"/>
        </w:rPr>
        <w:t xml:space="preserve">Contents</w:t>
      </w:r>
    </w:p>
    <w:p>
      <w:pPr>
        <w:spacing w:after="60" w:before="160"/>
      </w:pPr>
      <w:r>
        <w:rPr>
          <w:rFonts w:ascii="Arial" w:cs="Arial" w:eastAsia="Arial" w:hAnsi="Arial"/>
          <w:b/>
          <w:bCs/>
          <w:color w:val="C89A3D"/>
          <w:sz w:val="22"/>
          <w:szCs w:val="22"/>
        </w:rPr>
        <w:t>Part I  Brand Foundation</w:t>
      </w:r>
    </w:p>
    <w:p>
      <w:pPr>
        <w:spacing w:after="60" w:before="60"/>
      </w:pPr>
      <w:r>
        <w:rPr>
          <w:rFonts w:ascii="Arial" w:cs="Arial" w:eastAsia="Arial" w:hAnsi="Arial"/>
          <w:b w:val="false"/>
          <w:bCs w:val="false"/>
          <w:color w:val="1C1C1E"/>
          <w:sz w:val="22"/>
          <w:szCs w:val="22"/>
        </w:rPr>
        <w:t>1  Why We Exist — Purpose, Mission &amp; Vision</w:t>
      </w:r>
    </w:p>
    <w:p>
      <w:pPr>
        <w:spacing w:after="60" w:before="60"/>
      </w:pPr>
      <w:r>
        <w:rPr>
          <w:rFonts w:ascii="Arial" w:cs="Arial" w:eastAsia="Arial" w:hAnsi="Arial"/>
          <w:b w:val="false"/>
          <w:bCs w:val="false"/>
          <w:color w:val="1C1C1E"/>
          <w:sz w:val="22"/>
          <w:szCs w:val="22"/>
        </w:rPr>
        <w:t>2  Brand Philosophy — The Daily Win</w:t>
      </w:r>
    </w:p>
    <w:p>
      <w:pPr>
        <w:spacing w:after="60" w:before="60"/>
      </w:pPr>
      <w:r>
        <w:rPr>
          <w:rFonts w:ascii="Arial" w:cs="Arial" w:eastAsia="Arial" w:hAnsi="Arial"/>
          <w:b w:val="false"/>
          <w:bCs w:val="false"/>
          <w:color w:val="1C1C1E"/>
          <w:sz w:val="22"/>
          <w:szCs w:val="22"/>
        </w:rPr>
        <w:t>3  The 10 Principles of Winning</w:t>
      </w:r>
    </w:p>
    <w:p>
      <w:pPr>
        <w:spacing w:after="60" w:before="60"/>
      </w:pPr>
      <w:r>
        <w:rPr>
          <w:rFonts w:ascii="Arial" w:cs="Arial" w:eastAsia="Arial" w:hAnsi="Arial"/>
          <w:b w:val="false"/>
          <w:bCs w:val="false"/>
          <w:color w:val="1C1C1E"/>
          <w:sz w:val="22"/>
          <w:szCs w:val="22"/>
        </w:rPr>
        <w:t>4  Brand Manifesto</w:t>
      </w:r>
    </w:p>
    <w:p>
      <w:pPr>
        <w:spacing w:after="60" w:before="60"/>
      </w:pPr>
      <w:r>
        <w:rPr>
          <w:rFonts w:ascii="Arial" w:cs="Arial" w:eastAsia="Arial" w:hAnsi="Arial"/>
          <w:b w:val="false"/>
          <w:bCs w:val="false"/>
          <w:color w:val="1C1C1E"/>
          <w:sz w:val="22"/>
          <w:szCs w:val="22"/>
        </w:rPr>
        <w:t>5  Core Values</w:t>
      </w:r>
    </w:p>
    <w:p>
      <w:pPr>
        <w:spacing w:after="60" w:before="60"/>
      </w:pPr>
      <w:r>
        <w:rPr>
          <w:rFonts w:ascii="Arial" w:cs="Arial" w:eastAsia="Arial" w:hAnsi="Arial"/>
          <w:b w:val="false"/>
          <w:bCs w:val="false"/>
          <w:color w:val="1C1C1E"/>
          <w:sz w:val="22"/>
          <w:szCs w:val="22"/>
        </w:rPr>
        <w:t>6  Brand Personality &amp; Archetypes</w:t>
      </w:r>
    </w:p>
    <w:p>
      <w:pPr>
        <w:spacing w:after="60" w:before="160"/>
      </w:pPr>
      <w:r>
        <w:rPr>
          <w:rFonts w:ascii="Arial" w:cs="Arial" w:eastAsia="Arial" w:hAnsi="Arial"/>
          <w:b/>
          <w:bCs/>
          <w:color w:val="C89A3D"/>
          <w:sz w:val="22"/>
          <w:szCs w:val="22"/>
        </w:rPr>
        <w:t>Part II  Positioning &amp; Strategy</w:t>
      </w:r>
    </w:p>
    <w:p>
      <w:pPr>
        <w:spacing w:after="60" w:before="60"/>
      </w:pPr>
      <w:r>
        <w:rPr>
          <w:rFonts w:ascii="Arial" w:cs="Arial" w:eastAsia="Arial" w:hAnsi="Arial"/>
          <w:b w:val="false"/>
          <w:bCs w:val="false"/>
          <w:color w:val="1C1C1E"/>
          <w:sz w:val="22"/>
          <w:szCs w:val="22"/>
        </w:rPr>
        <w:t>7  Market Positioning</w:t>
      </w:r>
    </w:p>
    <w:p>
      <w:pPr>
        <w:spacing w:after="60" w:before="60"/>
      </w:pPr>
      <w:r>
        <w:rPr>
          <w:rFonts w:ascii="Arial" w:cs="Arial" w:eastAsia="Arial" w:hAnsi="Arial"/>
          <w:b w:val="false"/>
          <w:bCs w:val="false"/>
          <w:color w:val="1C1C1E"/>
          <w:sz w:val="22"/>
          <w:szCs w:val="22"/>
        </w:rPr>
        <w:t>8  Competitor Landscape</w:t>
      </w:r>
    </w:p>
    <w:p>
      <w:pPr>
        <w:spacing w:after="60" w:before="60"/>
      </w:pPr>
      <w:r>
        <w:rPr>
          <w:rFonts w:ascii="Arial" w:cs="Arial" w:eastAsia="Arial" w:hAnsi="Arial"/>
          <w:b w:val="false"/>
          <w:bCs w:val="false"/>
          <w:color w:val="1C1C1E"/>
          <w:sz w:val="22"/>
          <w:szCs w:val="22"/>
        </w:rPr>
        <w:t>9  What We Are &amp; What We Are Not</w:t>
      </w:r>
    </w:p>
    <w:p>
      <w:pPr>
        <w:spacing w:after="60" w:before="60"/>
      </w:pPr>
      <w:r>
        <w:rPr>
          <w:rFonts w:ascii="Arial" w:cs="Arial" w:eastAsia="Arial" w:hAnsi="Arial"/>
          <w:b w:val="false"/>
          <w:bCs w:val="false"/>
          <w:color w:val="1C1C1E"/>
          <w:sz w:val="22"/>
          <w:szCs w:val="22"/>
        </w:rPr>
        <w:t>10  The Brand Hierarchy</w:t>
      </w:r>
    </w:p>
    <w:p>
      <w:pPr>
        <w:spacing w:after="60" w:before="160"/>
      </w:pPr>
      <w:r>
        <w:rPr>
          <w:rFonts w:ascii="Arial" w:cs="Arial" w:eastAsia="Arial" w:hAnsi="Arial"/>
          <w:b/>
          <w:bCs/>
          <w:color w:val="C89A3D"/>
          <w:sz w:val="22"/>
          <w:szCs w:val="22"/>
        </w:rPr>
        <w:t>Part III  The Customer</w:t>
      </w:r>
    </w:p>
    <w:p>
      <w:pPr>
        <w:spacing w:after="60" w:before="60"/>
      </w:pPr>
      <w:r>
        <w:rPr>
          <w:rFonts w:ascii="Arial" w:cs="Arial" w:eastAsia="Arial" w:hAnsi="Arial"/>
          <w:b w:val="false"/>
          <w:bCs w:val="false"/>
          <w:color w:val="1C1C1E"/>
          <w:sz w:val="22"/>
          <w:szCs w:val="22"/>
        </w:rPr>
        <w:t>11  Target Audience</w:t>
      </w:r>
    </w:p>
    <w:p>
      <w:pPr>
        <w:spacing w:after="60" w:before="60"/>
      </w:pPr>
      <w:r>
        <w:rPr>
          <w:rFonts w:ascii="Arial" w:cs="Arial" w:eastAsia="Arial" w:hAnsi="Arial"/>
          <w:b w:val="false"/>
          <w:bCs w:val="false"/>
          <w:color w:val="1C1C1E"/>
          <w:sz w:val="22"/>
          <w:szCs w:val="22"/>
        </w:rPr>
        <w:t>12  Customer Personas</w:t>
      </w:r>
    </w:p>
    <w:p>
      <w:pPr>
        <w:spacing w:after="60" w:before="60"/>
      </w:pPr>
      <w:r>
        <w:rPr>
          <w:rFonts w:ascii="Arial" w:cs="Arial" w:eastAsia="Arial" w:hAnsi="Arial"/>
          <w:b w:val="false"/>
          <w:bCs w:val="false"/>
          <w:color w:val="1C1C1E"/>
          <w:sz w:val="22"/>
          <w:szCs w:val="22"/>
        </w:rPr>
        <w:t>13  Customer Psychology</w:t>
      </w:r>
    </w:p>
    <w:p>
      <w:pPr>
        <w:spacing w:after="60" w:before="60"/>
      </w:pPr>
      <w:r>
        <w:rPr>
          <w:rFonts w:ascii="Arial" w:cs="Arial" w:eastAsia="Arial" w:hAnsi="Arial"/>
          <w:b w:val="false"/>
          <w:bCs w:val="false"/>
          <w:color w:val="1C1C1E"/>
          <w:sz w:val="22"/>
          <w:szCs w:val="22"/>
        </w:rPr>
        <w:t>14  The Winners Community</w:t>
      </w:r>
    </w:p>
    <w:p>
      <w:pPr>
        <w:spacing w:after="60" w:before="160"/>
      </w:pPr>
      <w:r>
        <w:rPr>
          <w:rFonts w:ascii="Arial" w:cs="Arial" w:eastAsia="Arial" w:hAnsi="Arial"/>
          <w:b/>
          <w:bCs/>
          <w:color w:val="C89A3D"/>
          <w:sz w:val="22"/>
          <w:szCs w:val="22"/>
        </w:rPr>
        <w:t>Part IV  Tone of Voice &amp; Messaging</w:t>
      </w:r>
    </w:p>
    <w:p>
      <w:pPr>
        <w:spacing w:after="60" w:before="60"/>
      </w:pPr>
      <w:r>
        <w:rPr>
          <w:rFonts w:ascii="Arial" w:cs="Arial" w:eastAsia="Arial" w:hAnsi="Arial"/>
          <w:b w:val="false"/>
          <w:bCs w:val="false"/>
          <w:color w:val="1C1C1E"/>
          <w:sz w:val="22"/>
          <w:szCs w:val="22"/>
        </w:rPr>
        <w:t>15  How We Speak</w:t>
      </w:r>
    </w:p>
    <w:p>
      <w:pPr>
        <w:spacing w:after="60" w:before="60"/>
      </w:pPr>
      <w:r>
        <w:rPr>
          <w:rFonts w:ascii="Arial" w:cs="Arial" w:eastAsia="Arial" w:hAnsi="Arial"/>
          <w:b w:val="false"/>
          <w:bCs w:val="false"/>
          <w:color w:val="1C1C1E"/>
          <w:sz w:val="22"/>
          <w:szCs w:val="22"/>
        </w:rPr>
        <w:t>16  Words We Use &amp; Words We Never Use</w:t>
      </w:r>
    </w:p>
    <w:p>
      <w:pPr>
        <w:spacing w:after="60" w:before="60"/>
      </w:pPr>
      <w:r>
        <w:rPr>
          <w:rFonts w:ascii="Arial" w:cs="Arial" w:eastAsia="Arial" w:hAnsi="Arial"/>
          <w:b w:val="false"/>
          <w:bCs w:val="false"/>
          <w:color w:val="1C1C1E"/>
          <w:sz w:val="22"/>
          <w:szCs w:val="22"/>
        </w:rPr>
        <w:t>17  Messaging Framework</w:t>
      </w:r>
    </w:p>
    <w:p>
      <w:pPr>
        <w:spacing w:after="60" w:before="60"/>
      </w:pPr>
      <w:r>
        <w:rPr>
          <w:rFonts w:ascii="Arial" w:cs="Arial" w:eastAsia="Arial" w:hAnsi="Arial"/>
          <w:b w:val="false"/>
          <w:bCs w:val="false"/>
          <w:color w:val="1C1C1E"/>
          <w:sz w:val="22"/>
          <w:szCs w:val="22"/>
        </w:rPr>
        <w:t>18  Copywriting Library</w:t>
      </w:r>
    </w:p>
    <w:p>
      <w:pPr>
        <w:spacing w:after="60" w:before="160"/>
      </w:pPr>
      <w:r>
        <w:rPr>
          <w:rFonts w:ascii="Arial" w:cs="Arial" w:eastAsia="Arial" w:hAnsi="Arial"/>
          <w:b/>
          <w:bCs/>
          <w:color w:val="C89A3D"/>
          <w:sz w:val="22"/>
          <w:szCs w:val="22"/>
        </w:rPr>
        <w:t>Part V  Visual Identity</w:t>
      </w:r>
    </w:p>
    <w:p>
      <w:pPr>
        <w:spacing w:after="60" w:before="60"/>
      </w:pPr>
      <w:r>
        <w:rPr>
          <w:rFonts w:ascii="Arial" w:cs="Arial" w:eastAsia="Arial" w:hAnsi="Arial"/>
          <w:b w:val="false"/>
          <w:bCs w:val="false"/>
          <w:color w:val="1C1C1E"/>
          <w:sz w:val="22"/>
          <w:szCs w:val="22"/>
        </w:rPr>
        <w:t>19  Colour Palette</w:t>
      </w:r>
    </w:p>
    <w:p>
      <w:pPr>
        <w:spacing w:after="60" w:before="60"/>
      </w:pPr>
      <w:r>
        <w:rPr>
          <w:rFonts w:ascii="Arial" w:cs="Arial" w:eastAsia="Arial" w:hAnsi="Arial"/>
          <w:b w:val="false"/>
          <w:bCs w:val="false"/>
          <w:color w:val="1C1C1E"/>
          <w:sz w:val="22"/>
          <w:szCs w:val="22"/>
        </w:rPr>
        <w:t>20  Typography</w:t>
      </w:r>
    </w:p>
    <w:p>
      <w:pPr>
        <w:spacing w:after="60" w:before="60"/>
      </w:pPr>
      <w:r>
        <w:rPr>
          <w:rFonts w:ascii="Arial" w:cs="Arial" w:eastAsia="Arial" w:hAnsi="Arial"/>
          <w:b w:val="false"/>
          <w:bCs w:val="false"/>
          <w:color w:val="1C1C1E"/>
          <w:sz w:val="22"/>
          <w:szCs w:val="22"/>
        </w:rPr>
        <w:t>21  Photography Style</w:t>
      </w:r>
    </w:p>
    <w:p>
      <w:pPr>
        <w:spacing w:after="60" w:before="60"/>
      </w:pPr>
      <w:r>
        <w:rPr>
          <w:rFonts w:ascii="Arial" w:cs="Arial" w:eastAsia="Arial" w:hAnsi="Arial"/>
          <w:b w:val="false"/>
          <w:bCs w:val="false"/>
          <w:color w:val="1C1C1E"/>
          <w:sz w:val="22"/>
          <w:szCs w:val="22"/>
        </w:rPr>
        <w:t>22  Packaging Guidelines</w:t>
      </w:r>
    </w:p>
    <w:p>
      <w:pPr>
        <w:spacing w:after="60" w:before="60"/>
      </w:pPr>
      <w:r>
        <w:rPr>
          <w:rFonts w:ascii="Arial" w:cs="Arial" w:eastAsia="Arial" w:hAnsi="Arial"/>
          <w:b w:val="false"/>
          <w:bCs w:val="false"/>
          <w:color w:val="1C1C1E"/>
          <w:sz w:val="22"/>
          <w:szCs w:val="22"/>
        </w:rPr>
        <w:t>23  Social Media Style</w:t>
      </w:r>
    </w:p>
    <w:p>
      <w:pPr>
        <w:spacing w:after="60" w:before="160"/>
      </w:pPr>
      <w:r>
        <w:rPr>
          <w:rFonts w:ascii="Arial" w:cs="Arial" w:eastAsia="Arial" w:hAnsi="Arial"/>
          <w:b/>
          <w:bCs/>
          <w:color w:val="C89A3D"/>
          <w:sz w:val="22"/>
          <w:szCs w:val="22"/>
        </w:rPr>
        <w:t>Part VI  Marketing Playbook</w:t>
      </w:r>
    </w:p>
    <w:p>
      <w:pPr>
        <w:spacing w:after="60" w:before="60"/>
      </w:pPr>
      <w:r>
        <w:rPr>
          <w:rFonts w:ascii="Arial" w:cs="Arial" w:eastAsia="Arial" w:hAnsi="Arial"/>
          <w:b w:val="false"/>
          <w:bCs w:val="false"/>
          <w:color w:val="1C1C1E"/>
          <w:sz w:val="22"/>
          <w:szCs w:val="22"/>
        </w:rPr>
        <w:t>24  Launch Strategy</w:t>
      </w:r>
    </w:p>
    <w:p>
      <w:pPr>
        <w:spacing w:after="60" w:before="60"/>
      </w:pPr>
      <w:r>
        <w:rPr>
          <w:rFonts w:ascii="Arial" w:cs="Arial" w:eastAsia="Arial" w:hAnsi="Arial"/>
          <w:b w:val="false"/>
          <w:bCs w:val="false"/>
          <w:color w:val="1C1C1E"/>
          <w:sz w:val="22"/>
          <w:szCs w:val="22"/>
        </w:rPr>
        <w:t>25  Organic Social Media</w:t>
      </w:r>
    </w:p>
    <w:p>
      <w:pPr>
        <w:spacing w:after="60" w:before="60"/>
      </w:pPr>
      <w:r>
        <w:rPr>
          <w:rFonts w:ascii="Arial" w:cs="Arial" w:eastAsia="Arial" w:hAnsi="Arial"/>
          <w:b w:val="false"/>
          <w:bCs w:val="false"/>
          <w:color w:val="1C1C1E"/>
          <w:sz w:val="22"/>
          <w:szCs w:val="22"/>
        </w:rPr>
        <w:t>26  Paid Advertising</w:t>
      </w:r>
    </w:p>
    <w:p>
      <w:pPr>
        <w:spacing w:after="60" w:before="60"/>
      </w:pPr>
      <w:r>
        <w:rPr>
          <w:rFonts w:ascii="Arial" w:cs="Arial" w:eastAsia="Arial" w:hAnsi="Arial"/>
          <w:b w:val="false"/>
          <w:bCs w:val="false"/>
          <w:color w:val="1C1C1E"/>
          <w:sz w:val="22"/>
          <w:szCs w:val="22"/>
        </w:rPr>
        <w:t>27  Influencer &amp; Ambassador Strategy</w:t>
      </w:r>
    </w:p>
    <w:p>
      <w:pPr>
        <w:spacing w:after="60" w:before="60"/>
      </w:pPr>
      <w:r>
        <w:rPr>
          <w:rFonts w:ascii="Arial" w:cs="Arial" w:eastAsia="Arial" w:hAnsi="Arial"/>
          <w:b w:val="false"/>
          <w:bCs w:val="false"/>
          <w:color w:val="1C1C1E"/>
          <w:sz w:val="22"/>
          <w:szCs w:val="22"/>
        </w:rPr>
        <w:t>28  Email &amp; SMS Marketing</w:t>
      </w:r>
    </w:p>
    <w:p>
      <w:pPr>
        <w:spacing w:after="60" w:before="60"/>
      </w:pPr>
      <w:r>
        <w:rPr>
          <w:rFonts w:ascii="Arial" w:cs="Arial" w:eastAsia="Arial" w:hAnsi="Arial"/>
          <w:b w:val="false"/>
          <w:bCs w:val="false"/>
          <w:color w:val="1C1C1E"/>
          <w:sz w:val="22"/>
          <w:szCs w:val="22"/>
        </w:rPr>
        <w:t>29  Community &amp; PR</w:t>
      </w:r>
    </w:p>
    <w:p>
      <w:pPr>
        <w:spacing w:after="60" w:before="160"/>
      </w:pPr>
      <w:r>
        <w:rPr>
          <w:rFonts w:ascii="Arial" w:cs="Arial" w:eastAsia="Arial" w:hAnsi="Arial"/>
          <w:b/>
          <w:bCs/>
          <w:color w:val="C89A3D"/>
          <w:sz w:val="22"/>
          <w:szCs w:val="22"/>
        </w:rPr>
        <w:t>Part VII  Growth Strategy</w:t>
      </w:r>
    </w:p>
    <w:p>
      <w:pPr>
        <w:spacing w:after="60" w:before="60"/>
      </w:pPr>
      <w:r>
        <w:rPr>
          <w:rFonts w:ascii="Arial" w:cs="Arial" w:eastAsia="Arial" w:hAnsi="Arial"/>
          <w:b w:val="false"/>
          <w:bCs w:val="false"/>
          <w:color w:val="1C1C1E"/>
          <w:sz w:val="22"/>
          <w:szCs w:val="22"/>
        </w:rPr>
        <w:t>30  First 1,000 Customers</w:t>
      </w:r>
    </w:p>
    <w:p>
      <w:pPr>
        <w:spacing w:after="60" w:before="60"/>
      </w:pPr>
      <w:r>
        <w:rPr>
          <w:rFonts w:ascii="Arial" w:cs="Arial" w:eastAsia="Arial" w:hAnsi="Arial"/>
          <w:b w:val="false"/>
          <w:bCs w:val="false"/>
          <w:color w:val="1C1C1E"/>
          <w:sz w:val="22"/>
          <w:szCs w:val="22"/>
        </w:rPr>
        <w:t>31  First 10,000 &amp; Beyond</w:t>
      </w:r>
    </w:p>
    <w:p>
      <w:pPr>
        <w:spacing w:after="60" w:before="60"/>
      </w:pPr>
      <w:r>
        <w:rPr>
          <w:rFonts w:ascii="Arial" w:cs="Arial" w:eastAsia="Arial" w:hAnsi="Arial"/>
          <w:b w:val="false"/>
          <w:bCs w:val="false"/>
          <w:color w:val="1C1C1E"/>
          <w:sz w:val="22"/>
          <w:szCs w:val="22"/>
        </w:rPr>
        <w:t>32  Retail &amp; Partnerships</w:t>
      </w:r>
    </w:p>
    <w:p>
      <w:pPr>
        <w:spacing w:after="60" w:before="60"/>
      </w:pPr>
      <w:r>
        <w:rPr>
          <w:rFonts w:ascii="Arial" w:cs="Arial" w:eastAsia="Arial" w:hAnsi="Arial"/>
          <w:b w:val="false"/>
          <w:bCs w:val="false"/>
          <w:color w:val="1C1C1E"/>
          <w:sz w:val="22"/>
          <w:szCs w:val="22"/>
        </w:rPr>
        <w:t>33  The Future Brand Ecosystem</w:t>
      </w:r>
    </w:p>
    <w:p>
      <w:pPr>
        <w:spacing w:after="60" w:before="160"/>
      </w:pPr>
      <w:r>
        <w:rPr>
          <w:rFonts w:ascii="Arial" w:cs="Arial" w:eastAsia="Arial" w:hAnsi="Arial"/>
          <w:b/>
          <w:bCs/>
          <w:color w:val="C89A3D"/>
          <w:sz w:val="22"/>
          <w:szCs w:val="22"/>
        </w:rPr>
        <w:t>Part VIII  Brand Governance</w:t>
      </w:r>
    </w:p>
    <w:p>
      <w:pPr>
        <w:spacing w:after="60" w:before="60"/>
      </w:pPr>
      <w:r>
        <w:rPr>
          <w:rFonts w:ascii="Arial" w:cs="Arial" w:eastAsia="Arial" w:hAnsi="Arial"/>
          <w:b w:val="false"/>
          <w:bCs w:val="false"/>
          <w:color w:val="1C1C1E"/>
          <w:sz w:val="22"/>
          <w:szCs w:val="22"/>
        </w:rPr>
        <w:t>34  Brand Rules &amp; Do's and Don'ts</w:t>
      </w:r>
    </w:p>
    <w:p>
      <w:pPr>
        <w:spacing w:after="60" w:before="60"/>
      </w:pPr>
      <w:r>
        <w:rPr>
          <w:rFonts w:ascii="Arial" w:cs="Arial" w:eastAsia="Arial" w:hAnsi="Arial"/>
          <w:b w:val="false"/>
          <w:bCs w:val="false"/>
          <w:color w:val="1C1C1E"/>
          <w:sz w:val="22"/>
          <w:szCs w:val="22"/>
        </w:rPr>
        <w:t>35  Decision-Making Framework</w:t>
      </w:r>
    </w:p>
    <w:p>
      <w:pPr>
        <w:spacing w:after="60" w:before="60"/>
      </w:pPr>
      <w:r>
        <w:rPr>
          <w:rFonts w:ascii="Arial" w:cs="Arial" w:eastAsia="Arial" w:hAnsi="Arial"/>
          <w:b w:val="false"/>
          <w:bCs w:val="false"/>
          <w:color w:val="1C1C1E"/>
          <w:sz w:val="22"/>
          <w:szCs w:val="22"/>
        </w:rPr>
        <w:t>36  The Golden Rule</w:t>
      </w:r>
    </w:p>
    <w:p>
      <w:r>
        <w:br w:type="page"/>
      </w:r>
    </w:p>
    <w:p>
      <w:pPr>
        <w:spacing w:after="80" w:before="80"/>
        <w:jc w:val="center"/>
      </w:pPr>
      <w:r>
        <w:rPr>
          <w:rFonts w:ascii="Arial" w:cs="Arial" w:eastAsia="Arial" w:hAnsi="Arial"/>
          <w:b/>
          <w:bCs/>
          <w:color w:val="C89A3D"/>
          <w:sz w:val="20"/>
          <w:szCs w:val="20"/>
        </w:rPr>
        <w:t xml:space="preserve">PART I</w:t>
      </w:r>
    </w:p>
    <w:p>
      <w:pPr>
        <w:spacing w:after="80" w:before="80"/>
        <w:jc w:val="center"/>
      </w:pPr>
      <w:r>
        <w:rPr>
          <w:rFonts w:ascii="Arial" w:cs="Arial" w:eastAsia="Arial" w:hAnsi="Arial"/>
          <w:b/>
          <w:bCs/>
          <w:color w:val="1C1C1E"/>
          <w:sz w:val="36"/>
          <w:szCs w:val="36"/>
        </w:rPr>
        <w:t xml:space="preserve">BRAND FOUNDATION</w:t>
      </w:r>
    </w:p>
    <w:p>
      <w:r>
        <w:br w:type="page"/>
      </w:r>
    </w:p>
    <w:p>
      <w:pPr>
        <w:pStyle w:val="Heading1"/>
        <w:spacing w:after="200" w:before="480"/>
      </w:pPr>
      <w:r>
        <w:rPr>
          <w:rFonts w:ascii="Arial" w:cs="Arial" w:eastAsia="Arial" w:hAnsi="Arial"/>
          <w:b/>
          <w:bCs/>
          <w:color w:val="C89A3D"/>
          <w:sz w:val="40"/>
          <w:szCs w:val="40"/>
        </w:rPr>
        <w:t xml:space="preserve">1. Why We Exist</w:t>
      </w:r>
    </w:p>
    <w:p>
      <w:pPr>
        <w:spacing w:after="80" w:before="80"/>
        <w:jc w:val="left"/>
      </w:pPr>
      <w:r>
        <w:rPr>
          <w:rFonts w:ascii="Arial" w:cs="Arial" w:eastAsia="Arial" w:hAnsi="Arial"/>
          <w:color w:val="1C1C1E"/>
          <w:sz w:val="22"/>
          <w:szCs w:val="22"/>
        </w:rPr>
        <w:t xml:space="preserve">Before a brand can speak to the world, it must be honest about why it exists. Not the commercial reason — but the human reason.</w:t>
      </w:r>
    </w:p>
    <w:p>
      <w:pPr>
        <w:spacing w:after="120" w:before="120"/>
      </w:pPr>
      <w:r>
        <w:t xml:space="preserve"/>
      </w:r>
    </w:p>
    <w:p>
      <w:pPr>
        <w:pStyle w:val="Heading2"/>
        <w:spacing w:after="160" w:before="360"/>
      </w:pPr>
      <w:r>
        <w:rPr>
          <w:rFonts w:ascii="Arial" w:cs="Arial" w:eastAsia="Arial" w:hAnsi="Arial"/>
          <w:b/>
          <w:bCs/>
          <w:color w:val="1C1C1E"/>
          <w:sz w:val="28"/>
          <w:szCs w:val="28"/>
        </w:rPr>
        <w:t xml:space="preserve">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A3D" w:sz="1"/>
              <w:left w:val="single" w:color="C89A3D" w:sz="1"/>
              <w:bottom w:val="single" w:color="C89A3D" w:sz="1"/>
              <w:right w:val="single" w:color="C89A3D" w:sz="1"/>
            </w:tcBorders>
            <w:shd w:fill="FDF6E3" w:val="clear"/>
            <w:tcMar>
              <w:top w:type="dxa" w:w="200"/>
              <w:left w:type="dxa" w:w="300"/>
              <w:bottom w:type="dxa" w:w="200"/>
              <w:right w:type="dxa" w:w="300"/>
            </w:tcMar>
          </w:tcPr>
          <w:p>
            <w:pPr>
              <w:spacing w:after="60" w:before="60"/>
            </w:pPr>
            <w:r>
              <w:rPr>
                <w:rFonts w:ascii="Arial" w:cs="Arial" w:eastAsia="Arial" w:hAnsi="Arial"/>
                <w:b w:val="false"/>
                <w:bCs w:val="false"/>
                <w:color w:val="0A0A0A"/>
                <w:sz w:val="22"/>
                <w:szCs w:val="22"/>
              </w:rPr>
              <w:t xml:space="preserve">To help ordinary people become the strongest, healthiest and most capable version of themselves.</w:t>
            </w:r>
          </w:p>
        </w:tc>
      </w:tr>
    </w:tbl>
    <w:p>
      <w:pPr>
        <w:spacing w:after="120" w:before="120"/>
      </w:pPr>
      <w:r>
        <w:t xml:space="preserve"/>
      </w:r>
    </w:p>
    <w:p>
      <w:pPr>
        <w:pStyle w:val="Heading2"/>
        <w:spacing w:after="160" w:before="360"/>
      </w:pPr>
      <w:r>
        <w:rPr>
          <w:rFonts w:ascii="Arial" w:cs="Arial" w:eastAsia="Arial" w:hAnsi="Arial"/>
          <w:b/>
          <w:bCs/>
          <w:color w:val="1C1C1E"/>
          <w:sz w:val="28"/>
          <w:szCs w:val="28"/>
        </w:rPr>
        <w:t xml:space="preserve">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A3D" w:sz="1"/>
              <w:left w:val="single" w:color="C89A3D" w:sz="1"/>
              <w:bottom w:val="single" w:color="C89A3D" w:sz="1"/>
              <w:right w:val="single" w:color="C89A3D" w:sz="1"/>
            </w:tcBorders>
            <w:shd w:fill="FDF6E3" w:val="clear"/>
            <w:tcMar>
              <w:top w:type="dxa" w:w="200"/>
              <w:left w:type="dxa" w:w="300"/>
              <w:bottom w:type="dxa" w:w="200"/>
              <w:right w:type="dxa" w:w="300"/>
            </w:tcMar>
          </w:tcPr>
          <w:p>
            <w:pPr>
              <w:spacing w:after="60" w:before="60"/>
            </w:pPr>
            <w:r>
              <w:rPr>
                <w:rFonts w:ascii="Arial" w:cs="Arial" w:eastAsia="Arial" w:hAnsi="Arial"/>
                <w:b w:val="false"/>
                <w:bCs w:val="false"/>
                <w:color w:val="0A0A0A"/>
                <w:sz w:val="22"/>
                <w:szCs w:val="22"/>
              </w:rPr>
              <w:t xml:space="preserve">To make elite daily nutrition simple enough for everyone.</w:t>
            </w:r>
          </w:p>
        </w:tc>
      </w:tr>
    </w:tbl>
    <w:p>
      <w:pPr>
        <w:spacing w:after="120" w:before="120"/>
      </w:pPr>
      <w:r>
        <w:t xml:space="preserve"/>
      </w:r>
    </w:p>
    <w:p>
      <w:pPr>
        <w:pStyle w:val="Heading2"/>
        <w:spacing w:after="160" w:before="360"/>
      </w:pPr>
      <w:r>
        <w:rPr>
          <w:rFonts w:ascii="Arial" w:cs="Arial" w:eastAsia="Arial" w:hAnsi="Arial"/>
          <w:b/>
          <w:bCs/>
          <w:color w:val="1C1C1E"/>
          <w:sz w:val="28"/>
          <w:szCs w:val="28"/>
        </w:rPr>
        <w:t xml:space="preserv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A3D" w:sz="1"/>
              <w:left w:val="single" w:color="C89A3D" w:sz="1"/>
              <w:bottom w:val="single" w:color="C89A3D" w:sz="1"/>
              <w:right w:val="single" w:color="C89A3D" w:sz="1"/>
            </w:tcBorders>
            <w:shd w:fill="FDF6E3" w:val="clear"/>
            <w:tcMar>
              <w:top w:type="dxa" w:w="200"/>
              <w:left w:type="dxa" w:w="300"/>
              <w:bottom w:type="dxa" w:w="200"/>
              <w:right w:type="dxa" w:w="300"/>
            </w:tcMar>
          </w:tcPr>
          <w:p>
            <w:pPr>
              <w:spacing w:after="60" w:before="60"/>
            </w:pPr>
            <w:r>
              <w:rPr>
                <w:rFonts w:ascii="Arial" w:cs="Arial" w:eastAsia="Arial" w:hAnsi="Arial"/>
                <w:b w:val="false"/>
                <w:bCs w:val="false"/>
                <w:color w:val="0A0A0A"/>
                <w:sz w:val="22"/>
                <w:szCs w:val="22"/>
              </w:rPr>
              <w:t xml:space="preserve">To become the world's most trusted performance nutrition brand.</w:t>
            </w:r>
          </w:p>
        </w:tc>
      </w:tr>
    </w:tbl>
    <w:p>
      <w:pPr>
        <w:spacing w:after="120" w:before="120"/>
      </w:pPr>
      <w:r>
        <w:t xml:space="preserve"/>
      </w:r>
    </w:p>
    <w:p>
      <w:pPr>
        <w:pStyle w:val="Heading2"/>
        <w:spacing w:after="160" w:before="360"/>
      </w:pPr>
      <w:r>
        <w:rPr>
          <w:rFonts w:ascii="Arial" w:cs="Arial" w:eastAsia="Arial" w:hAnsi="Arial"/>
          <w:b/>
          <w:bCs/>
          <w:color w:val="1C1C1E"/>
          <w:sz w:val="28"/>
          <w:szCs w:val="28"/>
        </w:rPr>
        <w:t xml:space="preserve">Brand 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A3D" w:sz="1"/>
              <w:left w:val="single" w:color="C89A3D" w:sz="1"/>
              <w:bottom w:val="single" w:color="C89A3D" w:sz="1"/>
              <w:right w:val="single" w:color="C89A3D" w:sz="1"/>
            </w:tcBorders>
            <w:shd w:fill="FDF6E3" w:val="clear"/>
            <w:tcMar>
              <w:top w:type="dxa" w:w="200"/>
              <w:left w:type="dxa" w:w="300"/>
              <w:bottom w:type="dxa" w:w="200"/>
              <w:right w:type="dxa" w:w="300"/>
            </w:tcMar>
          </w:tcPr>
          <w:p>
            <w:pPr>
              <w:spacing w:after="60" w:before="60"/>
            </w:pPr>
            <w:r>
              <w:rPr>
                <w:rFonts w:ascii="Arial" w:cs="Arial" w:eastAsia="Arial" w:hAnsi="Arial"/>
                <w:b w:val="false"/>
                <w:bCs w:val="false"/>
                <w:color w:val="0A0A0A"/>
                <w:sz w:val="22"/>
                <w:szCs w:val="22"/>
              </w:rPr>
              <w:t xml:space="preserve">Every scoop helps you become a better version of yourself.</w:t>
            </w:r>
          </w:p>
        </w:tc>
      </w:tr>
    </w:tbl>
    <w:p>
      <w:pPr>
        <w:spacing w:after="120" w:before="120"/>
      </w:pPr>
      <w:r>
        <w:t xml:space="preserve"/>
      </w:r>
    </w:p>
    <w:p>
      <w:pPr>
        <w:pStyle w:val="Heading2"/>
        <w:spacing w:after="160" w:before="360"/>
      </w:pPr>
      <w:r>
        <w:rPr>
          <w:rFonts w:ascii="Arial" w:cs="Arial" w:eastAsia="Arial" w:hAnsi="Arial"/>
          <w:b/>
          <w:bCs/>
          <w:color w:val="1C1C1E"/>
          <w:sz w:val="28"/>
          <w:szCs w:val="28"/>
        </w:rPr>
        <w:t xml:space="preserve">The Problem We Solve</w:t>
      </w:r>
    </w:p>
    <w:p>
      <w:pPr>
        <w:spacing w:after="80" w:before="80"/>
        <w:jc w:val="left"/>
      </w:pPr>
      <w:r>
        <w:rPr>
          <w:rFonts w:ascii="Arial" w:cs="Arial" w:eastAsia="Arial" w:hAnsi="Arial"/>
          <w:color w:val="1C1C1E"/>
          <w:sz w:val="22"/>
          <w:szCs w:val="22"/>
        </w:rPr>
        <w:t xml:space="preserve">Most people know they should eat better. They know their body and mind would perform at a higher level with better nutrition. But life is demanding. Time is limited. Confusion is everywhere.</w:t>
      </w:r>
    </w:p>
    <w:p>
      <w:pPr>
        <w:spacing w:after="80" w:before="80"/>
        <w:jc w:val="left"/>
      </w:pPr>
      <w:r>
        <w:rPr>
          <w:rFonts w:ascii="Arial" w:cs="Arial" w:eastAsia="Arial" w:hAnsi="Arial"/>
          <w:color w:val="1C1C1E"/>
          <w:sz w:val="22"/>
          <w:szCs w:val="22"/>
        </w:rPr>
        <w:t xml:space="preserve">The supplement market is full of noise — bodybuilding brands aimed at 22-year-olds, wellness brands that feel soft and unconvincing, and cheap products that make promises nobody believes.</w:t>
      </w:r>
    </w:p>
    <w:p>
      <w:pPr>
        <w:spacing w:after="80" w:before="80"/>
        <w:jc w:val="left"/>
      </w:pPr>
      <w:r>
        <w:rPr>
          <w:rFonts w:ascii="Arial" w:cs="Arial" w:eastAsia="Arial" w:hAnsi="Arial"/>
          <w:color w:val="1C1C1E"/>
          <w:sz w:val="22"/>
          <w:szCs w:val="22"/>
        </w:rPr>
        <w:t xml:space="preserve">There is no brand that speaks to the 35-year-old GP working 60-hour weeks. No brand that speaks to the entrepreneur building a business. No brand that speaks to the parent who wants to stay fit enough to keep up with their children for another thirty years.</w:t>
      </w:r>
    </w:p>
    <w:p>
      <w:pPr>
        <w:spacing w:after="80" w:before="80"/>
        <w:jc w:val="left"/>
      </w:pPr>
      <w:r>
        <w:rPr>
          <w:rFonts w:ascii="Arial" w:cs="Arial" w:eastAsia="Arial" w:hAnsi="Arial"/>
          <w:color w:val="1C1C1E"/>
          <w:sz w:val="22"/>
          <w:szCs w:val="22"/>
        </w:rPr>
        <w:t xml:space="preserve">That is the gap Primal Win fills.</w:t>
      </w:r>
    </w:p>
    <w:p>
      <w:pPr>
        <w:spacing w:after="120" w:before="120"/>
      </w:pPr>
      <w:r>
        <w:t xml:space="preserve"/>
      </w:r>
    </w:p>
    <w:p>
      <w:pPr>
        <w:pStyle w:val="Heading2"/>
        <w:spacing w:after="160" w:before="360"/>
      </w:pPr>
      <w:r>
        <w:rPr>
          <w:rFonts w:ascii="Arial" w:cs="Arial" w:eastAsia="Arial" w:hAnsi="Arial"/>
          <w:b/>
          <w:bCs/>
          <w:color w:val="1C1C1E"/>
          <w:sz w:val="28"/>
          <w:szCs w:val="28"/>
        </w:rPr>
        <w:t xml:space="preserve">Why We Exist</w:t>
      </w:r>
    </w:p>
    <w:p>
      <w:pPr>
        <w:spacing w:after="80" w:before="80"/>
        <w:jc w:val="left"/>
      </w:pPr>
      <w:r>
        <w:rPr>
          <w:rFonts w:ascii="Arial" w:cs="Arial" w:eastAsia="Arial" w:hAnsi="Arial"/>
          <w:color w:val="1C1C1E"/>
          <w:sz w:val="22"/>
          <w:szCs w:val="22"/>
        </w:rPr>
        <w:t xml:space="preserve">We exist because the highest-performing people on earth — the builders, leaders, parents, athletes, professionals and dreamers — deserve a daily nutrition product built to their standard.</w:t>
      </w:r>
    </w:p>
    <w:p>
      <w:pPr>
        <w:spacing w:after="80" w:before="80"/>
        <w:jc w:val="left"/>
      </w:pPr>
      <w:r>
        <w:rPr>
          <w:rFonts w:ascii="Arial" w:cs="Arial" w:eastAsia="Arial" w:hAnsi="Arial"/>
          <w:color w:val="1C1C1E"/>
          <w:sz w:val="22"/>
          <w:szCs w:val="22"/>
        </w:rPr>
        <w:t xml:space="preserve">Not oversimplified. Not overpriced. Not gimmicky. Just effective, trustworthy nutrition that supports every aspect of their performance.</w:t>
      </w:r>
    </w:p>
    <w:p>
      <w:pPr>
        <w:spacing w:after="80" w:before="80"/>
        <w:jc w:val="left"/>
      </w:pPr>
      <w:r>
        <w:rPr>
          <w:rFonts w:ascii="Arial" w:cs="Arial" w:eastAsia="Arial" w:hAnsi="Arial"/>
          <w:color w:val="1C1C1E"/>
          <w:sz w:val="22"/>
          <w:szCs w:val="22"/>
        </w:rPr>
        <w:t xml:space="preserve">That is Primal Win.</w:t>
      </w:r>
    </w:p>
    <w:p>
      <w:r>
        <w:br w:type="page"/>
      </w:r>
    </w:p>
    <w:p>
      <w:pPr>
        <w:pStyle w:val="Heading1"/>
        <w:spacing w:after="200" w:before="480"/>
      </w:pPr>
      <w:r>
        <w:rPr>
          <w:rFonts w:ascii="Arial" w:cs="Arial" w:eastAsia="Arial" w:hAnsi="Arial"/>
          <w:b/>
          <w:bCs/>
          <w:color w:val="C89A3D"/>
          <w:sz w:val="40"/>
          <w:szCs w:val="40"/>
        </w:rPr>
        <w:t xml:space="preserve">2. Brand Philosophy — The Daily Win</w:t>
      </w:r>
    </w:p>
    <w:p>
      <w:pPr>
        <w:spacing w:after="240" w:before="240"/>
        <w:ind w:left="720" w:right="720"/>
        <w:jc w:val="center"/>
      </w:pPr>
      <w:r>
        <w:rPr>
          <w:rFonts w:ascii="Arial" w:cs="Arial" w:eastAsia="Arial" w:hAnsi="Arial"/>
          <w:b/>
          <w:bCs/>
          <w:i/>
          <w:iCs/>
          <w:color w:val="C89A3D"/>
          <w:sz w:val="28"/>
          <w:szCs w:val="28"/>
        </w:rPr>
        <w:t xml:space="preserve">"Small daily wins become extraordinary lives."</w:t>
      </w:r>
    </w:p>
    <w:p>
      <w:pPr>
        <w:spacing w:after="80" w:before="80"/>
        <w:jc w:val="left"/>
      </w:pPr>
      <w:r>
        <w:rPr>
          <w:rFonts w:ascii="Arial" w:cs="Arial" w:eastAsia="Arial" w:hAnsi="Arial"/>
          <w:color w:val="1C1C1E"/>
          <w:sz w:val="22"/>
          <w:szCs w:val="22"/>
        </w:rPr>
        <w:t xml:space="preserve">The core philosophy of Primal Win is simple but profound.</w:t>
      </w:r>
    </w:p>
    <w:p>
      <w:pPr>
        <w:spacing w:after="80" w:before="80"/>
        <w:jc w:val="left"/>
      </w:pPr>
      <w:r>
        <w:rPr>
          <w:rFonts w:ascii="Arial" w:cs="Arial" w:eastAsia="Arial" w:hAnsi="Arial"/>
          <w:color w:val="1C1C1E"/>
          <w:sz w:val="22"/>
          <w:szCs w:val="22"/>
        </w:rPr>
        <w:t xml:space="preserve">Nobody becomes their best self in a single moment. They become it through thousands of small, intentional decisions — made every day, over years.</w:t>
      </w:r>
    </w:p>
    <w:p>
      <w:pPr>
        <w:spacing w:after="80" w:before="80"/>
        <w:jc w:val="left"/>
      </w:pPr>
      <w:r>
        <w:rPr>
          <w:rFonts w:ascii="Arial" w:cs="Arial" w:eastAsia="Arial" w:hAnsi="Arial"/>
          <w:color w:val="1C1C1E"/>
          <w:sz w:val="22"/>
          <w:szCs w:val="22"/>
        </w:rPr>
        <w:t xml:space="preserve">Getting up when the alarm sounds. Choosing the right fuel. Going to training when motivation has disappeared. Showing up for family when tired. Performing under pressure at work.</w:t>
      </w:r>
    </w:p>
    <w:p>
      <w:pPr>
        <w:spacing w:after="80" w:before="80"/>
        <w:jc w:val="left"/>
      </w:pPr>
      <w:r>
        <w:rPr>
          <w:rFonts w:ascii="Arial" w:cs="Arial" w:eastAsia="Arial" w:hAnsi="Arial"/>
          <w:color w:val="1C1C1E"/>
          <w:sz w:val="22"/>
          <w:szCs w:val="22"/>
        </w:rPr>
        <w:t xml:space="preserve">These are The Daily Wins.</w:t>
      </w:r>
    </w:p>
    <w:p>
      <w:pPr>
        <w:spacing w:after="80" w:before="80"/>
        <w:jc w:val="left"/>
      </w:pPr>
      <w:r>
        <w:rPr>
          <w:rFonts w:ascii="Arial" w:cs="Arial" w:eastAsia="Arial" w:hAnsi="Arial"/>
          <w:color w:val="1C1C1E"/>
          <w:sz w:val="22"/>
          <w:szCs w:val="22"/>
        </w:rPr>
        <w:t xml:space="preserve">Primal Win doesn't just sell nutrition. We sell the ritual. The first win of the day. The moment someone chooses discipline over comfort, health over convenience, progress over the easy option.</w:t>
      </w:r>
    </w:p>
    <w:p>
      <w:pPr>
        <w:spacing w:after="160" w:before="160"/>
      </w:pPr>
      <w:r>
        <w:t xml:space="preserve"/>
      </w:r>
    </w:p>
    <w:p>
      <w:pPr>
        <w:pStyle w:val="Heading2"/>
        <w:spacing w:after="160" w:before="360"/>
      </w:pPr>
      <w:r>
        <w:rPr>
          <w:rFonts w:ascii="Arial" w:cs="Arial" w:eastAsia="Arial" w:hAnsi="Arial"/>
          <w:b/>
          <w:bCs/>
          <w:color w:val="1C1C1E"/>
          <w:sz w:val="28"/>
          <w:szCs w:val="28"/>
        </w:rPr>
        <w:t xml:space="preserve">The Daily Win Framework</w:t>
      </w:r>
    </w:p>
    <w:p>
      <w:pPr>
        <w:spacing w:after="80" w:before="80"/>
        <w:jc w:val="left"/>
      </w:pPr>
      <w:r>
        <w:rPr>
          <w:rFonts w:ascii="Arial" w:cs="Arial" w:eastAsia="Arial" w:hAnsi="Arial"/>
          <w:color w:val="1C1C1E"/>
          <w:sz w:val="22"/>
          <w:szCs w:val="22"/>
        </w:rPr>
        <w:t xml:space="preserve">Every day people are trying to win in multiple areas simultaneously: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80"/>
              <w:bottom w:type="dxa" w:w="80"/>
              <w:right w:type="dxa" w:w="200"/>
            </w:tcMar>
          </w:tcPr>
          <w:p>
            <w:pPr>
              <w:spacing w:after="80" w:before="80"/>
              <w:jc w:val="left"/>
            </w:pPr>
            <w:r>
              <w:rPr>
                <w:rFonts w:ascii="Arial" w:cs="Arial" w:eastAsia="Arial" w:hAnsi="Arial"/>
                <w:color w:val="1C1C1E"/>
                <w:sz w:val="22"/>
                <w:szCs w:val="22"/>
              </w:rPr>
              <w:t xml:space="preserve">Win the Morning</w:t>
            </w:r>
          </w:p>
          <w:p>
            <w:pPr>
              <w:spacing w:after="80" w:before="80"/>
              <w:jc w:val="left"/>
            </w:pPr>
            <w:r>
              <w:rPr>
                <w:rFonts w:ascii="Arial" w:cs="Arial" w:eastAsia="Arial" w:hAnsi="Arial"/>
                <w:color w:val="1C1C1E"/>
                <w:sz w:val="22"/>
                <w:szCs w:val="22"/>
              </w:rPr>
              <w:t xml:space="preserve">Win the Workout</w:t>
            </w:r>
          </w:p>
          <w:p>
            <w:pPr>
              <w:spacing w:after="80" w:before="80"/>
              <w:jc w:val="left"/>
            </w:pPr>
            <w:r>
              <w:rPr>
                <w:rFonts w:ascii="Arial" w:cs="Arial" w:eastAsia="Arial" w:hAnsi="Arial"/>
                <w:color w:val="1C1C1E"/>
                <w:sz w:val="22"/>
                <w:szCs w:val="22"/>
              </w:rPr>
              <w:t xml:space="preserve">Win the Meeting</w:t>
            </w:r>
          </w:p>
          <w:p>
            <w:pPr>
              <w:spacing w:after="80" w:before="80"/>
              <w:jc w:val="left"/>
            </w:pPr>
            <w:r>
              <w:rPr>
                <w:rFonts w:ascii="Arial" w:cs="Arial" w:eastAsia="Arial" w:hAnsi="Arial"/>
                <w:color w:val="1C1C1E"/>
                <w:sz w:val="22"/>
                <w:szCs w:val="22"/>
              </w:rPr>
              <w:t xml:space="preserve">Win the Weekend</w:t>
            </w:r>
          </w:p>
        </w:tc>
        <w:tc>
          <w:tcPr>
            <w:tcW w:type="dxa" w:w="4680"/>
            <w:tcBorders>
              <w:top w:val="none" w:color="FFFFFF" w:sz="0"/>
              <w:left w:val="none" w:color="FFFFFF" w:sz="0"/>
              <w:bottom w:val="none" w:color="FFFFFF" w:sz="0"/>
              <w:right w:val="none" w:color="FFFFFF" w:sz="0"/>
            </w:tcBorders>
            <w:tcMar>
              <w:top w:type="dxa" w:w="80"/>
              <w:left w:type="dxa" w:w="200"/>
              <w:bottom w:type="dxa" w:w="80"/>
              <w:right w:type="dxa" w:w="80"/>
            </w:tcMar>
          </w:tcPr>
          <w:p>
            <w:pPr>
              <w:spacing w:after="80" w:before="80"/>
              <w:jc w:val="left"/>
            </w:pPr>
            <w:r>
              <w:rPr>
                <w:rFonts w:ascii="Arial" w:cs="Arial" w:eastAsia="Arial" w:hAnsi="Arial"/>
                <w:color w:val="1C1C1E"/>
                <w:sz w:val="22"/>
                <w:szCs w:val="22"/>
              </w:rPr>
              <w:t xml:space="preserve">Win Your Health</w:t>
            </w:r>
          </w:p>
          <w:p>
            <w:pPr>
              <w:spacing w:after="80" w:before="80"/>
              <w:jc w:val="left"/>
            </w:pPr>
            <w:r>
              <w:rPr>
                <w:rFonts w:ascii="Arial" w:cs="Arial" w:eastAsia="Arial" w:hAnsi="Arial"/>
                <w:color w:val="1C1C1E"/>
                <w:sz w:val="22"/>
                <w:szCs w:val="22"/>
              </w:rPr>
              <w:t xml:space="preserve">Win Your Focus</w:t>
            </w:r>
          </w:p>
          <w:p>
            <w:pPr>
              <w:spacing w:after="80" w:before="80"/>
              <w:jc w:val="left"/>
            </w:pPr>
            <w:r>
              <w:rPr>
                <w:rFonts w:ascii="Arial" w:cs="Arial" w:eastAsia="Arial" w:hAnsi="Arial"/>
                <w:color w:val="1C1C1E"/>
                <w:sz w:val="22"/>
                <w:szCs w:val="22"/>
              </w:rPr>
              <w:t xml:space="preserve">Win for Your Family</w:t>
            </w:r>
          </w:p>
          <w:p>
            <w:pPr>
              <w:spacing w:after="80" w:before="80"/>
              <w:jc w:val="left"/>
            </w:pPr>
            <w:r>
              <w:rPr>
                <w:rFonts w:ascii="Arial" w:cs="Arial" w:eastAsia="Arial" w:hAnsi="Arial"/>
                <w:color w:val="1C1C1E"/>
                <w:sz w:val="22"/>
                <w:szCs w:val="22"/>
              </w:rPr>
              <w:t xml:space="preserve">Win for Yourself</w:t>
            </w:r>
          </w:p>
        </w:tc>
      </w:tr>
    </w:tbl>
    <w:p>
      <w:pPr>
        <w:spacing w:after="160" w:before="160"/>
      </w:pPr>
      <w:r>
        <w:t xml:space="preserve"/>
      </w:r>
    </w:p>
    <w:p>
      <w:pPr>
        <w:spacing w:after="80" w:before="80"/>
        <w:jc w:val="left"/>
      </w:pPr>
      <w:r>
        <w:rPr>
          <w:rFonts w:ascii="Arial" w:cs="Arial" w:eastAsia="Arial" w:hAnsi="Arial"/>
          <w:color w:val="1C1C1E"/>
          <w:sz w:val="22"/>
          <w:szCs w:val="22"/>
        </w:rPr>
        <w:t xml:space="preserve">Primal Win becomes part of that ritual. Not just a supplement — a daily reminder of who you are committed to becoming.</w:t>
      </w:r>
    </w:p>
    <w:p>
      <w:pPr>
        <w:spacing w:after="80" w:before="80"/>
        <w:jc w:val="left"/>
      </w:pPr>
      <w:r>
        <w:rPr>
          <w:rFonts w:ascii="Arial" w:cs="Arial" w:eastAsia="Arial" w:hAnsi="Arial"/>
          <w:color w:val="1C1C1E"/>
          <w:sz w:val="22"/>
          <w:szCs w:val="22"/>
        </w:rPr>
        <w:t xml:space="preserve">That first scoop is The First Win of the Day.</w:t>
      </w:r>
    </w:p>
    <w:p>
      <w:pPr>
        <w:spacing w:after="120" w:before="120"/>
      </w:pPr>
      <w:r>
        <w:t xml:space="preserve"/>
      </w:r>
    </w:p>
    <w:p>
      <w:pPr>
        <w:pStyle w:val="Heading2"/>
        <w:spacing w:after="160" w:before="360"/>
      </w:pPr>
      <w:r>
        <w:rPr>
          <w:rFonts w:ascii="Arial" w:cs="Arial" w:eastAsia="Arial" w:hAnsi="Arial"/>
          <w:b/>
          <w:bCs/>
          <w:color w:val="1C1C1E"/>
          <w:sz w:val="28"/>
          <w:szCs w:val="28"/>
        </w:rPr>
        <w:t xml:space="preserve">Why This Matters</w:t>
      </w:r>
    </w:p>
    <w:p>
      <w:pPr>
        <w:spacing w:after="80" w:before="80"/>
        <w:jc w:val="left"/>
      </w:pPr>
      <w:r>
        <w:rPr>
          <w:rFonts w:ascii="Arial" w:cs="Arial" w:eastAsia="Arial" w:hAnsi="Arial"/>
          <w:color w:val="1C1C1E"/>
          <w:sz w:val="22"/>
          <w:szCs w:val="22"/>
        </w:rPr>
        <w:t xml:space="preserve">This philosophy gives Primal Win years of marketing that is not dependent on ingredients, scientific claims, or trends. It speaks to something deeper — identity, aspiration, and the universal human desire to improve.</w:t>
      </w:r>
    </w:p>
    <w:p>
      <w:pPr>
        <w:spacing w:after="80" w:before="80"/>
        <w:jc w:val="left"/>
      </w:pPr>
      <w:r>
        <w:rPr>
          <w:rFonts w:ascii="Arial" w:cs="Arial" w:eastAsia="Arial" w:hAnsi="Arial"/>
          <w:color w:val="1C1C1E"/>
          <w:sz w:val="22"/>
          <w:szCs w:val="22"/>
        </w:rPr>
        <w:t xml:space="preserve">It is broad enough to include everyone. Specific enough to feel personal.</w:t>
      </w:r>
    </w:p>
    <w:p>
      <w:r>
        <w:br w:type="page"/>
      </w:r>
    </w:p>
    <w:p>
      <w:pPr>
        <w:pStyle w:val="Heading1"/>
        <w:spacing w:after="200" w:before="480"/>
      </w:pPr>
      <w:r>
        <w:rPr>
          <w:rFonts w:ascii="Arial" w:cs="Arial" w:eastAsia="Arial" w:hAnsi="Arial"/>
          <w:b/>
          <w:bCs/>
          <w:color w:val="C89A3D"/>
          <w:sz w:val="40"/>
          <w:szCs w:val="40"/>
        </w:rPr>
        <w:t xml:space="preserve">3. The 10 Principles of Winning</w:t>
      </w:r>
    </w:p>
    <w:p>
      <w:pPr>
        <w:spacing w:after="80" w:before="80"/>
        <w:jc w:val="left"/>
      </w:pPr>
      <w:r>
        <w:rPr>
          <w:rFonts w:ascii="Arial" w:cs="Arial" w:eastAsia="Arial" w:hAnsi="Arial"/>
          <w:color w:val="1C1C1E"/>
          <w:sz w:val="22"/>
          <w:szCs w:val="22"/>
        </w:rPr>
        <w:t xml:space="preserve">These are not corporate values. These are living principles that should appear on our packaging, inside our lids, in our emails, on our social content, and inside the hearts of everyone who works here.</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C89A3D" w:val="clear"/>
            <w:tcMar>
              <w:top w:type="dxa" w:w="160"/>
              <w:left w:type="dxa" w:w="200"/>
              <w:bottom w:type="dxa" w:w="160"/>
              <w:right w:type="dxa" w:w="200"/>
            </w:tcMar>
            <w:vAlign w:val="center"/>
          </w:tcPr>
          <w:p>
            <w:pPr>
              <w:jc w:val="center"/>
            </w:pPr>
            <w:r>
              <w:rPr>
                <w:rFonts w:ascii="Arial" w:cs="Arial" w:eastAsia="Arial" w:hAnsi="Arial"/>
                <w:b/>
                <w:bCs/>
                <w:color w:val="0A0A0A"/>
                <w:sz w:val="32"/>
                <w:szCs w:val="32"/>
              </w:rPr>
              <w:t xml:space="preserve">01</w:t>
            </w:r>
          </w:p>
        </w:tc>
        <w:tc>
          <w:tcPr>
            <w:tcW w:type="dxa" w:w="8360"/>
            <w:tcBorders>
              <w:top w:val="none" w:color="FFFFFF" w:sz="0"/>
              <w:left w:val="none" w:color="FFFFFF" w:sz="0"/>
              <w:bottom w:val="none" w:color="FFFFFF" w:sz="0"/>
              <w:right w:val="none" w:color="FFFFFF" w:sz="0"/>
            </w:tcBorders>
            <w:shd w:fill="F2F2F7" w:val="clear"/>
            <w:tcMar>
              <w:top w:type="dxa" w:w="160"/>
              <w:left w:type="dxa" w:w="280"/>
              <w:bottom w:type="dxa" w:w="160"/>
              <w:right w:type="dxa" w:w="280"/>
            </w:tcMar>
          </w:tcPr>
          <w:p>
            <w:r>
              <w:rPr>
                <w:rFonts w:ascii="Arial" w:cs="Arial" w:eastAsia="Arial" w:hAnsi="Arial"/>
                <w:b/>
                <w:bCs/>
                <w:color w:val="1C1C1E"/>
                <w:sz w:val="24"/>
                <w:szCs w:val="24"/>
              </w:rPr>
              <w:t xml:space="preserve">Win Your Morning</w:t>
            </w:r>
          </w:p>
          <w:p>
            <w:r>
              <w:rPr>
                <w:rFonts w:ascii="Arial" w:cs="Arial" w:eastAsia="Arial" w:hAnsi="Arial"/>
                <w:color w:val="3A3A3C"/>
                <w:sz w:val="20"/>
                <w:szCs w:val="20"/>
              </w:rPr>
              <w:t xml:space="preserve">The first hour of the day sets everything. Own it. Take your scoop. Set your intention. Start before excuses wake up.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C89A3D" w:val="clear"/>
            <w:tcMar>
              <w:top w:type="dxa" w:w="160"/>
              <w:left w:type="dxa" w:w="200"/>
              <w:bottom w:type="dxa" w:w="160"/>
              <w:right w:type="dxa" w:w="200"/>
            </w:tcMar>
            <w:vAlign w:val="center"/>
          </w:tcPr>
          <w:p>
            <w:pPr>
              <w:jc w:val="center"/>
            </w:pPr>
            <w:r>
              <w:rPr>
                <w:rFonts w:ascii="Arial" w:cs="Arial" w:eastAsia="Arial" w:hAnsi="Arial"/>
                <w:b/>
                <w:bCs/>
                <w:color w:val="0A0A0A"/>
                <w:sz w:val="32"/>
                <w:szCs w:val="32"/>
              </w:rPr>
              <w:t xml:space="preserve">02</w:t>
            </w:r>
          </w:p>
        </w:tc>
        <w:tc>
          <w:tcPr>
            <w:tcW w:type="dxa" w:w="8360"/>
            <w:tcBorders>
              <w:top w:val="none" w:color="FFFFFF" w:sz="0"/>
              <w:left w:val="none" w:color="FFFFFF" w:sz="0"/>
              <w:bottom w:val="none" w:color="FFFFFF" w:sz="0"/>
              <w:right w:val="none" w:color="FFFFFF" w:sz="0"/>
            </w:tcBorders>
            <w:shd w:fill="F2F2F7" w:val="clear"/>
            <w:tcMar>
              <w:top w:type="dxa" w:w="160"/>
              <w:left w:type="dxa" w:w="280"/>
              <w:bottom w:type="dxa" w:w="160"/>
              <w:right w:type="dxa" w:w="280"/>
            </w:tcMar>
          </w:tcPr>
          <w:p>
            <w:r>
              <w:rPr>
                <w:rFonts w:ascii="Arial" w:cs="Arial" w:eastAsia="Arial" w:hAnsi="Arial"/>
                <w:b/>
                <w:bCs/>
                <w:color w:val="1C1C1E"/>
                <w:sz w:val="24"/>
                <w:szCs w:val="24"/>
              </w:rPr>
              <w:t xml:space="preserve">Progress Beats Perfection</w:t>
            </w:r>
          </w:p>
          <w:p>
            <w:r>
              <w:rPr>
                <w:rFonts w:ascii="Arial" w:cs="Arial" w:eastAsia="Arial" w:hAnsi="Arial"/>
                <w:color w:val="3A3A3C"/>
                <w:sz w:val="20"/>
                <w:szCs w:val="20"/>
              </w:rPr>
              <w:t xml:space="preserve">Do not wait until conditions are perfect. Show up imperfectly. Improve daily. One step is always better than none.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C89A3D" w:val="clear"/>
            <w:tcMar>
              <w:top w:type="dxa" w:w="160"/>
              <w:left w:type="dxa" w:w="200"/>
              <w:bottom w:type="dxa" w:w="160"/>
              <w:right w:type="dxa" w:w="200"/>
            </w:tcMar>
            <w:vAlign w:val="center"/>
          </w:tcPr>
          <w:p>
            <w:pPr>
              <w:jc w:val="center"/>
            </w:pPr>
            <w:r>
              <w:rPr>
                <w:rFonts w:ascii="Arial" w:cs="Arial" w:eastAsia="Arial" w:hAnsi="Arial"/>
                <w:b/>
                <w:bCs/>
                <w:color w:val="0A0A0A"/>
                <w:sz w:val="32"/>
                <w:szCs w:val="32"/>
              </w:rPr>
              <w:t xml:space="preserve">03</w:t>
            </w:r>
          </w:p>
        </w:tc>
        <w:tc>
          <w:tcPr>
            <w:tcW w:type="dxa" w:w="8360"/>
            <w:tcBorders>
              <w:top w:val="none" w:color="FFFFFF" w:sz="0"/>
              <w:left w:val="none" w:color="FFFFFF" w:sz="0"/>
              <w:bottom w:val="none" w:color="FFFFFF" w:sz="0"/>
              <w:right w:val="none" w:color="FFFFFF" w:sz="0"/>
            </w:tcBorders>
            <w:shd w:fill="F2F2F7" w:val="clear"/>
            <w:tcMar>
              <w:top w:type="dxa" w:w="160"/>
              <w:left w:type="dxa" w:w="280"/>
              <w:bottom w:type="dxa" w:w="160"/>
              <w:right w:type="dxa" w:w="280"/>
            </w:tcMar>
          </w:tcPr>
          <w:p>
            <w:r>
              <w:rPr>
                <w:rFonts w:ascii="Arial" w:cs="Arial" w:eastAsia="Arial" w:hAnsi="Arial"/>
                <w:b/>
                <w:bCs/>
                <w:color w:val="1C1C1E"/>
                <w:sz w:val="24"/>
                <w:szCs w:val="24"/>
              </w:rPr>
              <w:t xml:space="preserve">Discipline Outlasts Motivation</w:t>
            </w:r>
          </w:p>
          <w:p>
            <w:r>
              <w:rPr>
                <w:rFonts w:ascii="Arial" w:cs="Arial" w:eastAsia="Arial" w:hAnsi="Arial"/>
                <w:color w:val="3A3A3C"/>
                <w:sz w:val="20"/>
                <w:szCs w:val="20"/>
              </w:rPr>
              <w:t xml:space="preserve">Motivation is a feeling. Discipline is a decision. Build systems, not willpower. Show up especially when you don't want to.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C89A3D" w:val="clear"/>
            <w:tcMar>
              <w:top w:type="dxa" w:w="160"/>
              <w:left w:type="dxa" w:w="200"/>
              <w:bottom w:type="dxa" w:w="160"/>
              <w:right w:type="dxa" w:w="200"/>
            </w:tcMar>
            <w:vAlign w:val="center"/>
          </w:tcPr>
          <w:p>
            <w:pPr>
              <w:jc w:val="center"/>
            </w:pPr>
            <w:r>
              <w:rPr>
                <w:rFonts w:ascii="Arial" w:cs="Arial" w:eastAsia="Arial" w:hAnsi="Arial"/>
                <w:b/>
                <w:bCs/>
                <w:color w:val="0A0A0A"/>
                <w:sz w:val="32"/>
                <w:szCs w:val="32"/>
              </w:rPr>
              <w:t xml:space="preserve">04</w:t>
            </w:r>
          </w:p>
        </w:tc>
        <w:tc>
          <w:tcPr>
            <w:tcW w:type="dxa" w:w="8360"/>
            <w:tcBorders>
              <w:top w:val="none" w:color="FFFFFF" w:sz="0"/>
              <w:left w:val="none" w:color="FFFFFF" w:sz="0"/>
              <w:bottom w:val="none" w:color="FFFFFF" w:sz="0"/>
              <w:right w:val="none" w:color="FFFFFF" w:sz="0"/>
            </w:tcBorders>
            <w:shd w:fill="F2F2F7" w:val="clear"/>
            <w:tcMar>
              <w:top w:type="dxa" w:w="160"/>
              <w:left w:type="dxa" w:w="280"/>
              <w:bottom w:type="dxa" w:w="160"/>
              <w:right w:type="dxa" w:w="280"/>
            </w:tcMar>
          </w:tcPr>
          <w:p>
            <w:r>
              <w:rPr>
                <w:rFonts w:ascii="Arial" w:cs="Arial" w:eastAsia="Arial" w:hAnsi="Arial"/>
                <w:b/>
                <w:bCs/>
                <w:color w:val="1C1C1E"/>
                <w:sz w:val="24"/>
                <w:szCs w:val="24"/>
              </w:rPr>
              <w:t xml:space="preserve">Health Comes First</w:t>
            </w:r>
          </w:p>
          <w:p>
            <w:r>
              <w:rPr>
                <w:rFonts w:ascii="Arial" w:cs="Arial" w:eastAsia="Arial" w:hAnsi="Arial"/>
                <w:color w:val="3A3A3C"/>
                <w:sz w:val="20"/>
                <w:szCs w:val="20"/>
              </w:rPr>
              <w:t xml:space="preserve">Your body is your greatest asset. Protect it. Fuel it with purpose. Without your health, nothing else performs at its best.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C89A3D" w:val="clear"/>
            <w:tcMar>
              <w:top w:type="dxa" w:w="160"/>
              <w:left w:type="dxa" w:w="200"/>
              <w:bottom w:type="dxa" w:w="160"/>
              <w:right w:type="dxa" w:w="200"/>
            </w:tcMar>
            <w:vAlign w:val="center"/>
          </w:tcPr>
          <w:p>
            <w:pPr>
              <w:jc w:val="center"/>
            </w:pPr>
            <w:r>
              <w:rPr>
                <w:rFonts w:ascii="Arial" w:cs="Arial" w:eastAsia="Arial" w:hAnsi="Arial"/>
                <w:b/>
                <w:bCs/>
                <w:color w:val="0A0A0A"/>
                <w:sz w:val="32"/>
                <w:szCs w:val="32"/>
              </w:rPr>
              <w:t xml:space="preserve">05</w:t>
            </w:r>
          </w:p>
        </w:tc>
        <w:tc>
          <w:tcPr>
            <w:tcW w:type="dxa" w:w="8360"/>
            <w:tcBorders>
              <w:top w:val="none" w:color="FFFFFF" w:sz="0"/>
              <w:left w:val="none" w:color="FFFFFF" w:sz="0"/>
              <w:bottom w:val="none" w:color="FFFFFF" w:sz="0"/>
              <w:right w:val="none" w:color="FFFFFF" w:sz="0"/>
            </w:tcBorders>
            <w:shd w:fill="F2F2F7" w:val="clear"/>
            <w:tcMar>
              <w:top w:type="dxa" w:w="160"/>
              <w:left w:type="dxa" w:w="280"/>
              <w:bottom w:type="dxa" w:w="160"/>
              <w:right w:type="dxa" w:w="280"/>
            </w:tcMar>
          </w:tcPr>
          <w:p>
            <w:r>
              <w:rPr>
                <w:rFonts w:ascii="Arial" w:cs="Arial" w:eastAsia="Arial" w:hAnsi="Arial"/>
                <w:b/>
                <w:bCs/>
                <w:color w:val="1C1C1E"/>
                <w:sz w:val="24"/>
                <w:szCs w:val="24"/>
              </w:rPr>
              <w:t xml:space="preserve">Keep Your Promises to Yourself</w:t>
            </w:r>
          </w:p>
          <w:p>
            <w:r>
              <w:rPr>
                <w:rFonts w:ascii="Arial" w:cs="Arial" w:eastAsia="Arial" w:hAnsi="Arial"/>
                <w:color w:val="3A3A3C"/>
                <w:sz w:val="20"/>
                <w:szCs w:val="20"/>
              </w:rPr>
              <w:t xml:space="preserve">The commitments you make to yourself matter most. Break them and your confidence erodes. Keep them and your character grows.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C89A3D" w:val="clear"/>
            <w:tcMar>
              <w:top w:type="dxa" w:w="160"/>
              <w:left w:type="dxa" w:w="200"/>
              <w:bottom w:type="dxa" w:w="160"/>
              <w:right w:type="dxa" w:w="200"/>
            </w:tcMar>
            <w:vAlign w:val="center"/>
          </w:tcPr>
          <w:p>
            <w:pPr>
              <w:jc w:val="center"/>
            </w:pPr>
            <w:r>
              <w:rPr>
                <w:rFonts w:ascii="Arial" w:cs="Arial" w:eastAsia="Arial" w:hAnsi="Arial"/>
                <w:b/>
                <w:bCs/>
                <w:color w:val="0A0A0A"/>
                <w:sz w:val="32"/>
                <w:szCs w:val="32"/>
              </w:rPr>
              <w:t xml:space="preserve">06</w:t>
            </w:r>
          </w:p>
        </w:tc>
        <w:tc>
          <w:tcPr>
            <w:tcW w:type="dxa" w:w="8360"/>
            <w:tcBorders>
              <w:top w:val="none" w:color="FFFFFF" w:sz="0"/>
              <w:left w:val="none" w:color="FFFFFF" w:sz="0"/>
              <w:bottom w:val="none" w:color="FFFFFF" w:sz="0"/>
              <w:right w:val="none" w:color="FFFFFF" w:sz="0"/>
            </w:tcBorders>
            <w:shd w:fill="F2F2F7" w:val="clear"/>
            <w:tcMar>
              <w:top w:type="dxa" w:w="160"/>
              <w:left w:type="dxa" w:w="280"/>
              <w:bottom w:type="dxa" w:w="160"/>
              <w:right w:type="dxa" w:w="280"/>
            </w:tcMar>
          </w:tcPr>
          <w:p>
            <w:r>
              <w:rPr>
                <w:rFonts w:ascii="Arial" w:cs="Arial" w:eastAsia="Arial" w:hAnsi="Arial"/>
                <w:b/>
                <w:bCs/>
                <w:color w:val="1C1C1E"/>
                <w:sz w:val="24"/>
                <w:szCs w:val="24"/>
              </w:rPr>
              <w:t xml:space="preserve">Strength Is Built Daily</w:t>
            </w:r>
          </w:p>
          <w:p>
            <w:r>
              <w:rPr>
                <w:rFonts w:ascii="Arial" w:cs="Arial" w:eastAsia="Arial" w:hAnsi="Arial"/>
                <w:color w:val="3A3A3C"/>
                <w:sz w:val="20"/>
                <w:szCs w:val="20"/>
              </w:rPr>
              <w:t xml:space="preserve">Physical strength. Mental strength. Emotional strength. None of it arrives overnight. It is built scoop by scoop, rep by rep, day by day.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C89A3D" w:val="clear"/>
            <w:tcMar>
              <w:top w:type="dxa" w:w="160"/>
              <w:left w:type="dxa" w:w="200"/>
              <w:bottom w:type="dxa" w:w="160"/>
              <w:right w:type="dxa" w:w="200"/>
            </w:tcMar>
            <w:vAlign w:val="center"/>
          </w:tcPr>
          <w:p>
            <w:pPr>
              <w:jc w:val="center"/>
            </w:pPr>
            <w:r>
              <w:rPr>
                <w:rFonts w:ascii="Arial" w:cs="Arial" w:eastAsia="Arial" w:hAnsi="Arial"/>
                <w:b/>
                <w:bCs/>
                <w:color w:val="0A0A0A"/>
                <w:sz w:val="32"/>
                <w:szCs w:val="32"/>
              </w:rPr>
              <w:t xml:space="preserve">07</w:t>
            </w:r>
          </w:p>
        </w:tc>
        <w:tc>
          <w:tcPr>
            <w:tcW w:type="dxa" w:w="8360"/>
            <w:tcBorders>
              <w:top w:val="none" w:color="FFFFFF" w:sz="0"/>
              <w:left w:val="none" w:color="FFFFFF" w:sz="0"/>
              <w:bottom w:val="none" w:color="FFFFFF" w:sz="0"/>
              <w:right w:val="none" w:color="FFFFFF" w:sz="0"/>
            </w:tcBorders>
            <w:shd w:fill="F2F2F7" w:val="clear"/>
            <w:tcMar>
              <w:top w:type="dxa" w:w="160"/>
              <w:left w:type="dxa" w:w="280"/>
              <w:bottom w:type="dxa" w:w="160"/>
              <w:right w:type="dxa" w:w="280"/>
            </w:tcMar>
          </w:tcPr>
          <w:p>
            <w:r>
              <w:rPr>
                <w:rFonts w:ascii="Arial" w:cs="Arial" w:eastAsia="Arial" w:hAnsi="Arial"/>
                <w:b/>
                <w:bCs/>
                <w:color w:val="1C1C1E"/>
                <w:sz w:val="24"/>
                <w:szCs w:val="24"/>
              </w:rPr>
              <w:t xml:space="preserve">Fuel Your Body with Purpose</w:t>
            </w:r>
          </w:p>
          <w:p>
            <w:r>
              <w:rPr>
                <w:rFonts w:ascii="Arial" w:cs="Arial" w:eastAsia="Arial" w:hAnsi="Arial"/>
                <w:color w:val="3A3A3C"/>
                <w:sz w:val="20"/>
                <w:szCs w:val="20"/>
              </w:rPr>
              <w:t xml:space="preserve">What you put into your body determines what you get out of life. Choose quality. Choose intention. Choose nutrition that matches your ambition.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C89A3D" w:val="clear"/>
            <w:tcMar>
              <w:top w:type="dxa" w:w="160"/>
              <w:left w:type="dxa" w:w="200"/>
              <w:bottom w:type="dxa" w:w="160"/>
              <w:right w:type="dxa" w:w="200"/>
            </w:tcMar>
            <w:vAlign w:val="center"/>
          </w:tcPr>
          <w:p>
            <w:pPr>
              <w:jc w:val="center"/>
            </w:pPr>
            <w:r>
              <w:rPr>
                <w:rFonts w:ascii="Arial" w:cs="Arial" w:eastAsia="Arial" w:hAnsi="Arial"/>
                <w:b/>
                <w:bCs/>
                <w:color w:val="0A0A0A"/>
                <w:sz w:val="32"/>
                <w:szCs w:val="32"/>
              </w:rPr>
              <w:t xml:space="preserve">08</w:t>
            </w:r>
          </w:p>
        </w:tc>
        <w:tc>
          <w:tcPr>
            <w:tcW w:type="dxa" w:w="8360"/>
            <w:tcBorders>
              <w:top w:val="none" w:color="FFFFFF" w:sz="0"/>
              <w:left w:val="none" w:color="FFFFFF" w:sz="0"/>
              <w:bottom w:val="none" w:color="FFFFFF" w:sz="0"/>
              <w:right w:val="none" w:color="FFFFFF" w:sz="0"/>
            </w:tcBorders>
            <w:shd w:fill="F2F2F7" w:val="clear"/>
            <w:tcMar>
              <w:top w:type="dxa" w:w="160"/>
              <w:left w:type="dxa" w:w="280"/>
              <w:bottom w:type="dxa" w:w="160"/>
              <w:right w:type="dxa" w:w="280"/>
            </w:tcMar>
          </w:tcPr>
          <w:p>
            <w:r>
              <w:rPr>
                <w:rFonts w:ascii="Arial" w:cs="Arial" w:eastAsia="Arial" w:hAnsi="Arial"/>
                <w:b/>
                <w:bCs/>
                <w:color w:val="1C1C1E"/>
                <w:sz w:val="24"/>
                <w:szCs w:val="24"/>
              </w:rPr>
              <w:t xml:space="preserve">Think Clearly. Act Deliberately</w:t>
            </w:r>
          </w:p>
          <w:p>
            <w:r>
              <w:rPr>
                <w:rFonts w:ascii="Arial" w:cs="Arial" w:eastAsia="Arial" w:hAnsi="Arial"/>
                <w:color w:val="3A3A3C"/>
                <w:sz w:val="20"/>
                <w:szCs w:val="20"/>
              </w:rPr>
              <w:t xml:space="preserve">A clear mind is a competitive advantage. Protect your cognitive performance. Make decisions with intention, not impulse.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C89A3D" w:val="clear"/>
            <w:tcMar>
              <w:top w:type="dxa" w:w="160"/>
              <w:left w:type="dxa" w:w="200"/>
              <w:bottom w:type="dxa" w:w="160"/>
              <w:right w:type="dxa" w:w="200"/>
            </w:tcMar>
            <w:vAlign w:val="center"/>
          </w:tcPr>
          <w:p>
            <w:pPr>
              <w:jc w:val="center"/>
            </w:pPr>
            <w:r>
              <w:rPr>
                <w:rFonts w:ascii="Arial" w:cs="Arial" w:eastAsia="Arial" w:hAnsi="Arial"/>
                <w:b/>
                <w:bCs/>
                <w:color w:val="0A0A0A"/>
                <w:sz w:val="32"/>
                <w:szCs w:val="32"/>
              </w:rPr>
              <w:t xml:space="preserve">09</w:t>
            </w:r>
          </w:p>
        </w:tc>
        <w:tc>
          <w:tcPr>
            <w:tcW w:type="dxa" w:w="8360"/>
            <w:tcBorders>
              <w:top w:val="none" w:color="FFFFFF" w:sz="0"/>
              <w:left w:val="none" w:color="FFFFFF" w:sz="0"/>
              <w:bottom w:val="none" w:color="FFFFFF" w:sz="0"/>
              <w:right w:val="none" w:color="FFFFFF" w:sz="0"/>
            </w:tcBorders>
            <w:shd w:fill="F2F2F7" w:val="clear"/>
            <w:tcMar>
              <w:top w:type="dxa" w:w="160"/>
              <w:left w:type="dxa" w:w="280"/>
              <w:bottom w:type="dxa" w:w="160"/>
              <w:right w:type="dxa" w:w="280"/>
            </w:tcMar>
          </w:tcPr>
          <w:p>
            <w:r>
              <w:rPr>
                <w:rFonts w:ascii="Arial" w:cs="Arial" w:eastAsia="Arial" w:hAnsi="Arial"/>
                <w:b/>
                <w:bCs/>
                <w:color w:val="1C1C1E"/>
                <w:sz w:val="24"/>
                <w:szCs w:val="24"/>
              </w:rPr>
              <w:t xml:space="preserve">Lift Others as You Rise</w:t>
            </w:r>
          </w:p>
          <w:p>
            <w:r>
              <w:rPr>
                <w:rFonts w:ascii="Arial" w:cs="Arial" w:eastAsia="Arial" w:hAnsi="Arial"/>
                <w:color w:val="3A3A3C"/>
                <w:sz w:val="20"/>
                <w:szCs w:val="20"/>
              </w:rPr>
              <w:t xml:space="preserve">Winning is not a zero-sum game. The most powerful people build others up. Share your progress. Inspire those around you.</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C89A3D" w:val="clear"/>
            <w:tcMar>
              <w:top w:type="dxa" w:w="160"/>
              <w:left w:type="dxa" w:w="200"/>
              <w:bottom w:type="dxa" w:w="160"/>
              <w:right w:type="dxa" w:w="200"/>
            </w:tcMar>
            <w:vAlign w:val="center"/>
          </w:tcPr>
          <w:p>
            <w:pPr>
              <w:jc w:val="center"/>
            </w:pPr>
            <w:r>
              <w:rPr>
                <w:rFonts w:ascii="Arial" w:cs="Arial" w:eastAsia="Arial" w:hAnsi="Arial"/>
                <w:b/>
                <w:bCs/>
                <w:color w:val="0A0A0A"/>
                <w:sz w:val="32"/>
                <w:szCs w:val="32"/>
              </w:rPr>
              <w:t xml:space="preserve">10</w:t>
            </w:r>
          </w:p>
        </w:tc>
        <w:tc>
          <w:tcPr>
            <w:tcW w:type="dxa" w:w="8360"/>
            <w:tcBorders>
              <w:top w:val="none" w:color="FFFFFF" w:sz="0"/>
              <w:left w:val="none" w:color="FFFFFF" w:sz="0"/>
              <w:bottom w:val="none" w:color="FFFFFF" w:sz="0"/>
              <w:right w:val="none" w:color="FFFFFF" w:sz="0"/>
            </w:tcBorders>
            <w:shd w:fill="F2F2F7" w:val="clear"/>
            <w:tcMar>
              <w:top w:type="dxa" w:w="160"/>
              <w:left w:type="dxa" w:w="280"/>
              <w:bottom w:type="dxa" w:w="160"/>
              <w:right w:type="dxa" w:w="280"/>
            </w:tcMar>
          </w:tcPr>
          <w:p>
            <w:r>
              <w:rPr>
                <w:rFonts w:ascii="Arial" w:cs="Arial" w:eastAsia="Arial" w:hAnsi="Arial"/>
                <w:b/>
                <w:bCs/>
                <w:color w:val="1C1C1E"/>
                <w:sz w:val="24"/>
                <w:szCs w:val="24"/>
              </w:rPr>
              <w:t xml:space="preserve">Never Stop Improving</w:t>
            </w:r>
          </w:p>
          <w:p>
            <w:r>
              <w:rPr>
                <w:rFonts w:ascii="Arial" w:cs="Arial" w:eastAsia="Arial" w:hAnsi="Arial"/>
                <w:color w:val="3A3A3C"/>
                <w:sz w:val="20"/>
                <w:szCs w:val="20"/>
              </w:rPr>
              <w:t xml:space="preserve">The moment you think you've arrived is the moment you start declining. Stay curious. Stay hungry. There is always another level.</w:t>
            </w:r>
          </w:p>
        </w:tc>
      </w:tr>
    </w:tbl>
    <w:p>
      <w:pPr>
        <w:spacing w:after="80" w:before="80"/>
      </w:pPr>
      <w:r>
        <w:t xml:space="preserve"/>
      </w:r>
    </w:p>
    <w:p>
      <w:r>
        <w:br w:type="page"/>
      </w:r>
    </w:p>
    <w:p>
      <w:pPr>
        <w:pStyle w:val="Heading1"/>
        <w:spacing w:after="200" w:before="480"/>
      </w:pPr>
      <w:r>
        <w:rPr>
          <w:rFonts w:ascii="Arial" w:cs="Arial" w:eastAsia="Arial" w:hAnsi="Arial"/>
          <w:b/>
          <w:bCs/>
          <w:color w:val="C89A3D"/>
          <w:sz w:val="40"/>
          <w:szCs w:val="40"/>
        </w:rPr>
        <w:t xml:space="preserve">4. Brand Manifesto</w:t>
      </w:r>
    </w:p>
    <w:p>
      <w:pPr>
        <w:spacing w:after="240" w:before="240"/>
        <w:ind w:left="720" w:right="720"/>
        <w:jc w:val="center"/>
      </w:pPr>
      <w:r>
        <w:rPr>
          <w:rFonts w:ascii="Arial" w:cs="Arial" w:eastAsia="Arial" w:hAnsi="Arial"/>
          <w:b/>
          <w:bCs/>
          <w:i/>
          <w:iCs/>
          <w:color w:val="C89A3D"/>
          <w:sz w:val="28"/>
          <w:szCs w:val="28"/>
        </w:rPr>
        <w:t xml:space="preserve">"For Those Who Want To Win."</w:t>
      </w:r>
    </w:p>
    <w:p>
      <w:pPr>
        <w:spacing w:after="80" w:before="80"/>
        <w:jc w:val="left"/>
      </w:pPr>
      <w:r>
        <w:rPr>
          <w:rFonts w:ascii="Arial" w:cs="Arial" w:eastAsia="Arial" w:hAnsi="Arial"/>
          <w:color w:val="1C1C1E"/>
          <w:sz w:val="22"/>
          <w:szCs w:val="22"/>
        </w:rPr>
        <w:t xml:space="preserve">This is not for the person who has already arrived.</w:t>
      </w:r>
    </w:p>
    <w:p>
      <w:pPr>
        <w:spacing w:after="80" w:before="80"/>
        <w:jc w:val="left"/>
      </w:pPr>
      <w:r>
        <w:rPr>
          <w:rFonts w:ascii="Arial" w:cs="Arial" w:eastAsia="Arial" w:hAnsi="Arial"/>
          <w:color w:val="1C1C1E"/>
          <w:sz w:val="22"/>
          <w:szCs w:val="22"/>
        </w:rPr>
        <w:t xml:space="preserve">This is for the person still building.</w:t>
      </w:r>
    </w:p>
    <w:p>
      <w:pPr>
        <w:spacing w:after="80" w:before="80"/>
        <w:jc w:val="left"/>
      </w:pPr>
      <w:r>
        <w:rPr>
          <w:rFonts w:ascii="Arial" w:cs="Arial" w:eastAsia="Arial" w:hAnsi="Arial"/>
          <w:color w:val="1C1C1E"/>
          <w:sz w:val="22"/>
          <w:szCs w:val="22"/>
        </w:rPr>
        <w:t xml:space="preserve">Still climbing. Still pushing. Still choosing hard over easy.</w:t>
      </w:r>
    </w:p>
    <w:p>
      <w:pPr>
        <w:spacing w:after="80" w:before="80"/>
      </w:pPr>
      <w:r>
        <w:t xml:space="preserve"/>
      </w:r>
    </w:p>
    <w:p>
      <w:pPr>
        <w:spacing w:after="80" w:before="80"/>
        <w:jc w:val="left"/>
      </w:pPr>
      <w:r>
        <w:rPr>
          <w:rFonts w:ascii="Arial" w:cs="Arial" w:eastAsia="Arial" w:hAnsi="Arial"/>
          <w:color w:val="1C1C1E"/>
          <w:sz w:val="22"/>
          <w:szCs w:val="22"/>
        </w:rPr>
        <w:t xml:space="preserve">This is for the doctor who finishes a twelve-hour shift and still finds time to train.</w:t>
      </w:r>
    </w:p>
    <w:p>
      <w:pPr>
        <w:spacing w:after="80" w:before="80"/>
        <w:jc w:val="left"/>
      </w:pPr>
      <w:r>
        <w:rPr>
          <w:rFonts w:ascii="Arial" w:cs="Arial" w:eastAsia="Arial" w:hAnsi="Arial"/>
          <w:color w:val="1C1C1E"/>
          <w:sz w:val="22"/>
          <w:szCs w:val="22"/>
        </w:rPr>
        <w:t xml:space="preserve">For the entrepreneur who wakes before sunrise because their dreams don't wait.</w:t>
      </w:r>
    </w:p>
    <w:p>
      <w:pPr>
        <w:spacing w:after="80" w:before="80"/>
        <w:jc w:val="left"/>
      </w:pPr>
      <w:r>
        <w:rPr>
          <w:rFonts w:ascii="Arial" w:cs="Arial" w:eastAsia="Arial" w:hAnsi="Arial"/>
          <w:color w:val="1C1C1E"/>
          <w:sz w:val="22"/>
          <w:szCs w:val="22"/>
        </w:rPr>
        <w:t xml:space="preserve">For the parent who runs five kilometres before the house wakes up, because they promised themselves they would.</w:t>
      </w:r>
    </w:p>
    <w:p>
      <w:pPr>
        <w:spacing w:after="80" w:before="80"/>
        <w:jc w:val="left"/>
      </w:pPr>
      <w:r>
        <w:rPr>
          <w:rFonts w:ascii="Arial" w:cs="Arial" w:eastAsia="Arial" w:hAnsi="Arial"/>
          <w:color w:val="1C1C1E"/>
          <w:sz w:val="22"/>
          <w:szCs w:val="22"/>
        </w:rPr>
        <w:t xml:space="preserve">For the student pulling late nights, building something no one else believes in yet.</w:t>
      </w:r>
    </w:p>
    <w:p>
      <w:pPr>
        <w:spacing w:after="80" w:before="80"/>
        <w:jc w:val="left"/>
      </w:pPr>
      <w:r>
        <w:rPr>
          <w:rFonts w:ascii="Arial" w:cs="Arial" w:eastAsia="Arial" w:hAnsi="Arial"/>
          <w:color w:val="1C1C1E"/>
          <w:sz w:val="22"/>
          <w:szCs w:val="22"/>
        </w:rPr>
        <w:t xml:space="preserve">For the shift worker who refuses to let exhaustion become their identity.</w:t>
      </w:r>
    </w:p>
    <w:p>
      <w:pPr>
        <w:spacing w:after="80" w:before="80"/>
        <w:jc w:val="left"/>
      </w:pPr>
      <w:r>
        <w:rPr>
          <w:rFonts w:ascii="Arial" w:cs="Arial" w:eastAsia="Arial" w:hAnsi="Arial"/>
          <w:color w:val="1C1C1E"/>
          <w:sz w:val="22"/>
          <w:szCs w:val="22"/>
        </w:rPr>
        <w:t xml:space="preserve">For the retiree who isn't ready to slow down.</w:t>
      </w:r>
    </w:p>
    <w:p>
      <w:pPr>
        <w:spacing w:after="80" w:before="80"/>
      </w:pPr>
      <w:r>
        <w:t xml:space="preserve"/>
      </w:r>
    </w:p>
    <w:p>
      <w:pPr>
        <w:spacing w:after="80" w:before="80"/>
        <w:jc w:val="left"/>
      </w:pPr>
      <w:r>
        <w:rPr>
          <w:rFonts w:ascii="Arial" w:cs="Arial" w:eastAsia="Arial" w:hAnsi="Arial"/>
          <w:color w:val="1C1C1E"/>
          <w:sz w:val="22"/>
          <w:szCs w:val="22"/>
        </w:rPr>
        <w:t xml:space="preserve">We are not talking about bodybuilders or elite athletes.</w:t>
      </w:r>
    </w:p>
    <w:p>
      <w:pPr>
        <w:spacing w:after="80" w:before="80"/>
        <w:jc w:val="left"/>
      </w:pPr>
      <w:r>
        <w:rPr>
          <w:rFonts w:ascii="Arial" w:cs="Arial" w:eastAsia="Arial" w:hAnsi="Arial"/>
          <w:color w:val="1C1C1E"/>
          <w:sz w:val="22"/>
          <w:szCs w:val="22"/>
        </w:rPr>
        <w:t xml:space="preserve">We are talking about you.</w:t>
      </w:r>
    </w:p>
    <w:p>
      <w:pPr>
        <w:spacing w:after="80" w:before="80"/>
      </w:pPr>
      <w:r>
        <w:t xml:space="preserve"/>
      </w:r>
    </w:p>
    <w:p>
      <w:pPr>
        <w:spacing w:after="80" w:before="80"/>
        <w:jc w:val="left"/>
      </w:pPr>
      <w:r>
        <w:rPr>
          <w:rFonts w:ascii="Arial" w:cs="Arial" w:eastAsia="Arial" w:hAnsi="Arial"/>
          <w:color w:val="1C1C1E"/>
          <w:sz w:val="22"/>
          <w:szCs w:val="22"/>
        </w:rPr>
        <w:t xml:space="preserve">You — who refuses to accept that getting older means getting worse.</w:t>
      </w:r>
    </w:p>
    <w:p>
      <w:pPr>
        <w:spacing w:after="80" w:before="80"/>
        <w:jc w:val="left"/>
      </w:pPr>
      <w:r>
        <w:rPr>
          <w:rFonts w:ascii="Arial" w:cs="Arial" w:eastAsia="Arial" w:hAnsi="Arial"/>
          <w:color w:val="1C1C1E"/>
          <w:sz w:val="22"/>
          <w:szCs w:val="22"/>
        </w:rPr>
        <w:t xml:space="preserve">You — who understands that the gap between who you are and who you could be is closed one day at a time.</w:t>
      </w:r>
    </w:p>
    <w:p>
      <w:pPr>
        <w:spacing w:after="80" w:before="80"/>
        <w:jc w:val="left"/>
      </w:pPr>
      <w:r>
        <w:rPr>
          <w:rFonts w:ascii="Arial" w:cs="Arial" w:eastAsia="Arial" w:hAnsi="Arial"/>
          <w:color w:val="1C1C1E"/>
          <w:sz w:val="22"/>
          <w:szCs w:val="22"/>
        </w:rPr>
        <w:t xml:space="preserve">You — who knows that winning isn't about trophies.</w:t>
      </w:r>
    </w:p>
    <w:p>
      <w:pPr>
        <w:spacing w:after="80" w:before="80"/>
      </w:pPr>
      <w:r>
        <w:t xml:space="preserve"/>
      </w:r>
    </w:p>
    <w:p>
      <w:pPr>
        <w:spacing w:after="80" w:before="80"/>
        <w:jc w:val="left"/>
      </w:pPr>
      <w:r>
        <w:rPr>
          <w:rFonts w:ascii="Arial" w:cs="Arial" w:eastAsia="Arial" w:hAnsi="Arial"/>
          <w:color w:val="1C1C1E"/>
          <w:sz w:val="22"/>
          <w:szCs w:val="22"/>
        </w:rPr>
        <w:t xml:space="preserve">Winning is getting out of bed when you're tired.</w:t>
      </w:r>
    </w:p>
    <w:p>
      <w:pPr>
        <w:spacing w:after="80" w:before="80"/>
        <w:jc w:val="left"/>
      </w:pPr>
      <w:r>
        <w:rPr>
          <w:rFonts w:ascii="Arial" w:cs="Arial" w:eastAsia="Arial" w:hAnsi="Arial"/>
          <w:color w:val="1C1C1E"/>
          <w:sz w:val="22"/>
          <w:szCs w:val="22"/>
        </w:rPr>
        <w:t xml:space="preserve">Winning is making the healthy choice when the easy choice is right there.</w:t>
      </w:r>
    </w:p>
    <w:p>
      <w:pPr>
        <w:spacing w:after="80" w:before="80"/>
        <w:jc w:val="left"/>
      </w:pPr>
      <w:r>
        <w:rPr>
          <w:rFonts w:ascii="Arial" w:cs="Arial" w:eastAsia="Arial" w:hAnsi="Arial"/>
          <w:color w:val="1C1C1E"/>
          <w:sz w:val="22"/>
          <w:szCs w:val="22"/>
        </w:rPr>
        <w:t xml:space="preserve">Winning is showing up for the people who depend on you — and for yourself.</w:t>
      </w:r>
    </w:p>
    <w:p>
      <w:pPr>
        <w:spacing w:after="80" w:before="80"/>
      </w:pPr>
      <w:r>
        <w:t xml:space="preserve"/>
      </w:r>
    </w:p>
    <w:p>
      <w:pPr>
        <w:spacing w:after="80" w:before="80"/>
        <w:jc w:val="left"/>
      </w:pPr>
      <w:r>
        <w:rPr>
          <w:rFonts w:ascii="Arial" w:cs="Arial" w:eastAsia="Arial" w:hAnsi="Arial"/>
          <w:color w:val="1C1C1E"/>
          <w:sz w:val="22"/>
          <w:szCs w:val="22"/>
        </w:rPr>
        <w:t xml:space="preserve">We built Primal Win because you deserve nutrition that matches your ambition.</w:t>
      </w:r>
    </w:p>
    <w:p>
      <w:pPr>
        <w:spacing w:after="80" w:before="80"/>
        <w:jc w:val="left"/>
      </w:pPr>
      <w:r>
        <w:rPr>
          <w:rFonts w:ascii="Arial" w:cs="Arial" w:eastAsia="Arial" w:hAnsi="Arial"/>
          <w:color w:val="1C1C1E"/>
          <w:sz w:val="22"/>
          <w:szCs w:val="22"/>
        </w:rPr>
        <w:t xml:space="preserve">No gimmicks. No shortcuts. No magic claims.</w:t>
      </w:r>
    </w:p>
    <w:p>
      <w:pPr>
        <w:spacing w:after="80" w:before="80"/>
        <w:jc w:val="left"/>
      </w:pPr>
      <w:r>
        <w:rPr>
          <w:rFonts w:ascii="Arial" w:cs="Arial" w:eastAsia="Arial" w:hAnsi="Arial"/>
          <w:color w:val="1C1C1E"/>
          <w:sz w:val="22"/>
          <w:szCs w:val="22"/>
        </w:rPr>
        <w:t xml:space="preserve">Just premium, plant-based nutrition built to support the performance of real people leading real lives.</w:t>
      </w:r>
    </w:p>
    <w:p>
      <w:pPr>
        <w:spacing w:after="80" w:before="80"/>
      </w:pPr>
      <w:r>
        <w:t xml:space="preserve"/>
      </w:r>
    </w:p>
    <w:p>
      <w:pPr>
        <w:spacing w:after="80" w:before="80"/>
        <w:jc w:val="left"/>
      </w:pPr>
      <w:r>
        <w:rPr>
          <w:rFonts w:ascii="Arial" w:cs="Arial" w:eastAsia="Arial" w:hAnsi="Arial"/>
          <w:color w:val="1C1C1E"/>
          <w:sz w:val="22"/>
          <w:szCs w:val="22"/>
        </w:rPr>
        <w:t xml:space="preserve">One scoop.</w:t>
      </w:r>
    </w:p>
    <w:p>
      <w:pPr>
        <w:spacing w:after="80" w:before="80"/>
        <w:jc w:val="left"/>
      </w:pPr>
      <w:r>
        <w:rPr>
          <w:rFonts w:ascii="Arial" w:cs="Arial" w:eastAsia="Arial" w:hAnsi="Arial"/>
          <w:color w:val="1C1C1E"/>
          <w:sz w:val="22"/>
          <w:szCs w:val="22"/>
        </w:rPr>
        <w:t xml:space="preserve">One daily win.</w:t>
      </w:r>
    </w:p>
    <w:p>
      <w:pPr>
        <w:spacing w:after="80" w:before="80"/>
        <w:jc w:val="left"/>
      </w:pPr>
      <w:r>
        <w:rPr>
          <w:rFonts w:ascii="Arial" w:cs="Arial" w:eastAsia="Arial" w:hAnsi="Arial"/>
          <w:color w:val="1C1C1E"/>
          <w:sz w:val="22"/>
          <w:szCs w:val="22"/>
        </w:rPr>
        <w:t xml:space="preserve">Every day.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0A" w:sz="1"/>
              <w:left w:val="single" w:color="0A0A0A" w:sz="1"/>
              <w:bottom w:val="single" w:color="0A0A0A" w:sz="1"/>
              <w:right w:val="single" w:color="0A0A0A" w:sz="1"/>
            </w:tcBorders>
            <w:shd w:fill="1C1C1E" w:val="clear"/>
            <w:tcMar>
              <w:top w:type="dxa" w:w="200"/>
              <w:left w:type="dxa" w:w="300"/>
              <w:bottom w:type="dxa" w:w="200"/>
              <w:right w:type="dxa" w:w="300"/>
            </w:tcMar>
          </w:tcPr>
          <w:p>
            <w:pPr>
              <w:spacing w:after="60" w:before="60"/>
            </w:pPr>
            <w:r>
              <w:rPr>
                <w:rFonts w:ascii="Arial" w:cs="Arial" w:eastAsia="Arial" w:hAnsi="Arial"/>
                <w:b/>
                <w:bCs/>
                <w:color w:val="FFFFFF"/>
                <w:sz w:val="22"/>
                <w:szCs w:val="22"/>
              </w:rPr>
              <w:t xml:space="preserve">We are Primal Win.</w:t>
            </w:r>
          </w:p>
          <w:p>
            <w:pPr>
              <w:spacing w:after="60" w:before="60"/>
            </w:pPr>
            <w:r>
              <w:rPr>
                <w:rFonts w:ascii="Arial" w:cs="Arial" w:eastAsia="Arial" w:hAnsi="Arial"/>
                <w:b w:val="false"/>
                <w:bCs w:val="false"/>
                <w:color w:val="FFFFFF"/>
                <w:sz w:val="22"/>
                <w:szCs w:val="22"/>
              </w:rPr>
              <w:t xml:space="preserve"/>
            </w:r>
          </w:p>
          <w:p>
            <w:pPr>
              <w:spacing w:after="60" w:before="60"/>
            </w:pPr>
            <w:r>
              <w:rPr>
                <w:rFonts w:ascii="Arial" w:cs="Arial" w:eastAsia="Arial" w:hAnsi="Arial"/>
                <w:b w:val="false"/>
                <w:bCs w:val="false"/>
                <w:color w:val="FFFFFF"/>
                <w:sz w:val="22"/>
                <w:szCs w:val="22"/>
              </w:rPr>
              <w:t xml:space="preserve">And we are built For Those Who Want To Win.</w:t>
            </w:r>
          </w:p>
        </w:tc>
      </w:tr>
    </w:tbl>
    <w:p>
      <w:r>
        <w:br w:type="page"/>
      </w:r>
    </w:p>
    <w:p>
      <w:pPr>
        <w:pStyle w:val="Heading1"/>
        <w:spacing w:after="200" w:before="480"/>
      </w:pPr>
      <w:r>
        <w:rPr>
          <w:rFonts w:ascii="Arial" w:cs="Arial" w:eastAsia="Arial" w:hAnsi="Arial"/>
          <w:b/>
          <w:bCs/>
          <w:color w:val="C89A3D"/>
          <w:sz w:val="40"/>
          <w:szCs w:val="40"/>
        </w:rPr>
        <w:t xml:space="preserve">5. Core Values</w:t>
      </w:r>
    </w:p>
    <w:p>
      <w:pPr>
        <w:spacing w:after="80" w:before="80"/>
        <w:jc w:val="left"/>
      </w:pPr>
      <w:r>
        <w:rPr>
          <w:rFonts w:ascii="Arial" w:cs="Arial" w:eastAsia="Arial" w:hAnsi="Arial"/>
          <w:color w:val="1C1C1E"/>
          <w:sz w:val="22"/>
          <w:szCs w:val="22"/>
        </w:rPr>
        <w:t xml:space="preserve">These ten values govern every decision — from product development to social media captions.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b/>
                <w:bCs/>
                <w:color w:val="C89A3D"/>
                <w:sz w:val="22"/>
                <w:szCs w:val="22"/>
              </w:rPr>
              <w:t xml:space="preserve">Performance</w:t>
            </w:r>
          </w:p>
        </w:tc>
        <w:tc>
          <w:tcPr>
            <w:tcW w:type="dxa" w:w="656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color w:val="1C1C1E"/>
                <w:sz w:val="22"/>
                <w:szCs w:val="22"/>
              </w:rPr>
              <w:t xml:space="preserve">Everything we make must help people perform better — physically, mentally, professionally and personally.</w:t>
            </w:r>
          </w:p>
        </w:tc>
      </w:tr>
      <w:tr>
        <w:tc>
          <w:tcPr>
            <w:tcW w:type="dxa" w:w="2800"/>
            <w:tcBorders>
              <w:top w:val="single" w:color="D1D1D6" w:sz="1"/>
              <w:left w:val="single" w:color="D1D1D6" w:sz="1"/>
              <w:bottom w:val="single" w:color="D1D1D6" w:sz="1"/>
              <w:right w:val="single" w:color="D1D1D6" w:sz="1"/>
            </w:tcBorders>
            <w:shd w:fill="FFFFFF" w:val="clear"/>
            <w:tcMar>
              <w:top w:type="dxa" w:w="120"/>
              <w:left w:type="dxa" w:w="200"/>
              <w:bottom w:type="dxa" w:w="120"/>
              <w:right w:type="dxa" w:w="200"/>
            </w:tcMar>
          </w:tcPr>
          <w:p>
            <w:r>
              <w:rPr>
                <w:rFonts w:ascii="Arial" w:cs="Arial" w:eastAsia="Arial" w:hAnsi="Arial"/>
                <w:b/>
                <w:bCs/>
                <w:color w:val="C89A3D"/>
                <w:sz w:val="22"/>
                <w:szCs w:val="22"/>
              </w:rPr>
              <w:t xml:space="preserve">Discipline</w:t>
            </w:r>
          </w:p>
        </w:tc>
        <w:tc>
          <w:tcPr>
            <w:tcW w:type="dxa" w:w="6560"/>
            <w:tcBorders>
              <w:top w:val="single" w:color="D1D1D6" w:sz="1"/>
              <w:left w:val="single" w:color="D1D1D6" w:sz="1"/>
              <w:bottom w:val="single" w:color="D1D1D6" w:sz="1"/>
              <w:right w:val="single" w:color="D1D1D6" w:sz="1"/>
            </w:tcBorders>
            <w:shd w:fill="FFFFFF" w:val="clear"/>
            <w:tcMar>
              <w:top w:type="dxa" w:w="120"/>
              <w:left w:type="dxa" w:w="200"/>
              <w:bottom w:type="dxa" w:w="120"/>
              <w:right w:type="dxa" w:w="200"/>
            </w:tcMar>
          </w:tcPr>
          <w:p>
            <w:r>
              <w:rPr>
                <w:rFonts w:ascii="Arial" w:cs="Arial" w:eastAsia="Arial" w:hAnsi="Arial"/>
                <w:color w:val="1C1C1E"/>
                <w:sz w:val="22"/>
                <w:szCs w:val="22"/>
              </w:rPr>
              <w:t xml:space="preserve">We believe in building habits, not relying on motivation. Discipline is what separates good intentions from real results.</w:t>
            </w:r>
          </w:p>
        </w:tc>
      </w:tr>
      <w:tr>
        <w:tc>
          <w:tcPr>
            <w:tcW w:type="dxa" w:w="280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b/>
                <w:bCs/>
                <w:color w:val="C89A3D"/>
                <w:sz w:val="22"/>
                <w:szCs w:val="22"/>
              </w:rPr>
              <w:t xml:space="preserve">Integrity</w:t>
            </w:r>
          </w:p>
        </w:tc>
        <w:tc>
          <w:tcPr>
            <w:tcW w:type="dxa" w:w="656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color w:val="1C1C1E"/>
                <w:sz w:val="22"/>
                <w:szCs w:val="22"/>
              </w:rPr>
              <w:t xml:space="preserve">We make no false claims. Every ingredient is chosen for a reason. Every promise is one we can keep.</w:t>
            </w:r>
          </w:p>
        </w:tc>
      </w:tr>
      <w:tr>
        <w:tc>
          <w:tcPr>
            <w:tcW w:type="dxa" w:w="2800"/>
            <w:tcBorders>
              <w:top w:val="single" w:color="D1D1D6" w:sz="1"/>
              <w:left w:val="single" w:color="D1D1D6" w:sz="1"/>
              <w:bottom w:val="single" w:color="D1D1D6" w:sz="1"/>
              <w:right w:val="single" w:color="D1D1D6" w:sz="1"/>
            </w:tcBorders>
            <w:shd w:fill="FFFFFF" w:val="clear"/>
            <w:tcMar>
              <w:top w:type="dxa" w:w="120"/>
              <w:left w:type="dxa" w:w="200"/>
              <w:bottom w:type="dxa" w:w="120"/>
              <w:right w:type="dxa" w:w="200"/>
            </w:tcMar>
          </w:tcPr>
          <w:p>
            <w:r>
              <w:rPr>
                <w:rFonts w:ascii="Arial" w:cs="Arial" w:eastAsia="Arial" w:hAnsi="Arial"/>
                <w:b/>
                <w:bCs/>
                <w:color w:val="C89A3D"/>
                <w:sz w:val="22"/>
                <w:szCs w:val="22"/>
              </w:rPr>
              <w:t xml:space="preserve">Science</w:t>
            </w:r>
          </w:p>
        </w:tc>
        <w:tc>
          <w:tcPr>
            <w:tcW w:type="dxa" w:w="6560"/>
            <w:tcBorders>
              <w:top w:val="single" w:color="D1D1D6" w:sz="1"/>
              <w:left w:val="single" w:color="D1D1D6" w:sz="1"/>
              <w:bottom w:val="single" w:color="D1D1D6" w:sz="1"/>
              <w:right w:val="single" w:color="D1D1D6" w:sz="1"/>
            </w:tcBorders>
            <w:shd w:fill="FFFFFF" w:val="clear"/>
            <w:tcMar>
              <w:top w:type="dxa" w:w="120"/>
              <w:left w:type="dxa" w:w="200"/>
              <w:bottom w:type="dxa" w:w="120"/>
              <w:right w:type="dxa" w:w="200"/>
            </w:tcMar>
          </w:tcPr>
          <w:p>
            <w:r>
              <w:rPr>
                <w:rFonts w:ascii="Arial" w:cs="Arial" w:eastAsia="Arial" w:hAnsi="Arial"/>
                <w:color w:val="1C1C1E"/>
                <w:sz w:val="22"/>
                <w:szCs w:val="22"/>
              </w:rPr>
              <w:t xml:space="preserve">Our formulations are evidence-based. We respect the science of nutrition and communicate it honestly.</w:t>
            </w:r>
          </w:p>
        </w:tc>
      </w:tr>
      <w:tr>
        <w:tc>
          <w:tcPr>
            <w:tcW w:type="dxa" w:w="280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b/>
                <w:bCs/>
                <w:color w:val="C89A3D"/>
                <w:sz w:val="22"/>
                <w:szCs w:val="22"/>
              </w:rPr>
              <w:t xml:space="preserve">Simplicity</w:t>
            </w:r>
          </w:p>
        </w:tc>
        <w:tc>
          <w:tcPr>
            <w:tcW w:type="dxa" w:w="656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color w:val="1C1C1E"/>
                <w:sz w:val="22"/>
                <w:szCs w:val="22"/>
              </w:rPr>
              <w:t xml:space="preserve">The best products are simple. One scoop. One habit. One daily win. We do not overcomplicate.</w:t>
            </w:r>
          </w:p>
        </w:tc>
      </w:tr>
      <w:tr>
        <w:tc>
          <w:tcPr>
            <w:tcW w:type="dxa" w:w="2800"/>
            <w:tcBorders>
              <w:top w:val="single" w:color="D1D1D6" w:sz="1"/>
              <w:left w:val="single" w:color="D1D1D6" w:sz="1"/>
              <w:bottom w:val="single" w:color="D1D1D6" w:sz="1"/>
              <w:right w:val="single" w:color="D1D1D6" w:sz="1"/>
            </w:tcBorders>
            <w:shd w:fill="FFFFFF" w:val="clear"/>
            <w:tcMar>
              <w:top w:type="dxa" w:w="120"/>
              <w:left w:type="dxa" w:w="200"/>
              <w:bottom w:type="dxa" w:w="120"/>
              <w:right w:type="dxa" w:w="200"/>
            </w:tcMar>
          </w:tcPr>
          <w:p>
            <w:r>
              <w:rPr>
                <w:rFonts w:ascii="Arial" w:cs="Arial" w:eastAsia="Arial" w:hAnsi="Arial"/>
                <w:b/>
                <w:bCs/>
                <w:color w:val="C89A3D"/>
                <w:sz w:val="22"/>
                <w:szCs w:val="22"/>
              </w:rPr>
              <w:t xml:space="preserve">Consistency</w:t>
            </w:r>
          </w:p>
        </w:tc>
        <w:tc>
          <w:tcPr>
            <w:tcW w:type="dxa" w:w="6560"/>
            <w:tcBorders>
              <w:top w:val="single" w:color="D1D1D6" w:sz="1"/>
              <w:left w:val="single" w:color="D1D1D6" w:sz="1"/>
              <w:bottom w:val="single" w:color="D1D1D6" w:sz="1"/>
              <w:right w:val="single" w:color="D1D1D6" w:sz="1"/>
            </w:tcBorders>
            <w:shd w:fill="FFFFFF" w:val="clear"/>
            <w:tcMar>
              <w:top w:type="dxa" w:w="120"/>
              <w:left w:type="dxa" w:w="200"/>
              <w:bottom w:type="dxa" w:w="120"/>
              <w:right w:type="dxa" w:w="200"/>
            </w:tcMar>
          </w:tcPr>
          <w:p>
            <w:r>
              <w:rPr>
                <w:rFonts w:ascii="Arial" w:cs="Arial" w:eastAsia="Arial" w:hAnsi="Arial"/>
                <w:color w:val="1C1C1E"/>
                <w:sz w:val="22"/>
                <w:szCs w:val="22"/>
              </w:rPr>
              <w:t xml:space="preserve">Results come from showing up every day. Our products are designed to make the daily habit easy to keep.</w:t>
            </w:r>
          </w:p>
        </w:tc>
      </w:tr>
      <w:tr>
        <w:tc>
          <w:tcPr>
            <w:tcW w:type="dxa" w:w="280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b/>
                <w:bCs/>
                <w:color w:val="C89A3D"/>
                <w:sz w:val="22"/>
                <w:szCs w:val="22"/>
              </w:rPr>
              <w:t xml:space="preserve">Health</w:t>
            </w:r>
          </w:p>
        </w:tc>
        <w:tc>
          <w:tcPr>
            <w:tcW w:type="dxa" w:w="656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color w:val="1C1C1E"/>
                <w:sz w:val="22"/>
                <w:szCs w:val="22"/>
              </w:rPr>
              <w:t xml:space="preserve">Long-term health is the foundation of everything. We do not chase short-term trends that compromise wellbeing.</w:t>
            </w:r>
          </w:p>
        </w:tc>
      </w:tr>
      <w:tr>
        <w:tc>
          <w:tcPr>
            <w:tcW w:type="dxa" w:w="2800"/>
            <w:tcBorders>
              <w:top w:val="single" w:color="D1D1D6" w:sz="1"/>
              <w:left w:val="single" w:color="D1D1D6" w:sz="1"/>
              <w:bottom w:val="single" w:color="D1D1D6" w:sz="1"/>
              <w:right w:val="single" w:color="D1D1D6" w:sz="1"/>
            </w:tcBorders>
            <w:shd w:fill="FFFFFF" w:val="clear"/>
            <w:tcMar>
              <w:top w:type="dxa" w:w="120"/>
              <w:left w:type="dxa" w:w="200"/>
              <w:bottom w:type="dxa" w:w="120"/>
              <w:right w:type="dxa" w:w="200"/>
            </w:tcMar>
          </w:tcPr>
          <w:p>
            <w:r>
              <w:rPr>
                <w:rFonts w:ascii="Arial" w:cs="Arial" w:eastAsia="Arial" w:hAnsi="Arial"/>
                <w:b/>
                <w:bCs/>
                <w:color w:val="C89A3D"/>
                <w:sz w:val="22"/>
                <w:szCs w:val="22"/>
              </w:rPr>
              <w:t xml:space="preserve">Trust</w:t>
            </w:r>
          </w:p>
        </w:tc>
        <w:tc>
          <w:tcPr>
            <w:tcW w:type="dxa" w:w="6560"/>
            <w:tcBorders>
              <w:top w:val="single" w:color="D1D1D6" w:sz="1"/>
              <w:left w:val="single" w:color="D1D1D6" w:sz="1"/>
              <w:bottom w:val="single" w:color="D1D1D6" w:sz="1"/>
              <w:right w:val="single" w:color="D1D1D6" w:sz="1"/>
            </w:tcBorders>
            <w:shd w:fill="FFFFFF" w:val="clear"/>
            <w:tcMar>
              <w:top w:type="dxa" w:w="120"/>
              <w:left w:type="dxa" w:w="200"/>
              <w:bottom w:type="dxa" w:w="120"/>
              <w:right w:type="dxa" w:w="200"/>
            </w:tcMar>
          </w:tcPr>
          <w:p>
            <w:r>
              <w:rPr>
                <w:rFonts w:ascii="Arial" w:cs="Arial" w:eastAsia="Arial" w:hAnsi="Arial"/>
                <w:color w:val="1C1C1E"/>
                <w:sz w:val="22"/>
                <w:szCs w:val="22"/>
              </w:rPr>
              <w:t xml:space="preserve">We earn trust through transparency, quality, and keeping our word. Trust takes years to build and seconds to lose.</w:t>
            </w:r>
          </w:p>
        </w:tc>
      </w:tr>
      <w:tr>
        <w:tc>
          <w:tcPr>
            <w:tcW w:type="dxa" w:w="280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b/>
                <w:bCs/>
                <w:color w:val="C89A3D"/>
                <w:sz w:val="22"/>
                <w:szCs w:val="22"/>
              </w:rPr>
              <w:t xml:space="preserve">Improvement</w:t>
            </w:r>
          </w:p>
        </w:tc>
        <w:tc>
          <w:tcPr>
            <w:tcW w:type="dxa" w:w="656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color w:val="1C1C1E"/>
                <w:sz w:val="22"/>
                <w:szCs w:val="22"/>
              </w:rPr>
              <w:t xml:space="preserve">We never stop improving — our products, our brand, our service, ourselves.</w:t>
            </w:r>
          </w:p>
        </w:tc>
      </w:tr>
      <w:tr>
        <w:tc>
          <w:tcPr>
            <w:tcW w:type="dxa" w:w="2800"/>
            <w:tcBorders>
              <w:top w:val="single" w:color="D1D1D6" w:sz="1"/>
              <w:left w:val="single" w:color="D1D1D6" w:sz="1"/>
              <w:bottom w:val="single" w:color="D1D1D6" w:sz="1"/>
              <w:right w:val="single" w:color="D1D1D6" w:sz="1"/>
            </w:tcBorders>
            <w:shd w:fill="FFFFFF" w:val="clear"/>
            <w:tcMar>
              <w:top w:type="dxa" w:w="120"/>
              <w:left w:type="dxa" w:w="200"/>
              <w:bottom w:type="dxa" w:w="120"/>
              <w:right w:type="dxa" w:w="200"/>
            </w:tcMar>
          </w:tcPr>
          <w:p>
            <w:r>
              <w:rPr>
                <w:rFonts w:ascii="Arial" w:cs="Arial" w:eastAsia="Arial" w:hAnsi="Arial"/>
                <w:b/>
                <w:bCs/>
                <w:color w:val="C89A3D"/>
                <w:sz w:val="22"/>
                <w:szCs w:val="22"/>
              </w:rPr>
              <w:t xml:space="preserve">Excellence</w:t>
            </w:r>
          </w:p>
        </w:tc>
        <w:tc>
          <w:tcPr>
            <w:tcW w:type="dxa" w:w="6560"/>
            <w:tcBorders>
              <w:top w:val="single" w:color="D1D1D6" w:sz="1"/>
              <w:left w:val="single" w:color="D1D1D6" w:sz="1"/>
              <w:bottom w:val="single" w:color="D1D1D6" w:sz="1"/>
              <w:right w:val="single" w:color="D1D1D6" w:sz="1"/>
            </w:tcBorders>
            <w:shd w:fill="FFFFFF" w:val="clear"/>
            <w:tcMar>
              <w:top w:type="dxa" w:w="120"/>
              <w:left w:type="dxa" w:w="200"/>
              <w:bottom w:type="dxa" w:w="120"/>
              <w:right w:type="dxa" w:w="200"/>
            </w:tcMar>
          </w:tcPr>
          <w:p>
            <w:r>
              <w:rPr>
                <w:rFonts w:ascii="Arial" w:cs="Arial" w:eastAsia="Arial" w:hAnsi="Arial"/>
                <w:color w:val="1C1C1E"/>
                <w:sz w:val="22"/>
                <w:szCs w:val="22"/>
              </w:rPr>
              <w:t xml:space="preserve">We set a standard for ourselves that most brands do not reach. We are building for a legacy, not a launch.</w:t>
            </w:r>
          </w:p>
        </w:tc>
      </w:tr>
    </w:tbl>
    <w:p>
      <w:r>
        <w:br w:type="page"/>
      </w:r>
    </w:p>
    <w:p>
      <w:pPr>
        <w:pStyle w:val="Heading1"/>
        <w:spacing w:after="200" w:before="480"/>
      </w:pPr>
      <w:r>
        <w:rPr>
          <w:rFonts w:ascii="Arial" w:cs="Arial" w:eastAsia="Arial" w:hAnsi="Arial"/>
          <w:b/>
          <w:bCs/>
          <w:color w:val="C89A3D"/>
          <w:sz w:val="40"/>
          <w:szCs w:val="40"/>
        </w:rPr>
        <w:t xml:space="preserve">6. Brand Personality &amp; Archetypes</w:t>
      </w:r>
    </w:p>
    <w:p>
      <w:pPr>
        <w:pStyle w:val="Heading2"/>
        <w:spacing w:after="160" w:before="360"/>
      </w:pPr>
      <w:r>
        <w:rPr>
          <w:rFonts w:ascii="Arial" w:cs="Arial" w:eastAsia="Arial" w:hAnsi="Arial"/>
          <w:b/>
          <w:bCs/>
          <w:color w:val="1C1C1E"/>
          <w:sz w:val="28"/>
          <w:szCs w:val="28"/>
        </w:rPr>
        <w:t xml:space="preserve">The Brand Personality</w:t>
      </w:r>
    </w:p>
    <w:p>
      <w:pPr>
        <w:spacing w:after="80" w:before="80"/>
        <w:jc w:val="left"/>
      </w:pPr>
      <w:r>
        <w:rPr>
          <w:rFonts w:ascii="Arial" w:cs="Arial" w:eastAsia="Arial" w:hAnsi="Arial"/>
          <w:color w:val="1C1C1E"/>
          <w:sz w:val="22"/>
          <w:szCs w:val="22"/>
        </w:rPr>
        <w:t xml:space="preserve">If Primal Win were a person, they would be:</w:t>
      </w:r>
    </w:p>
    <w:p>
      <w:pPr>
        <w:spacing w:after="80" w:before="80"/>
      </w:pPr>
      <w:r>
        <w:t xml:space="preserve"/>
      </w:r>
    </w:p>
    <w:p>
      <w:pPr>
        <w:pStyle w:val="ListParagraph"/>
        <w:numPr>
          <w:ilvl w:val="0"/>
          <w:numId w:val="2"/>
        </w:numPr>
        <w:spacing w:after="60" w:before="60"/>
      </w:pPr>
      <w:r>
        <w:rPr>
          <w:rFonts w:ascii="Arial" w:cs="Arial" w:eastAsia="Arial" w:hAnsi="Arial"/>
          <w:color w:val="1C1C1E"/>
          <w:sz w:val="22"/>
          <w:szCs w:val="22"/>
        </w:rPr>
        <w:t xml:space="preserve">The high-performing professional who trains at 6am before work.</w:t>
      </w:r>
    </w:p>
    <w:p>
      <w:pPr>
        <w:pStyle w:val="ListParagraph"/>
        <w:numPr>
          <w:ilvl w:val="0"/>
          <w:numId w:val="2"/>
        </w:numPr>
        <w:spacing w:after="60" w:before="60"/>
      </w:pPr>
      <w:r>
        <w:rPr>
          <w:rFonts w:ascii="Arial" w:cs="Arial" w:eastAsia="Arial" w:hAnsi="Arial"/>
          <w:color w:val="1C1C1E"/>
          <w:sz w:val="22"/>
          <w:szCs w:val="22"/>
        </w:rPr>
        <w:t xml:space="preserve">Calm under pressure. Quietly confident.</w:t>
      </w:r>
    </w:p>
    <w:p>
      <w:pPr>
        <w:pStyle w:val="ListParagraph"/>
        <w:numPr>
          <w:ilvl w:val="0"/>
          <w:numId w:val="2"/>
        </w:numPr>
        <w:spacing w:after="60" w:before="60"/>
      </w:pPr>
      <w:r>
        <w:rPr>
          <w:rFonts w:ascii="Arial" w:cs="Arial" w:eastAsia="Arial" w:hAnsi="Arial"/>
          <w:color w:val="1C1C1E"/>
          <w:sz w:val="22"/>
          <w:szCs w:val="22"/>
        </w:rPr>
        <w:t xml:space="preserve">Not loud or showy — results do the talking.</w:t>
      </w:r>
    </w:p>
    <w:p>
      <w:pPr>
        <w:pStyle w:val="ListParagraph"/>
        <w:numPr>
          <w:ilvl w:val="0"/>
          <w:numId w:val="2"/>
        </w:numPr>
        <w:spacing w:after="60" w:before="60"/>
      </w:pPr>
      <w:r>
        <w:rPr>
          <w:rFonts w:ascii="Arial" w:cs="Arial" w:eastAsia="Arial" w:hAnsi="Arial"/>
          <w:color w:val="1C1C1E"/>
          <w:sz w:val="22"/>
          <w:szCs w:val="22"/>
        </w:rPr>
        <w:t xml:space="preserve">Knowledgeable but accessible. Intelligent without being arrogant.</w:t>
      </w:r>
    </w:p>
    <w:p>
      <w:pPr>
        <w:pStyle w:val="ListParagraph"/>
        <w:numPr>
          <w:ilvl w:val="0"/>
          <w:numId w:val="2"/>
        </w:numPr>
        <w:spacing w:after="60" w:before="60"/>
      </w:pPr>
      <w:r>
        <w:rPr>
          <w:rFonts w:ascii="Arial" w:cs="Arial" w:eastAsia="Arial" w:hAnsi="Arial"/>
          <w:color w:val="1C1C1E"/>
          <w:sz w:val="22"/>
          <w:szCs w:val="22"/>
        </w:rPr>
        <w:t xml:space="preserve">Driven by standards, not by trends.</w:t>
      </w:r>
    </w:p>
    <w:p>
      <w:pPr>
        <w:pStyle w:val="ListParagraph"/>
        <w:numPr>
          <w:ilvl w:val="0"/>
          <w:numId w:val="2"/>
        </w:numPr>
        <w:spacing w:after="60" w:before="60"/>
      </w:pPr>
      <w:r>
        <w:rPr>
          <w:rFonts w:ascii="Arial" w:cs="Arial" w:eastAsia="Arial" w:hAnsi="Arial"/>
          <w:color w:val="1C1C1E"/>
          <w:sz w:val="22"/>
          <w:szCs w:val="22"/>
        </w:rPr>
        <w:t xml:space="preserve">Would rather be respected than liked.</w:t>
      </w:r>
    </w:p>
    <w:p>
      <w:pPr>
        <w:spacing w:after="120" w:before="120"/>
      </w:pPr>
      <w:r>
        <w:t xml:space="preserve"/>
      </w:r>
    </w:p>
    <w:p>
      <w:pPr>
        <w:pStyle w:val="Heading2"/>
        <w:spacing w:after="160" w:before="360"/>
      </w:pPr>
      <w:r>
        <w:rPr>
          <w:rFonts w:ascii="Arial" w:cs="Arial" w:eastAsia="Arial" w:hAnsi="Arial"/>
          <w:b/>
          <w:bCs/>
          <w:color w:val="1C1C1E"/>
          <w:sz w:val="28"/>
          <w:szCs w:val="28"/>
        </w:rPr>
        <w:t xml:space="preserve">Brand Archetype</w:t>
      </w:r>
    </w:p>
    <w:p>
      <w:pPr>
        <w:spacing w:after="80" w:before="80"/>
        <w:jc w:val="left"/>
      </w:pPr>
      <w:r>
        <w:rPr>
          <w:rFonts w:ascii="Arial" w:cs="Arial" w:eastAsia="Arial" w:hAnsi="Arial"/>
          <w:color w:val="1C1C1E"/>
          <w:sz w:val="22"/>
          <w:szCs w:val="22"/>
        </w:rPr>
        <w:t xml:space="preserve">Primal Win sits at the intersection of three archetypes: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b/>
                <w:bCs/>
                <w:color w:val="C89A3D"/>
                <w:sz w:val="22"/>
                <w:szCs w:val="22"/>
              </w:rPr>
              <w:t xml:space="preserve">The Hero</w:t>
            </w:r>
          </w:p>
        </w:tc>
        <w:tc>
          <w:tcPr>
            <w:tcW w:type="dxa" w:w="656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color w:val="1C1C1E"/>
                <w:sz w:val="22"/>
                <w:szCs w:val="22"/>
              </w:rPr>
              <w:t xml:space="preserve">Driven to prove worth through courage and determination. Inspires others to overcome challenges. "You can do this."</w:t>
            </w:r>
          </w:p>
        </w:tc>
      </w:tr>
      <w:tr>
        <w:tc>
          <w:tcPr>
            <w:tcW w:type="dxa" w:w="2800"/>
            <w:tcBorders>
              <w:top w:val="single" w:color="D1D1D6" w:sz="1"/>
              <w:left w:val="single" w:color="D1D1D6" w:sz="1"/>
              <w:bottom w:val="single" w:color="D1D1D6" w:sz="1"/>
              <w:right w:val="single" w:color="D1D1D6" w:sz="1"/>
            </w:tcBorders>
            <w:shd w:fill="FFFFFF" w:val="clear"/>
            <w:tcMar>
              <w:top w:type="dxa" w:w="120"/>
              <w:left w:type="dxa" w:w="200"/>
              <w:bottom w:type="dxa" w:w="120"/>
              <w:right w:type="dxa" w:w="200"/>
            </w:tcMar>
          </w:tcPr>
          <w:p>
            <w:r>
              <w:rPr>
                <w:rFonts w:ascii="Arial" w:cs="Arial" w:eastAsia="Arial" w:hAnsi="Arial"/>
                <w:b/>
                <w:bCs/>
                <w:color w:val="C89A3D"/>
                <w:sz w:val="22"/>
                <w:szCs w:val="22"/>
              </w:rPr>
              <w:t xml:space="preserve">The Sage</w:t>
            </w:r>
          </w:p>
        </w:tc>
        <w:tc>
          <w:tcPr>
            <w:tcW w:type="dxa" w:w="6560"/>
            <w:tcBorders>
              <w:top w:val="single" w:color="D1D1D6" w:sz="1"/>
              <w:left w:val="single" w:color="D1D1D6" w:sz="1"/>
              <w:bottom w:val="single" w:color="D1D1D6" w:sz="1"/>
              <w:right w:val="single" w:color="D1D1D6" w:sz="1"/>
            </w:tcBorders>
            <w:shd w:fill="FFFFFF" w:val="clear"/>
            <w:tcMar>
              <w:top w:type="dxa" w:w="120"/>
              <w:left w:type="dxa" w:w="200"/>
              <w:bottom w:type="dxa" w:w="120"/>
              <w:right w:type="dxa" w:w="200"/>
            </w:tcMar>
          </w:tcPr>
          <w:p>
            <w:r>
              <w:rPr>
                <w:rFonts w:ascii="Arial" w:cs="Arial" w:eastAsia="Arial" w:hAnsi="Arial"/>
                <w:color w:val="1C1C1E"/>
                <w:sz w:val="22"/>
                <w:szCs w:val="22"/>
              </w:rPr>
              <w:t xml:space="preserve">Guided by truth, knowledge and evidence. Earns trust through expertise. "Here's what the science says."</w:t>
            </w:r>
          </w:p>
        </w:tc>
      </w:tr>
      <w:tr>
        <w:tc>
          <w:tcPr>
            <w:tcW w:type="dxa" w:w="280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b/>
                <w:bCs/>
                <w:color w:val="C89A3D"/>
                <w:sz w:val="22"/>
                <w:szCs w:val="22"/>
              </w:rPr>
              <w:t xml:space="preserve">The Ruler</w:t>
            </w:r>
          </w:p>
        </w:tc>
        <w:tc>
          <w:tcPr>
            <w:tcW w:type="dxa" w:w="656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color w:val="1C1C1E"/>
                <w:sz w:val="22"/>
                <w:szCs w:val="22"/>
              </w:rPr>
              <w:t xml:space="preserve">Creates standards. Sets the benchmark. Commands respect through excellence. "This is what elite looks like."</w:t>
            </w:r>
          </w:p>
        </w:tc>
      </w:tr>
    </w:tbl>
    <w:p>
      <w:pPr>
        <w:spacing w:after="120" w:before="120"/>
      </w:pPr>
      <w:r>
        <w:t xml:space="preserve"/>
      </w:r>
    </w:p>
    <w:p>
      <w:pPr>
        <w:pStyle w:val="Heading2"/>
        <w:spacing w:after="160" w:before="360"/>
      </w:pPr>
      <w:r>
        <w:rPr>
          <w:rFonts w:ascii="Arial" w:cs="Arial" w:eastAsia="Arial" w:hAnsi="Arial"/>
          <w:b/>
          <w:bCs/>
          <w:color w:val="1C1C1E"/>
          <w:sz w:val="28"/>
          <w:szCs w:val="28"/>
        </w:rPr>
        <w:t xml:space="preserve">The Brand DNA</w:t>
      </w:r>
    </w:p>
    <w:p>
      <w:pPr>
        <w:spacing w:after="80" w:before="80"/>
        <w:jc w:val="left"/>
      </w:pPr>
      <w:r>
        <w:rPr>
          <w:rFonts w:ascii="Arial" w:cs="Arial" w:eastAsia="Arial" w:hAnsi="Arial"/>
          <w:color w:val="1C1C1E"/>
          <w:sz w:val="22"/>
          <w:szCs w:val="22"/>
        </w:rPr>
        <w:t xml:space="preserve">Imagine if these brands had a child: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80"/>
              <w:bottom w:type="dxa" w:w="80"/>
              <w:right w:type="dxa" w:w="200"/>
            </w:tcMar>
          </w:tcPr>
          <w:p>
            <w:pPr>
              <w:spacing w:after="80" w:before="80"/>
              <w:jc w:val="left"/>
            </w:pPr>
            <w:r>
              <w:rPr>
                <w:rFonts w:ascii="Arial" w:cs="Arial" w:eastAsia="Arial" w:hAnsi="Arial"/>
                <w:color w:val="1C1C1E"/>
                <w:sz w:val="22"/>
                <w:szCs w:val="22"/>
              </w:rPr>
              <w:t xml:space="preserve">Apple</w:t>
            </w:r>
          </w:p>
          <w:p>
            <w:pPr>
              <w:spacing w:after="80" w:before="80"/>
              <w:jc w:val="left"/>
            </w:pPr>
            <w:r>
              <w:rPr>
                <w:rFonts w:ascii="Arial" w:cs="Arial" w:eastAsia="Arial" w:hAnsi="Arial"/>
                <w:color w:val="1C1C1E"/>
                <w:sz w:val="22"/>
                <w:szCs w:val="22"/>
              </w:rPr>
              <w:t xml:space="preserve">Nike</w:t>
            </w:r>
          </w:p>
          <w:p>
            <w:pPr>
              <w:spacing w:after="80" w:before="80"/>
              <w:jc w:val="left"/>
            </w:pPr>
            <w:r>
              <w:rPr>
                <w:rFonts w:ascii="Arial" w:cs="Arial" w:eastAsia="Arial" w:hAnsi="Arial"/>
                <w:color w:val="1C1C1E"/>
                <w:sz w:val="22"/>
                <w:szCs w:val="22"/>
              </w:rPr>
              <w:t xml:space="preserve">Adidas</w:t>
            </w:r>
          </w:p>
        </w:tc>
        <w:tc>
          <w:tcPr>
            <w:tcW w:type="dxa" w:w="4680"/>
            <w:tcBorders>
              <w:top w:val="none" w:color="FFFFFF" w:sz="0"/>
              <w:left w:val="none" w:color="FFFFFF" w:sz="0"/>
              <w:bottom w:val="none" w:color="FFFFFF" w:sz="0"/>
              <w:right w:val="none" w:color="FFFFFF" w:sz="0"/>
            </w:tcBorders>
            <w:tcMar>
              <w:top w:type="dxa" w:w="80"/>
              <w:left w:type="dxa" w:w="200"/>
              <w:bottom w:type="dxa" w:w="80"/>
              <w:right w:type="dxa" w:w="80"/>
            </w:tcMar>
          </w:tcPr>
          <w:p>
            <w:pPr>
              <w:spacing w:after="80" w:before="80"/>
              <w:jc w:val="left"/>
            </w:pPr>
            <w:r>
              <w:rPr>
                <w:rFonts w:ascii="Arial" w:cs="Arial" w:eastAsia="Arial" w:hAnsi="Arial"/>
                <w:color w:val="1C1C1E"/>
                <w:sz w:val="22"/>
                <w:szCs w:val="22"/>
              </w:rPr>
              <w:t xml:space="preserve">Clean, premium, simple</w:t>
            </w:r>
          </w:p>
          <w:p>
            <w:pPr>
              <w:spacing w:after="80" w:before="80"/>
              <w:jc w:val="left"/>
            </w:pPr>
            <w:r>
              <w:rPr>
                <w:rFonts w:ascii="Arial" w:cs="Arial" w:eastAsia="Arial" w:hAnsi="Arial"/>
                <w:color w:val="1C1C1E"/>
                <w:sz w:val="22"/>
                <w:szCs w:val="22"/>
              </w:rPr>
              <w:t xml:space="preserve">Inspirational, universal</w:t>
            </w:r>
          </w:p>
          <w:p>
            <w:pPr>
              <w:spacing w:after="80" w:before="80"/>
              <w:jc w:val="left"/>
            </w:pPr>
            <w:r>
              <w:rPr>
                <w:rFonts w:ascii="Arial" w:cs="Arial" w:eastAsia="Arial" w:hAnsi="Arial"/>
                <w:color w:val="1C1C1E"/>
                <w:sz w:val="22"/>
                <w:szCs w:val="22"/>
              </w:rPr>
              <w:t xml:space="preserve">Authentic, grounded</w:t>
            </w:r>
          </w:p>
        </w:tc>
      </w:tr>
    </w:tbl>
    <w:p>
      <w:pPr>
        <w:spacing w:after="80" w:before="80"/>
      </w:pPr>
      <w:r>
        <w:t xml:space="preserve"/>
      </w:r>
    </w:p>
    <w:p>
      <w:pPr>
        <w:spacing w:after="80" w:before="80"/>
        <w:jc w:val="left"/>
      </w:pPr>
      <w:r>
        <w:rPr>
          <w:rFonts w:ascii="Arial" w:cs="Arial" w:eastAsia="Arial" w:hAnsi="Arial"/>
          <w:color w:val="1C1C1E"/>
          <w:sz w:val="22"/>
          <w:szCs w:val="22"/>
        </w:rPr>
        <w:t xml:space="preserve">Add military discipline for resilience. Add nature for honesty of ingredients. The result is Primal Win.</w:t>
      </w:r>
    </w:p>
    <w:p>
      <w:r>
        <w:br w:type="page"/>
      </w:r>
    </w:p>
    <w:p>
      <w:pPr>
        <w:spacing w:after="80" w:before="80"/>
        <w:jc w:val="center"/>
      </w:pPr>
      <w:r>
        <w:rPr>
          <w:rFonts w:ascii="Arial" w:cs="Arial" w:eastAsia="Arial" w:hAnsi="Arial"/>
          <w:b/>
          <w:bCs/>
          <w:color w:val="C89A3D"/>
          <w:sz w:val="20"/>
          <w:szCs w:val="20"/>
        </w:rPr>
        <w:t xml:space="preserve">PART II</w:t>
      </w:r>
    </w:p>
    <w:p>
      <w:pPr>
        <w:spacing w:after="80" w:before="80"/>
        <w:jc w:val="center"/>
      </w:pPr>
      <w:r>
        <w:rPr>
          <w:rFonts w:ascii="Arial" w:cs="Arial" w:eastAsia="Arial" w:hAnsi="Arial"/>
          <w:b/>
          <w:bCs/>
          <w:color w:val="1C1C1E"/>
          <w:sz w:val="36"/>
          <w:szCs w:val="36"/>
        </w:rPr>
        <w:t xml:space="preserve">POSITIONING &amp; STRATEGY</w:t>
      </w:r>
    </w:p>
    <w:p>
      <w:r>
        <w:br w:type="page"/>
      </w:r>
    </w:p>
    <w:p>
      <w:pPr>
        <w:pStyle w:val="Heading1"/>
        <w:spacing w:after="200" w:before="480"/>
      </w:pPr>
      <w:r>
        <w:rPr>
          <w:rFonts w:ascii="Arial" w:cs="Arial" w:eastAsia="Arial" w:hAnsi="Arial"/>
          <w:b/>
          <w:bCs/>
          <w:color w:val="C89A3D"/>
          <w:sz w:val="40"/>
          <w:szCs w:val="40"/>
        </w:rPr>
        <w:t xml:space="preserve">7. Market Positioning</w:t>
      </w:r>
    </w:p>
    <w:p>
      <w:pPr>
        <w:spacing w:after="240" w:before="240"/>
        <w:ind w:left="720" w:right="720"/>
        <w:jc w:val="center"/>
      </w:pPr>
      <w:r>
        <w:rPr>
          <w:rFonts w:ascii="Arial" w:cs="Arial" w:eastAsia="Arial" w:hAnsi="Arial"/>
          <w:b/>
          <w:bCs/>
          <w:i/>
          <w:iCs/>
          <w:color w:val="C89A3D"/>
          <w:sz w:val="28"/>
          <w:szCs w:val="28"/>
        </w:rPr>
        <w:t xml:space="preserve">"Premium daily nutrition for those who refuse to settle."</w:t>
      </w:r>
    </w:p>
    <w:p>
      <w:pPr>
        <w:spacing w:after="80" w:before="80"/>
        <w:jc w:val="left"/>
      </w:pPr>
      <w:r>
        <w:rPr>
          <w:rFonts w:ascii="Arial" w:cs="Arial" w:eastAsia="Arial" w:hAnsi="Arial"/>
          <w:color w:val="1C1C1E"/>
          <w:sz w:val="22"/>
          <w:szCs w:val="22"/>
        </w:rPr>
        <w:t xml:space="preserve">Primal Win occupies a unique space in the market — between clinical healthcare products and elite performance nutrition — with a premium aesthetic that appeals to people who apply high standards to every area of their lives.</w:t>
      </w:r>
    </w:p>
    <w:p>
      <w:pPr>
        <w:spacing w:after="120" w:before="120"/>
      </w:pPr>
      <w:r>
        <w:t xml:space="preserve"/>
      </w:r>
    </w:p>
    <w:p>
      <w:pPr>
        <w:pStyle w:val="Heading2"/>
        <w:spacing w:after="160" w:before="360"/>
      </w:pPr>
      <w:r>
        <w:rPr>
          <w:rFonts w:ascii="Arial" w:cs="Arial" w:eastAsia="Arial" w:hAnsi="Arial"/>
          <w:b/>
          <w:bCs/>
          <w:color w:val="1C1C1E"/>
          <w:sz w:val="28"/>
          <w:szCs w:val="28"/>
        </w:rPr>
        <w:t xml:space="preserve">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A3D" w:sz="1"/>
              <w:left w:val="single" w:color="C89A3D" w:sz="1"/>
              <w:bottom w:val="single" w:color="C89A3D" w:sz="1"/>
              <w:right w:val="single" w:color="C89A3D" w:sz="1"/>
            </w:tcBorders>
            <w:shd w:fill="FDF6E3" w:val="clear"/>
            <w:tcMar>
              <w:top w:type="dxa" w:w="200"/>
              <w:left w:type="dxa" w:w="300"/>
              <w:bottom w:type="dxa" w:w="200"/>
              <w:right w:type="dxa" w:w="300"/>
            </w:tcMar>
          </w:tcPr>
          <w:p>
            <w:pPr>
              <w:spacing w:after="60" w:before="60"/>
            </w:pPr>
            <w:r>
              <w:rPr>
                <w:rFonts w:ascii="Arial" w:cs="Arial" w:eastAsia="Arial" w:hAnsi="Arial"/>
                <w:b w:val="false"/>
                <w:bCs w:val="false"/>
                <w:color w:val="0A0A0A"/>
                <w:sz w:val="22"/>
                <w:szCs w:val="22"/>
              </w:rPr>
              <w:t xml:space="preserve">Primal Win exists to help people become healthier, stronger and more capable through premium daily nutrition that supports holistic performance.</w:t>
            </w:r>
          </w:p>
          <w:p>
            <w:pPr>
              <w:spacing w:after="60" w:before="60"/>
            </w:pPr>
            <w:r>
              <w:rPr>
                <w:rFonts w:ascii="Arial" w:cs="Arial" w:eastAsia="Arial" w:hAnsi="Arial"/>
                <w:b w:val="false"/>
                <w:bCs w:val="false"/>
                <w:color w:val="0A0A0A"/>
                <w:sz w:val="22"/>
                <w:szCs w:val="22"/>
              </w:rPr>
              <w:t xml:space="preserve"/>
            </w:r>
          </w:p>
          <w:p>
            <w:pPr>
              <w:spacing w:after="60" w:before="60"/>
            </w:pPr>
            <w:r>
              <w:rPr>
                <w:rFonts w:ascii="Arial" w:cs="Arial" w:eastAsia="Arial" w:hAnsi="Arial"/>
                <w:b w:val="false"/>
                <w:bCs w:val="false"/>
                <w:color w:val="0A0A0A"/>
                <w:sz w:val="22"/>
                <w:szCs w:val="22"/>
              </w:rPr>
              <w:t xml:space="preserve">Every scoop is designed to help you win more often — in your health, your work, your training and your life.</w:t>
            </w:r>
          </w:p>
        </w:tc>
      </w:tr>
    </w:tbl>
    <w:p>
      <w:pPr>
        <w:spacing w:after="120" w:before="120"/>
      </w:pPr>
      <w:r>
        <w:t xml:space="preserve"/>
      </w:r>
    </w:p>
    <w:p>
      <w:pPr>
        <w:pStyle w:val="Heading2"/>
        <w:spacing w:after="160" w:before="360"/>
      </w:pPr>
      <w:r>
        <w:rPr>
          <w:rFonts w:ascii="Arial" w:cs="Arial" w:eastAsia="Arial" w:hAnsi="Arial"/>
          <w:b/>
          <w:bCs/>
          <w:color w:val="1C1C1E"/>
          <w:sz w:val="28"/>
          <w:szCs w:val="28"/>
        </w:rPr>
        <w:t xml:space="preserve">The Positioning Map</w:t>
      </w:r>
    </w:p>
    <w:p>
      <w:pPr>
        <w:spacing w:after="80" w:before="80"/>
        <w:jc w:val="left"/>
      </w:pPr>
      <w:r>
        <w:rPr>
          <w:rFonts w:ascii="Arial" w:cs="Arial" w:eastAsia="Arial" w:hAnsi="Arial"/>
          <w:color w:val="1C1C1E"/>
          <w:sz w:val="22"/>
          <w:szCs w:val="22"/>
        </w:rPr>
        <w:t xml:space="preserve">Primal Win sits in the top-right quadrant: Premium quality + Broad appeal.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none" w:color="FFFFFF" w:sz="0"/>
              <w:left w:val="none" w:color="FFFFFF" w:sz="0"/>
              <w:bottom w:val="none" w:color="FFFFFF" w:sz="0"/>
              <w:right w:val="none" w:color="FFFFFF" w:sz="0"/>
            </w:tcBorders>
            <w:tcMar>
              <w:top w:type="dxa" w:w="80"/>
              <w:left w:type="dxa" w:w="80"/>
              <w:bottom w:type="dxa" w:w="80"/>
              <w:right w:type="dxa" w:w="200"/>
            </w:tcMar>
          </w:tcPr>
          <w:p>
            <w:pPr>
              <w:spacing w:after="80" w:before="80"/>
              <w:jc w:val="left"/>
            </w:pPr>
            <w:r>
              <w:rPr>
                <w:rFonts w:ascii="Arial" w:cs="Arial" w:eastAsia="Arial" w:hAnsi="Arial"/>
                <w:color w:val="1C1C1E"/>
                <w:sz w:val="22"/>
                <w:szCs w:val="22"/>
              </w:rPr>
              <w:t xml:space="preserve">HIGH QUALITY</w:t>
            </w:r>
          </w:p>
          <w:p>
            <w:pPr>
              <w:spacing w:after="80" w:before="80"/>
              <w:jc w:val="left"/>
            </w:pPr>
            <w:r>
              <w:rPr>
                <w:rFonts w:ascii="Arial" w:cs="Arial" w:eastAsia="Arial" w:hAnsi="Arial"/>
                <w:color w:val="1C1C1E"/>
                <w:sz w:val="22"/>
                <w:szCs w:val="22"/>
              </w:rPr>
              <w:t xml:space="preserve"/>
            </w:r>
          </w:p>
          <w:p>
            <w:pPr>
              <w:spacing w:after="80" w:before="80"/>
              <w:jc w:val="left"/>
            </w:pPr>
            <w:r>
              <w:rPr>
                <w:rFonts w:ascii="Arial" w:cs="Arial" w:eastAsia="Arial" w:hAnsi="Arial"/>
                <w:color w:val="1C1C1E"/>
                <w:sz w:val="22"/>
                <w:szCs w:val="22"/>
              </w:rPr>
              <w:t xml:space="preserve">Primal Win ←</w:t>
            </w:r>
          </w:p>
          <w:p>
            <w:pPr>
              <w:spacing w:after="80" w:before="80"/>
              <w:jc w:val="left"/>
            </w:pPr>
            <w:r>
              <w:rPr>
                <w:rFonts w:ascii="Arial" w:cs="Arial" w:eastAsia="Arial" w:hAnsi="Arial"/>
                <w:color w:val="1C1C1E"/>
                <w:sz w:val="22"/>
                <w:szCs w:val="22"/>
              </w:rPr>
              <w:t xml:space="preserve"/>
            </w:r>
          </w:p>
          <w:p>
            <w:pPr>
              <w:spacing w:after="80" w:before="80"/>
              <w:jc w:val="left"/>
            </w:pPr>
            <w:r>
              <w:rPr>
                <w:rFonts w:ascii="Arial" w:cs="Arial" w:eastAsia="Arial" w:hAnsi="Arial"/>
                <w:color w:val="1C1C1E"/>
                <w:sz w:val="22"/>
                <w:szCs w:val="22"/>
              </w:rPr>
              <w:t xml:space="preserve">Athletic Greens</w:t>
            </w:r>
          </w:p>
        </w:tc>
        <w:tc>
          <w:tcPr>
            <w:tcW w:type="dxa" w:w="5860"/>
            <w:tcBorders>
              <w:top w:val="none" w:color="FFFFFF" w:sz="0"/>
              <w:left w:val="none" w:color="FFFFFF" w:sz="0"/>
              <w:bottom w:val="none" w:color="FFFFFF" w:sz="0"/>
              <w:right w:val="none" w:color="FFFFFF" w:sz="0"/>
            </w:tcBorders>
            <w:tcMar>
              <w:top w:type="dxa" w:w="80"/>
              <w:left w:type="dxa" w:w="200"/>
              <w:bottom w:type="dxa" w:w="80"/>
              <w:right w:type="dxa" w:w="80"/>
            </w:tcMar>
          </w:tcPr>
          <w:p>
            <w:pPr>
              <w:spacing w:after="80" w:before="80"/>
              <w:jc w:val="left"/>
            </w:pPr>
            <w:r>
              <w:rPr>
                <w:rFonts w:ascii="Arial" w:cs="Arial" w:eastAsia="Arial" w:hAnsi="Arial"/>
                <w:color w:val="1C1C1E"/>
                <w:sz w:val="22"/>
                <w:szCs w:val="22"/>
              </w:rPr>
              <w:t xml:space="preserve">Bulk supplements</w:t>
            </w:r>
          </w:p>
          <w:p>
            <w:pPr>
              <w:spacing w:after="80" w:before="80"/>
              <w:jc w:val="left"/>
            </w:pPr>
            <w:r>
              <w:rPr>
                <w:rFonts w:ascii="Arial" w:cs="Arial" w:eastAsia="Arial" w:hAnsi="Arial"/>
                <w:color w:val="1C1C1E"/>
                <w:sz w:val="22"/>
                <w:szCs w:val="22"/>
              </w:rPr>
              <w:t xml:space="preserve"/>
            </w:r>
          </w:p>
          <w:p>
            <w:pPr>
              <w:spacing w:after="80" w:before="80"/>
              <w:jc w:val="left"/>
            </w:pPr>
            <w:r>
              <w:rPr>
                <w:rFonts w:ascii="Arial" w:cs="Arial" w:eastAsia="Arial" w:hAnsi="Arial"/>
                <w:color w:val="1C1C1E"/>
                <w:sz w:val="22"/>
                <w:szCs w:val="22"/>
              </w:rPr>
              <w:t xml:space="preserve">Cheap mass market</w:t>
            </w:r>
          </w:p>
          <w:p>
            <w:pPr>
              <w:spacing w:after="80" w:before="80"/>
              <w:jc w:val="left"/>
            </w:pPr>
            <w:r>
              <w:rPr>
                <w:rFonts w:ascii="Arial" w:cs="Arial" w:eastAsia="Arial" w:hAnsi="Arial"/>
                <w:color w:val="1C1C1E"/>
                <w:sz w:val="22"/>
                <w:szCs w:val="22"/>
              </w:rPr>
              <w:t xml:space="preserve"/>
            </w:r>
          </w:p>
          <w:p>
            <w:pPr>
              <w:spacing w:after="80" w:before="80"/>
              <w:jc w:val="left"/>
            </w:pPr>
            <w:r>
              <w:rPr>
                <w:rFonts w:ascii="Arial" w:cs="Arial" w:eastAsia="Arial" w:hAnsi="Arial"/>
                <w:color w:val="1C1C1E"/>
                <w:sz w:val="22"/>
                <w:szCs w:val="22"/>
              </w:rPr>
              <w:t xml:space="preserve">LOW QUALITY</w:t>
            </w:r>
          </w:p>
        </w:tc>
      </w:tr>
    </w:tbl>
    <w:p>
      <w:pPr>
        <w:spacing w:after="80" w:before="80"/>
      </w:pPr>
      <w:r>
        <w:t xml:space="preserve"/>
      </w:r>
    </w:p>
    <w:p>
      <w:pPr>
        <w:spacing w:after="80" w:before="80"/>
        <w:jc w:val="left"/>
      </w:pPr>
      <w:r>
        <w:rPr>
          <w:rFonts w:ascii="Arial" w:cs="Arial" w:eastAsia="Arial" w:hAnsi="Arial"/>
          <w:color w:val="1C1C1E"/>
          <w:sz w:val="22"/>
          <w:szCs w:val="22"/>
        </w:rPr>
        <w:t xml:space="preserve">Most competitors choose either premium (narrow, expensive) or accessible (cheap, compromised). Primal Win is premium in quality, accessible in purpose.</w:t>
      </w:r>
    </w:p>
    <w:p>
      <w:pPr>
        <w:spacing w:after="120" w:before="120"/>
      </w:pPr>
      <w:r>
        <w:t xml:space="preserve"/>
      </w:r>
    </w:p>
    <w:p>
      <w:pPr>
        <w:pStyle w:val="Heading2"/>
        <w:spacing w:after="160" w:before="360"/>
      </w:pPr>
      <w:r>
        <w:rPr>
          <w:rFonts w:ascii="Arial" w:cs="Arial" w:eastAsia="Arial" w:hAnsi="Arial"/>
          <w:b/>
          <w:bCs/>
          <w:color w:val="1C1C1E"/>
          <w:sz w:val="28"/>
          <w:szCs w:val="28"/>
        </w:rPr>
        <w:t xml:space="preserve">Category We Own</w:t>
      </w:r>
    </w:p>
    <w:p>
      <w:pPr>
        <w:spacing w:after="80" w:before="80"/>
        <w:jc w:val="left"/>
      </w:pPr>
      <w:r>
        <w:rPr>
          <w:rFonts w:ascii="Arial" w:cs="Arial" w:eastAsia="Arial" w:hAnsi="Arial"/>
          <w:color w:val="1C1C1E"/>
          <w:sz w:val="22"/>
          <w:szCs w:val="22"/>
        </w:rPr>
        <w:t xml:space="preserve">We do not compete in:</w:t>
      </w:r>
    </w:p>
    <w:p>
      <w:pPr>
        <w:pStyle w:val="ListParagraph"/>
        <w:numPr>
          <w:ilvl w:val="0"/>
          <w:numId w:val="2"/>
        </w:numPr>
        <w:spacing w:after="60" w:before="60"/>
      </w:pPr>
      <w:r>
        <w:rPr>
          <w:rFonts w:ascii="Arial" w:cs="Arial" w:eastAsia="Arial" w:hAnsi="Arial"/>
          <w:color w:val="1C1C1E"/>
          <w:sz w:val="22"/>
          <w:szCs w:val="22"/>
        </w:rPr>
        <w:t xml:space="preserve">The bodybuilding supplement market</w:t>
      </w:r>
    </w:p>
    <w:p>
      <w:pPr>
        <w:pStyle w:val="ListParagraph"/>
        <w:numPr>
          <w:ilvl w:val="0"/>
          <w:numId w:val="2"/>
        </w:numPr>
        <w:spacing w:after="60" w:before="60"/>
      </w:pPr>
      <w:r>
        <w:rPr>
          <w:rFonts w:ascii="Arial" w:cs="Arial" w:eastAsia="Arial" w:hAnsi="Arial"/>
          <w:color w:val="1C1C1E"/>
          <w:sz w:val="22"/>
          <w:szCs w:val="22"/>
        </w:rPr>
        <w:t xml:space="preserve">The "wellness" and detox market</w:t>
      </w:r>
    </w:p>
    <w:p>
      <w:pPr>
        <w:pStyle w:val="ListParagraph"/>
        <w:numPr>
          <w:ilvl w:val="0"/>
          <w:numId w:val="2"/>
        </w:numPr>
        <w:spacing w:after="60" w:before="60"/>
      </w:pPr>
      <w:r>
        <w:rPr>
          <w:rFonts w:ascii="Arial" w:cs="Arial" w:eastAsia="Arial" w:hAnsi="Arial"/>
          <w:color w:val="1C1C1E"/>
          <w:sz w:val="22"/>
          <w:szCs w:val="22"/>
        </w:rPr>
        <w:t xml:space="preserve">The cheap bulk supplement market</w:t>
      </w:r>
    </w:p>
    <w:p>
      <w:pPr>
        <w:pStyle w:val="ListParagraph"/>
        <w:numPr>
          <w:ilvl w:val="0"/>
          <w:numId w:val="2"/>
        </w:numPr>
        <w:spacing w:after="60" w:before="60"/>
      </w:pPr>
      <w:r>
        <w:rPr>
          <w:rFonts w:ascii="Arial" w:cs="Arial" w:eastAsia="Arial" w:hAnsi="Arial"/>
          <w:color w:val="1C1C1E"/>
          <w:sz w:val="22"/>
          <w:szCs w:val="22"/>
        </w:rPr>
        <w:t xml:space="preserve">The hippie health market</w:t>
      </w:r>
    </w:p>
    <w:p>
      <w:pPr>
        <w:spacing w:after="80" w:before="80"/>
      </w:pPr>
      <w:r>
        <w:t xml:space="preserve"/>
      </w:r>
    </w:p>
    <w:p>
      <w:pPr>
        <w:spacing w:after="80" w:before="80"/>
        <w:jc w:val="left"/>
      </w:pPr>
      <w:r>
        <w:rPr>
          <w:rFonts w:ascii="Arial" w:cs="Arial" w:eastAsia="Arial" w:hAnsi="Arial"/>
          <w:color w:val="1C1C1E"/>
          <w:sz w:val="22"/>
          <w:szCs w:val="22"/>
        </w:rPr>
        <w:t xml:space="preserve">We own:</w:t>
      </w:r>
    </w:p>
    <w:p>
      <w:pPr>
        <w:pStyle w:val="ListParagraph"/>
        <w:numPr>
          <w:ilvl w:val="0"/>
          <w:numId w:val="2"/>
        </w:numPr>
        <w:spacing w:after="60" w:before="60"/>
      </w:pPr>
      <w:r>
        <w:rPr>
          <w:rFonts w:ascii="Arial" w:cs="Arial" w:eastAsia="Arial" w:hAnsi="Arial"/>
          <w:color w:val="1C1C1E"/>
          <w:sz w:val="22"/>
          <w:szCs w:val="22"/>
        </w:rPr>
        <w:t xml:space="preserve">Daily performance nutrition for driven people</w:t>
      </w:r>
    </w:p>
    <w:p>
      <w:pPr>
        <w:pStyle w:val="ListParagraph"/>
        <w:numPr>
          <w:ilvl w:val="0"/>
          <w:numId w:val="2"/>
        </w:numPr>
        <w:spacing w:after="60" w:before="60"/>
      </w:pPr>
      <w:r>
        <w:rPr>
          <w:rFonts w:ascii="Arial" w:cs="Arial" w:eastAsia="Arial" w:hAnsi="Arial"/>
          <w:color w:val="1C1C1E"/>
          <w:sz w:val="22"/>
          <w:szCs w:val="22"/>
        </w:rPr>
        <w:t xml:space="preserve">Holistic performance — body and mind together</w:t>
      </w:r>
    </w:p>
    <w:p>
      <w:pPr>
        <w:pStyle w:val="ListParagraph"/>
        <w:numPr>
          <w:ilvl w:val="0"/>
          <w:numId w:val="2"/>
        </w:numPr>
        <w:spacing w:after="60" w:before="60"/>
      </w:pPr>
      <w:r>
        <w:rPr>
          <w:rFonts w:ascii="Arial" w:cs="Arial" w:eastAsia="Arial" w:hAnsi="Arial"/>
          <w:color w:val="1C1C1E"/>
          <w:sz w:val="22"/>
          <w:szCs w:val="22"/>
        </w:rPr>
        <w:t xml:space="preserve">The premium but inclusive lifestyle brand for high standards</w:t>
      </w:r>
    </w:p>
    <w:p>
      <w:r>
        <w:br w:type="page"/>
      </w:r>
    </w:p>
    <w:p>
      <w:pPr>
        <w:pStyle w:val="Heading1"/>
        <w:spacing w:after="200" w:before="480"/>
      </w:pPr>
      <w:r>
        <w:rPr>
          <w:rFonts w:ascii="Arial" w:cs="Arial" w:eastAsia="Arial" w:hAnsi="Arial"/>
          <w:b/>
          <w:bCs/>
          <w:color w:val="C89A3D"/>
          <w:sz w:val="40"/>
          <w:szCs w:val="40"/>
        </w:rPr>
        <w:t xml:space="preserve">8. Competitor Landscape</w:t>
      </w:r>
    </w:p>
    <w:p>
      <w:pPr>
        <w:spacing w:after="80" w:before="80"/>
        <w:jc w:val="left"/>
      </w:pPr>
      <w:r>
        <w:rPr>
          <w:rFonts w:ascii="Arial" w:cs="Arial" w:eastAsia="Arial" w:hAnsi="Arial"/>
          <w:color w:val="1C1C1E"/>
          <w:sz w:val="22"/>
          <w:szCs w:val="22"/>
        </w:rPr>
        <w:t xml:space="preserve">Understanding the competition allows us to define our differentiation with precision.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160"/>
      </w:tblGrid>
      <w:tr>
        <w:trPr>
          <w:tblHeader/>
        </w:trPr>
        <w:tc>
          <w:tcPr>
            <w:tcW w:type="dxa" w:w="2340"/>
            <w:tcBorders>
              <w:top w:val="single" w:color="1C1C1E" w:sz="1"/>
              <w:left w:val="single" w:color="1C1C1E" w:sz="1"/>
              <w:bottom w:val="single" w:color="1C1C1E" w:sz="1"/>
              <w:right w:val="single" w:color="1C1C1E" w:sz="1"/>
            </w:tcBorders>
            <w:shd w:fill="1C1C1E" w:val="clear"/>
            <w:tcMar>
              <w:top w:type="dxa" w:w="100"/>
              <w:left w:type="dxa" w:w="160"/>
              <w:bottom w:type="dxa" w:w="100"/>
              <w:right w:type="dxa" w:w="160"/>
            </w:tcMar>
          </w:tcPr>
          <w:p>
            <w:r>
              <w:rPr>
                <w:rFonts w:ascii="Arial" w:cs="Arial" w:eastAsia="Arial" w:hAnsi="Arial"/>
                <w:b/>
                <w:bCs/>
                <w:color w:val="C89A3D"/>
                <w:sz w:val="20"/>
                <w:szCs w:val="20"/>
              </w:rPr>
              <w:t xml:space="preserve">Brand</w:t>
            </w:r>
          </w:p>
        </w:tc>
        <w:tc>
          <w:tcPr>
            <w:tcW w:type="dxa" w:w="2340"/>
            <w:tcBorders>
              <w:top w:val="single" w:color="1C1C1E" w:sz="1"/>
              <w:left w:val="single" w:color="1C1C1E" w:sz="1"/>
              <w:bottom w:val="single" w:color="1C1C1E" w:sz="1"/>
              <w:right w:val="single" w:color="1C1C1E" w:sz="1"/>
            </w:tcBorders>
            <w:shd w:fill="1C1C1E" w:val="clear"/>
            <w:tcMar>
              <w:top w:type="dxa" w:w="100"/>
              <w:left w:type="dxa" w:w="160"/>
              <w:bottom w:type="dxa" w:w="100"/>
              <w:right w:type="dxa" w:w="160"/>
            </w:tcMar>
          </w:tcPr>
          <w:p>
            <w:r>
              <w:rPr>
                <w:rFonts w:ascii="Arial" w:cs="Arial" w:eastAsia="Arial" w:hAnsi="Arial"/>
                <w:b/>
                <w:bCs/>
                <w:color w:val="C89A3D"/>
                <w:sz w:val="20"/>
                <w:szCs w:val="20"/>
              </w:rPr>
              <w:t xml:space="preserve">Strength</w:t>
            </w:r>
          </w:p>
        </w:tc>
        <w:tc>
          <w:tcPr>
            <w:tcW w:type="dxa" w:w="2340"/>
            <w:tcBorders>
              <w:top w:val="single" w:color="1C1C1E" w:sz="1"/>
              <w:left w:val="single" w:color="1C1C1E" w:sz="1"/>
              <w:bottom w:val="single" w:color="1C1C1E" w:sz="1"/>
              <w:right w:val="single" w:color="1C1C1E" w:sz="1"/>
            </w:tcBorders>
            <w:shd w:fill="1C1C1E" w:val="clear"/>
            <w:tcMar>
              <w:top w:type="dxa" w:w="100"/>
              <w:left w:type="dxa" w:w="160"/>
              <w:bottom w:type="dxa" w:w="100"/>
              <w:right w:type="dxa" w:w="160"/>
            </w:tcMar>
          </w:tcPr>
          <w:p>
            <w:r>
              <w:rPr>
                <w:rFonts w:ascii="Arial" w:cs="Arial" w:eastAsia="Arial" w:hAnsi="Arial"/>
                <w:b/>
                <w:bCs/>
                <w:color w:val="C89A3D"/>
                <w:sz w:val="20"/>
                <w:szCs w:val="20"/>
              </w:rPr>
              <w:t xml:space="preserve">Weakness</w:t>
            </w:r>
          </w:p>
        </w:tc>
        <w:tc>
          <w:tcPr>
            <w:tcW w:type="dxa" w:w="2340"/>
            <w:tcBorders>
              <w:top w:val="single" w:color="1C1C1E" w:sz="1"/>
              <w:left w:val="single" w:color="1C1C1E" w:sz="1"/>
              <w:bottom w:val="single" w:color="1C1C1E" w:sz="1"/>
              <w:right w:val="single" w:color="1C1C1E" w:sz="1"/>
            </w:tcBorders>
            <w:shd w:fill="1C1C1E" w:val="clear"/>
            <w:tcMar>
              <w:top w:type="dxa" w:w="100"/>
              <w:left w:type="dxa" w:w="160"/>
              <w:bottom w:type="dxa" w:w="100"/>
              <w:right w:type="dxa" w:w="160"/>
            </w:tcMar>
          </w:tcPr>
          <w:p>
            <w:r>
              <w:rPr>
                <w:rFonts w:ascii="Arial" w:cs="Arial" w:eastAsia="Arial" w:hAnsi="Arial"/>
                <w:b/>
                <w:bCs/>
                <w:color w:val="C89A3D"/>
                <w:sz w:val="20"/>
                <w:szCs w:val="20"/>
              </w:rPr>
              <w:t xml:space="preserve">Our Advantage</w:t>
            </w:r>
          </w:p>
        </w:tc>
      </w:tr>
      <w:tr>
        <w:tc>
          <w:tcPr>
            <w:tcBorders>
              <w:top w:val="single" w:color="D1D1D6" w:sz="1"/>
              <w:left w:val="single" w:color="D1D1D6" w:sz="1"/>
              <w:bottom w:val="single" w:color="D1D1D6" w:sz="1"/>
              <w:right w:val="single" w:color="D1D1D6" w:sz="1"/>
            </w:tcBorders>
            <w:shd w:fill="FFFFFF" w:val="clear"/>
            <w:tcMar>
              <w:top w:type="dxa" w:w="100"/>
              <w:left w:type="dxa" w:w="160"/>
              <w:bottom w:type="dxa" w:w="100"/>
              <w:right w:type="dxa" w:w="160"/>
            </w:tcMar>
          </w:tcPr>
          <w:p>
            <w:r>
              <w:rPr>
                <w:rFonts w:ascii="Arial" w:cs="Arial" w:eastAsia="Arial" w:hAnsi="Arial"/>
                <w:color w:val="1C1C1E"/>
                <w:sz w:val="20"/>
                <w:szCs w:val="20"/>
              </w:rPr>
              <w:t xml:space="preserve">AG1 / Athletic Greens</w:t>
            </w:r>
          </w:p>
        </w:tc>
        <w:tc>
          <w:tcPr>
            <w:tcBorders>
              <w:top w:val="single" w:color="D1D1D6" w:sz="1"/>
              <w:left w:val="single" w:color="D1D1D6" w:sz="1"/>
              <w:bottom w:val="single" w:color="D1D1D6" w:sz="1"/>
              <w:right w:val="single" w:color="D1D1D6" w:sz="1"/>
            </w:tcBorders>
            <w:shd w:fill="FFFFFF" w:val="clear"/>
            <w:tcMar>
              <w:top w:type="dxa" w:w="100"/>
              <w:left w:type="dxa" w:w="160"/>
              <w:bottom w:type="dxa" w:w="100"/>
              <w:right w:type="dxa" w:w="160"/>
            </w:tcMar>
          </w:tcPr>
          <w:p>
            <w:r>
              <w:rPr>
                <w:rFonts w:ascii="Arial" w:cs="Arial" w:eastAsia="Arial" w:hAnsi="Arial"/>
                <w:color w:val="1C1C1E"/>
                <w:sz w:val="20"/>
                <w:szCs w:val="20"/>
              </w:rPr>
              <w:t xml:space="preserve">Premium positioning, high trust</w:t>
            </w:r>
          </w:p>
        </w:tc>
        <w:tc>
          <w:tcPr>
            <w:tcBorders>
              <w:top w:val="single" w:color="D1D1D6" w:sz="1"/>
              <w:left w:val="single" w:color="D1D1D6" w:sz="1"/>
              <w:bottom w:val="single" w:color="D1D1D6" w:sz="1"/>
              <w:right w:val="single" w:color="D1D1D6" w:sz="1"/>
            </w:tcBorders>
            <w:shd w:fill="FFFFFF" w:val="clear"/>
            <w:tcMar>
              <w:top w:type="dxa" w:w="100"/>
              <w:left w:type="dxa" w:w="160"/>
              <w:bottom w:type="dxa" w:w="100"/>
              <w:right w:type="dxa" w:w="160"/>
            </w:tcMar>
          </w:tcPr>
          <w:p>
            <w:r>
              <w:rPr>
                <w:rFonts w:ascii="Arial" w:cs="Arial" w:eastAsia="Arial" w:hAnsi="Arial"/>
                <w:color w:val="1C1C1E"/>
                <w:sz w:val="20"/>
                <w:szCs w:val="20"/>
              </w:rPr>
              <w:t xml:space="preserve">Extremely expensive, cold &amp; clinical</w:t>
            </w:r>
          </w:p>
        </w:tc>
        <w:tc>
          <w:tcPr>
            <w:tcBorders>
              <w:top w:val="single" w:color="D1D1D6" w:sz="1"/>
              <w:left w:val="single" w:color="D1D1D6" w:sz="1"/>
              <w:bottom w:val="single" w:color="D1D1D6" w:sz="1"/>
              <w:right w:val="single" w:color="D1D1D6" w:sz="1"/>
            </w:tcBorders>
            <w:shd w:fill="FFFFFF" w:val="clear"/>
            <w:tcMar>
              <w:top w:type="dxa" w:w="100"/>
              <w:left w:type="dxa" w:w="160"/>
              <w:bottom w:type="dxa" w:w="100"/>
              <w:right w:type="dxa" w:w="160"/>
            </w:tcMar>
          </w:tcPr>
          <w:p>
            <w:r>
              <w:rPr>
                <w:rFonts w:ascii="Arial" w:cs="Arial" w:eastAsia="Arial" w:hAnsi="Arial"/>
                <w:color w:val="1C1C1E"/>
                <w:sz w:val="20"/>
                <w:szCs w:val="20"/>
              </w:rPr>
              <w:t xml:space="preserve">Warmer community, stronger identity</w:t>
            </w:r>
          </w:p>
        </w:tc>
      </w:tr>
      <w:tr>
        <w:tc>
          <w:tcPr>
            <w:tcBorders>
              <w:top w:val="single" w:color="D1D1D6" w:sz="1"/>
              <w:left w:val="single" w:color="D1D1D6" w:sz="1"/>
              <w:bottom w:val="single" w:color="D1D1D6" w:sz="1"/>
              <w:right w:val="single" w:color="D1D1D6" w:sz="1"/>
            </w:tcBorders>
            <w:shd w:fill="F2F2F7" w:val="clear"/>
            <w:tcMar>
              <w:top w:type="dxa" w:w="100"/>
              <w:left w:type="dxa" w:w="160"/>
              <w:bottom w:type="dxa" w:w="100"/>
              <w:right w:type="dxa" w:w="160"/>
            </w:tcMar>
          </w:tcPr>
          <w:p>
            <w:r>
              <w:rPr>
                <w:rFonts w:ascii="Arial" w:cs="Arial" w:eastAsia="Arial" w:hAnsi="Arial"/>
                <w:color w:val="1C1C1E"/>
                <w:sz w:val="20"/>
                <w:szCs w:val="20"/>
              </w:rPr>
              <w:t xml:space="preserve">Huel</w:t>
            </w:r>
          </w:p>
        </w:tc>
        <w:tc>
          <w:tcPr>
            <w:tcBorders>
              <w:top w:val="single" w:color="D1D1D6" w:sz="1"/>
              <w:left w:val="single" w:color="D1D1D6" w:sz="1"/>
              <w:bottom w:val="single" w:color="D1D1D6" w:sz="1"/>
              <w:right w:val="single" w:color="D1D1D6" w:sz="1"/>
            </w:tcBorders>
            <w:shd w:fill="F2F2F7" w:val="clear"/>
            <w:tcMar>
              <w:top w:type="dxa" w:w="100"/>
              <w:left w:type="dxa" w:w="160"/>
              <w:bottom w:type="dxa" w:w="100"/>
              <w:right w:type="dxa" w:w="160"/>
            </w:tcMar>
          </w:tcPr>
          <w:p>
            <w:r>
              <w:rPr>
                <w:rFonts w:ascii="Arial" w:cs="Arial" w:eastAsia="Arial" w:hAnsi="Arial"/>
                <w:color w:val="1C1C1E"/>
                <w:sz w:val="20"/>
                <w:szCs w:val="20"/>
              </w:rPr>
              <w:t xml:space="preserve">Mass market awareness, UK brand</w:t>
            </w:r>
          </w:p>
        </w:tc>
        <w:tc>
          <w:tcPr>
            <w:tcBorders>
              <w:top w:val="single" w:color="D1D1D6" w:sz="1"/>
              <w:left w:val="single" w:color="D1D1D6" w:sz="1"/>
              <w:bottom w:val="single" w:color="D1D1D6" w:sz="1"/>
              <w:right w:val="single" w:color="D1D1D6" w:sz="1"/>
            </w:tcBorders>
            <w:shd w:fill="F2F2F7" w:val="clear"/>
            <w:tcMar>
              <w:top w:type="dxa" w:w="100"/>
              <w:left w:type="dxa" w:w="160"/>
              <w:bottom w:type="dxa" w:w="100"/>
              <w:right w:type="dxa" w:w="160"/>
            </w:tcMar>
          </w:tcPr>
          <w:p>
            <w:r>
              <w:rPr>
                <w:rFonts w:ascii="Arial" w:cs="Arial" w:eastAsia="Arial" w:hAnsi="Arial"/>
                <w:color w:val="1C1C1E"/>
                <w:sz w:val="20"/>
                <w:szCs w:val="20"/>
              </w:rPr>
              <w:t xml:space="preserve">Functional not aspirational</w:t>
            </w:r>
          </w:p>
        </w:tc>
        <w:tc>
          <w:tcPr>
            <w:tcBorders>
              <w:top w:val="single" w:color="D1D1D6" w:sz="1"/>
              <w:left w:val="single" w:color="D1D1D6" w:sz="1"/>
              <w:bottom w:val="single" w:color="D1D1D6" w:sz="1"/>
              <w:right w:val="single" w:color="D1D1D6" w:sz="1"/>
            </w:tcBorders>
            <w:shd w:fill="F2F2F7" w:val="clear"/>
            <w:tcMar>
              <w:top w:type="dxa" w:w="100"/>
              <w:left w:type="dxa" w:w="160"/>
              <w:bottom w:type="dxa" w:w="100"/>
              <w:right w:type="dxa" w:w="160"/>
            </w:tcMar>
          </w:tcPr>
          <w:p>
            <w:r>
              <w:rPr>
                <w:rFonts w:ascii="Arial" w:cs="Arial" w:eastAsia="Arial" w:hAnsi="Arial"/>
                <w:color w:val="1C1C1E"/>
                <w:sz w:val="20"/>
                <w:szCs w:val="20"/>
              </w:rPr>
              <w:t xml:space="preserve">Premium aspiration vs commodity</w:t>
            </w:r>
          </w:p>
        </w:tc>
      </w:tr>
      <w:tr>
        <w:tc>
          <w:tcPr>
            <w:tcBorders>
              <w:top w:val="single" w:color="D1D1D6" w:sz="1"/>
              <w:left w:val="single" w:color="D1D1D6" w:sz="1"/>
              <w:bottom w:val="single" w:color="D1D1D6" w:sz="1"/>
              <w:right w:val="single" w:color="D1D1D6" w:sz="1"/>
            </w:tcBorders>
            <w:shd w:fill="FFFFFF" w:val="clear"/>
            <w:tcMar>
              <w:top w:type="dxa" w:w="100"/>
              <w:left w:type="dxa" w:w="160"/>
              <w:bottom w:type="dxa" w:w="100"/>
              <w:right w:type="dxa" w:w="160"/>
            </w:tcMar>
          </w:tcPr>
          <w:p>
            <w:r>
              <w:rPr>
                <w:rFonts w:ascii="Arial" w:cs="Arial" w:eastAsia="Arial" w:hAnsi="Arial"/>
                <w:color w:val="1C1C1E"/>
                <w:sz w:val="20"/>
                <w:szCs w:val="20"/>
              </w:rPr>
              <w:t xml:space="preserve">Grenade</w:t>
            </w:r>
          </w:p>
        </w:tc>
        <w:tc>
          <w:tcPr>
            <w:tcBorders>
              <w:top w:val="single" w:color="D1D1D6" w:sz="1"/>
              <w:left w:val="single" w:color="D1D1D6" w:sz="1"/>
              <w:bottom w:val="single" w:color="D1D1D6" w:sz="1"/>
              <w:right w:val="single" w:color="D1D1D6" w:sz="1"/>
            </w:tcBorders>
            <w:shd w:fill="FFFFFF" w:val="clear"/>
            <w:tcMar>
              <w:top w:type="dxa" w:w="100"/>
              <w:left w:type="dxa" w:w="160"/>
              <w:bottom w:type="dxa" w:w="100"/>
              <w:right w:type="dxa" w:w="160"/>
            </w:tcMar>
          </w:tcPr>
          <w:p>
            <w:r>
              <w:rPr>
                <w:rFonts w:ascii="Arial" w:cs="Arial" w:eastAsia="Arial" w:hAnsi="Arial"/>
                <w:color w:val="1C1C1E"/>
                <w:sz w:val="20"/>
                <w:szCs w:val="20"/>
              </w:rPr>
              <w:t xml:space="preserve">Strong gym channel, bold branding</w:t>
            </w:r>
          </w:p>
        </w:tc>
        <w:tc>
          <w:tcPr>
            <w:tcBorders>
              <w:top w:val="single" w:color="D1D1D6" w:sz="1"/>
              <w:left w:val="single" w:color="D1D1D6" w:sz="1"/>
              <w:bottom w:val="single" w:color="D1D1D6" w:sz="1"/>
              <w:right w:val="single" w:color="D1D1D6" w:sz="1"/>
            </w:tcBorders>
            <w:shd w:fill="FFFFFF" w:val="clear"/>
            <w:tcMar>
              <w:top w:type="dxa" w:w="100"/>
              <w:left w:type="dxa" w:w="160"/>
              <w:bottom w:type="dxa" w:w="100"/>
              <w:right w:type="dxa" w:w="160"/>
            </w:tcMar>
          </w:tcPr>
          <w:p>
            <w:r>
              <w:rPr>
                <w:rFonts w:ascii="Arial" w:cs="Arial" w:eastAsia="Arial" w:hAnsi="Arial"/>
                <w:color w:val="1C1C1E"/>
                <w:sz w:val="20"/>
                <w:szCs w:val="20"/>
              </w:rPr>
              <w:t xml:space="preserve">Bodybuilding only, aggressive tone</w:t>
            </w:r>
          </w:p>
        </w:tc>
        <w:tc>
          <w:tcPr>
            <w:tcBorders>
              <w:top w:val="single" w:color="D1D1D6" w:sz="1"/>
              <w:left w:val="single" w:color="D1D1D6" w:sz="1"/>
              <w:bottom w:val="single" w:color="D1D1D6" w:sz="1"/>
              <w:right w:val="single" w:color="D1D1D6" w:sz="1"/>
            </w:tcBorders>
            <w:shd w:fill="FFFFFF" w:val="clear"/>
            <w:tcMar>
              <w:top w:type="dxa" w:w="100"/>
              <w:left w:type="dxa" w:w="160"/>
              <w:bottom w:type="dxa" w:w="100"/>
              <w:right w:type="dxa" w:w="160"/>
            </w:tcMar>
          </w:tcPr>
          <w:p>
            <w:r>
              <w:rPr>
                <w:rFonts w:ascii="Arial" w:cs="Arial" w:eastAsia="Arial" w:hAnsi="Arial"/>
                <w:color w:val="1C1C1E"/>
                <w:sz w:val="20"/>
                <w:szCs w:val="20"/>
              </w:rPr>
              <w:t xml:space="preserve">Inclusive appeal, not just gym</w:t>
            </w:r>
          </w:p>
        </w:tc>
      </w:tr>
      <w:tr>
        <w:tc>
          <w:tcPr>
            <w:tcBorders>
              <w:top w:val="single" w:color="D1D1D6" w:sz="1"/>
              <w:left w:val="single" w:color="D1D1D6" w:sz="1"/>
              <w:bottom w:val="single" w:color="D1D1D6" w:sz="1"/>
              <w:right w:val="single" w:color="D1D1D6" w:sz="1"/>
            </w:tcBorders>
            <w:shd w:fill="F2F2F7" w:val="clear"/>
            <w:tcMar>
              <w:top w:type="dxa" w:w="100"/>
              <w:left w:type="dxa" w:w="160"/>
              <w:bottom w:type="dxa" w:w="100"/>
              <w:right w:type="dxa" w:w="160"/>
            </w:tcMar>
          </w:tcPr>
          <w:p>
            <w:r>
              <w:rPr>
                <w:rFonts w:ascii="Arial" w:cs="Arial" w:eastAsia="Arial" w:hAnsi="Arial"/>
                <w:color w:val="1C1C1E"/>
                <w:sz w:val="20"/>
                <w:szCs w:val="20"/>
              </w:rPr>
              <w:t xml:space="preserve">MyProtein</w:t>
            </w:r>
          </w:p>
        </w:tc>
        <w:tc>
          <w:tcPr>
            <w:tcBorders>
              <w:top w:val="single" w:color="D1D1D6" w:sz="1"/>
              <w:left w:val="single" w:color="D1D1D6" w:sz="1"/>
              <w:bottom w:val="single" w:color="D1D1D6" w:sz="1"/>
              <w:right w:val="single" w:color="D1D1D6" w:sz="1"/>
            </w:tcBorders>
            <w:shd w:fill="F2F2F7" w:val="clear"/>
            <w:tcMar>
              <w:top w:type="dxa" w:w="100"/>
              <w:left w:type="dxa" w:w="160"/>
              <w:bottom w:type="dxa" w:w="100"/>
              <w:right w:type="dxa" w:w="160"/>
            </w:tcMar>
          </w:tcPr>
          <w:p>
            <w:r>
              <w:rPr>
                <w:rFonts w:ascii="Arial" w:cs="Arial" w:eastAsia="Arial" w:hAnsi="Arial"/>
                <w:color w:val="1C1C1E"/>
                <w:sz w:val="20"/>
                <w:szCs w:val="20"/>
              </w:rPr>
              <w:t xml:space="preserve">Huge range, accessible pricing</w:t>
            </w:r>
          </w:p>
        </w:tc>
        <w:tc>
          <w:tcPr>
            <w:tcBorders>
              <w:top w:val="single" w:color="D1D1D6" w:sz="1"/>
              <w:left w:val="single" w:color="D1D1D6" w:sz="1"/>
              <w:bottom w:val="single" w:color="D1D1D6" w:sz="1"/>
              <w:right w:val="single" w:color="D1D1D6" w:sz="1"/>
            </w:tcBorders>
            <w:shd w:fill="F2F2F7" w:val="clear"/>
            <w:tcMar>
              <w:top w:type="dxa" w:w="100"/>
              <w:left w:type="dxa" w:w="160"/>
              <w:bottom w:type="dxa" w:w="100"/>
              <w:right w:type="dxa" w:w="160"/>
            </w:tcMar>
          </w:tcPr>
          <w:p>
            <w:r>
              <w:rPr>
                <w:rFonts w:ascii="Arial" w:cs="Arial" w:eastAsia="Arial" w:hAnsi="Arial"/>
                <w:color w:val="1C1C1E"/>
                <w:sz w:val="20"/>
                <w:szCs w:val="20"/>
              </w:rPr>
              <w:t xml:space="preserve">No premium positioning, trust issues</w:t>
            </w:r>
          </w:p>
        </w:tc>
        <w:tc>
          <w:tcPr>
            <w:tcBorders>
              <w:top w:val="single" w:color="D1D1D6" w:sz="1"/>
              <w:left w:val="single" w:color="D1D1D6" w:sz="1"/>
              <w:bottom w:val="single" w:color="D1D1D6" w:sz="1"/>
              <w:right w:val="single" w:color="D1D1D6" w:sz="1"/>
            </w:tcBorders>
            <w:shd w:fill="F2F2F7" w:val="clear"/>
            <w:tcMar>
              <w:top w:type="dxa" w:w="100"/>
              <w:left w:type="dxa" w:w="160"/>
              <w:bottom w:type="dxa" w:w="100"/>
              <w:right w:type="dxa" w:w="160"/>
            </w:tcMar>
          </w:tcPr>
          <w:p>
            <w:r>
              <w:rPr>
                <w:rFonts w:ascii="Arial" w:cs="Arial" w:eastAsia="Arial" w:hAnsi="Arial"/>
                <w:color w:val="1C1C1E"/>
                <w:sz w:val="20"/>
                <w:szCs w:val="20"/>
              </w:rPr>
              <w:t xml:space="preserve">Quality over quantity, integrity</w:t>
            </w:r>
          </w:p>
        </w:tc>
      </w:tr>
      <w:tr>
        <w:tc>
          <w:tcPr>
            <w:tcBorders>
              <w:top w:val="single" w:color="D1D1D6" w:sz="1"/>
              <w:left w:val="single" w:color="D1D1D6" w:sz="1"/>
              <w:bottom w:val="single" w:color="D1D1D6" w:sz="1"/>
              <w:right w:val="single" w:color="D1D1D6" w:sz="1"/>
            </w:tcBorders>
            <w:shd w:fill="FFFFFF" w:val="clear"/>
            <w:tcMar>
              <w:top w:type="dxa" w:w="100"/>
              <w:left w:type="dxa" w:w="160"/>
              <w:bottom w:type="dxa" w:w="100"/>
              <w:right w:type="dxa" w:w="160"/>
            </w:tcMar>
          </w:tcPr>
          <w:p>
            <w:r>
              <w:rPr>
                <w:rFonts w:ascii="Arial" w:cs="Arial" w:eastAsia="Arial" w:hAnsi="Arial"/>
                <w:color w:val="1C1C1E"/>
                <w:sz w:val="20"/>
                <w:szCs w:val="20"/>
              </w:rPr>
              <w:t xml:space="preserve">Bulk</w:t>
            </w:r>
          </w:p>
        </w:tc>
        <w:tc>
          <w:tcPr>
            <w:tcBorders>
              <w:top w:val="single" w:color="D1D1D6" w:sz="1"/>
              <w:left w:val="single" w:color="D1D1D6" w:sz="1"/>
              <w:bottom w:val="single" w:color="D1D1D6" w:sz="1"/>
              <w:right w:val="single" w:color="D1D1D6" w:sz="1"/>
            </w:tcBorders>
            <w:shd w:fill="FFFFFF" w:val="clear"/>
            <w:tcMar>
              <w:top w:type="dxa" w:w="100"/>
              <w:left w:type="dxa" w:w="160"/>
              <w:bottom w:type="dxa" w:w="100"/>
              <w:right w:type="dxa" w:w="160"/>
            </w:tcMar>
          </w:tcPr>
          <w:p>
            <w:r>
              <w:rPr>
                <w:rFonts w:ascii="Arial" w:cs="Arial" w:eastAsia="Arial" w:hAnsi="Arial"/>
                <w:color w:val="1C1C1E"/>
                <w:sz w:val="20"/>
                <w:szCs w:val="20"/>
              </w:rPr>
              <w:t xml:space="preserve">Science credibility, UK brand</w:t>
            </w:r>
          </w:p>
        </w:tc>
        <w:tc>
          <w:tcPr>
            <w:tcBorders>
              <w:top w:val="single" w:color="D1D1D6" w:sz="1"/>
              <w:left w:val="single" w:color="D1D1D6" w:sz="1"/>
              <w:bottom w:val="single" w:color="D1D1D6" w:sz="1"/>
              <w:right w:val="single" w:color="D1D1D6" w:sz="1"/>
            </w:tcBorders>
            <w:shd w:fill="FFFFFF" w:val="clear"/>
            <w:tcMar>
              <w:top w:type="dxa" w:w="100"/>
              <w:left w:type="dxa" w:w="160"/>
              <w:bottom w:type="dxa" w:w="100"/>
              <w:right w:type="dxa" w:w="160"/>
            </w:tcMar>
          </w:tcPr>
          <w:p>
            <w:r>
              <w:rPr>
                <w:rFonts w:ascii="Arial" w:cs="Arial" w:eastAsia="Arial" w:hAnsi="Arial"/>
                <w:color w:val="1C1C1E"/>
                <w:sz w:val="20"/>
                <w:szCs w:val="20"/>
              </w:rPr>
              <w:t xml:space="preserve">Cold, clinical, no emotional appeal</w:t>
            </w:r>
          </w:p>
        </w:tc>
        <w:tc>
          <w:tcPr>
            <w:tcBorders>
              <w:top w:val="single" w:color="D1D1D6" w:sz="1"/>
              <w:left w:val="single" w:color="D1D1D6" w:sz="1"/>
              <w:bottom w:val="single" w:color="D1D1D6" w:sz="1"/>
              <w:right w:val="single" w:color="D1D1D6" w:sz="1"/>
            </w:tcBorders>
            <w:shd w:fill="FFFFFF" w:val="clear"/>
            <w:tcMar>
              <w:top w:type="dxa" w:w="100"/>
              <w:left w:type="dxa" w:w="160"/>
              <w:bottom w:type="dxa" w:w="100"/>
              <w:right w:type="dxa" w:w="160"/>
            </w:tcMar>
          </w:tcPr>
          <w:p>
            <w:r>
              <w:rPr>
                <w:rFonts w:ascii="Arial" w:cs="Arial" w:eastAsia="Arial" w:hAnsi="Arial"/>
                <w:color w:val="1C1C1E"/>
                <w:sz w:val="20"/>
                <w:szCs w:val="20"/>
              </w:rPr>
              <w:t xml:space="preserve">Daily Win identity, community</w:t>
            </w:r>
          </w:p>
        </w:tc>
      </w:tr>
    </w:tbl>
    <w:p>
      <w:pPr>
        <w:spacing w:after="120" w:before="120"/>
      </w:pPr>
      <w:r>
        <w:t xml:space="preserve"/>
      </w:r>
    </w:p>
    <w:p>
      <w:pPr>
        <w:pStyle w:val="Heading2"/>
        <w:spacing w:after="160" w:before="360"/>
      </w:pPr>
      <w:r>
        <w:rPr>
          <w:rFonts w:ascii="Arial" w:cs="Arial" w:eastAsia="Arial" w:hAnsi="Arial"/>
          <w:b/>
          <w:bCs/>
          <w:color w:val="1C1C1E"/>
          <w:sz w:val="28"/>
          <w:szCs w:val="28"/>
        </w:rPr>
        <w:t xml:space="preserve">Our Differentiator</w:t>
      </w:r>
    </w:p>
    <w:p>
      <w:pPr>
        <w:spacing w:after="80" w:before="80"/>
        <w:jc w:val="left"/>
      </w:pPr>
      <w:r>
        <w:rPr>
          <w:rFonts w:ascii="Arial" w:cs="Arial" w:eastAsia="Arial" w:hAnsi="Arial"/>
          <w:color w:val="1C1C1E"/>
          <w:sz w:val="22"/>
          <w:szCs w:val="22"/>
        </w:rPr>
        <w:t xml:space="preserve">No competitor owns The Daily Win concept. No competitor speaks to the broad high-performer audience across every area of life. No competitor has built a genuine community identity around progress and improvement.</w:t>
      </w:r>
    </w:p>
    <w:p>
      <w:pPr>
        <w:spacing w:after="80" w:before="80"/>
        <w:jc w:val="left"/>
      </w:pPr>
      <w:r>
        <w:rPr>
          <w:rFonts w:ascii="Arial" w:cs="Arial" w:eastAsia="Arial" w:hAnsi="Arial"/>
          <w:color w:val="1C1C1E"/>
          <w:sz w:val="22"/>
          <w:szCs w:val="22"/>
        </w:rPr>
        <w:t xml:space="preserve">That is our white space. That is where Primal Win builds its empire.</w:t>
      </w:r>
    </w:p>
    <w:p>
      <w:r>
        <w:br w:type="page"/>
      </w:r>
    </w:p>
    <w:p>
      <w:pPr>
        <w:pStyle w:val="Heading1"/>
        <w:spacing w:after="200" w:before="480"/>
      </w:pPr>
      <w:r>
        <w:rPr>
          <w:rFonts w:ascii="Arial" w:cs="Arial" w:eastAsia="Arial" w:hAnsi="Arial"/>
          <w:b/>
          <w:bCs/>
          <w:color w:val="C89A3D"/>
          <w:sz w:val="40"/>
          <w:szCs w:val="40"/>
        </w:rPr>
        <w:t xml:space="preserve">9. What We Are &amp; What We Are Not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80"/>
              <w:bottom w:type="dxa" w:w="80"/>
              <w:right w:type="dxa" w:w="200"/>
            </w:tcMar>
          </w:tcPr>
          <w:p>
            <w:pPr>
              <w:spacing w:after="80" w:before="80"/>
              <w:jc w:val="left"/>
            </w:pPr>
            <w:r>
              <w:rPr>
                <w:rFonts w:ascii="Arial" w:cs="Arial" w:eastAsia="Arial" w:hAnsi="Arial"/>
                <w:color w:val="1C1C1E"/>
                <w:sz w:val="22"/>
                <w:szCs w:val="22"/>
              </w:rPr>
              <w:t xml:space="preserve">WE ARE</w:t>
            </w:r>
          </w:p>
          <w:p>
            <w:pPr>
              <w:spacing w:after="80" w:before="80"/>
              <w:jc w:val="left"/>
            </w:pPr>
            <w:r>
              <w:rPr>
                <w:rFonts w:ascii="Arial" w:cs="Arial" w:eastAsia="Arial" w:hAnsi="Arial"/>
                <w:color w:val="1C1C1E"/>
                <w:sz w:val="22"/>
                <w:szCs w:val="22"/>
              </w:rPr>
              <w:t xml:space="preserve"/>
            </w:r>
          </w:p>
          <w:p>
            <w:pPr>
              <w:spacing w:after="80" w:before="80"/>
              <w:jc w:val="left"/>
            </w:pPr>
            <w:r>
              <w:rPr>
                <w:rFonts w:ascii="Arial" w:cs="Arial" w:eastAsia="Arial" w:hAnsi="Arial"/>
                <w:color w:val="1C1C1E"/>
                <w:sz w:val="22"/>
                <w:szCs w:val="22"/>
              </w:rPr>
              <w:t xml:space="preserve">Premium</w:t>
            </w:r>
          </w:p>
          <w:p>
            <w:pPr>
              <w:spacing w:after="80" w:before="80"/>
              <w:jc w:val="left"/>
            </w:pPr>
            <w:r>
              <w:rPr>
                <w:rFonts w:ascii="Arial" w:cs="Arial" w:eastAsia="Arial" w:hAnsi="Arial"/>
                <w:color w:val="1C1C1E"/>
                <w:sz w:val="22"/>
                <w:szCs w:val="22"/>
              </w:rPr>
              <w:t xml:space="preserve">Science-backed</w:t>
            </w:r>
          </w:p>
          <w:p>
            <w:pPr>
              <w:spacing w:after="80" w:before="80"/>
              <w:jc w:val="left"/>
            </w:pPr>
            <w:r>
              <w:rPr>
                <w:rFonts w:ascii="Arial" w:cs="Arial" w:eastAsia="Arial" w:hAnsi="Arial"/>
                <w:color w:val="1C1C1E"/>
                <w:sz w:val="22"/>
                <w:szCs w:val="22"/>
              </w:rPr>
              <w:t xml:space="preserve">Holistic</w:t>
            </w:r>
          </w:p>
          <w:p>
            <w:pPr>
              <w:spacing w:after="80" w:before="80"/>
              <w:jc w:val="left"/>
            </w:pPr>
            <w:r>
              <w:rPr>
                <w:rFonts w:ascii="Arial" w:cs="Arial" w:eastAsia="Arial" w:hAnsi="Arial"/>
                <w:color w:val="1C1C1E"/>
                <w:sz w:val="22"/>
                <w:szCs w:val="22"/>
              </w:rPr>
              <w:t xml:space="preserve">Inclusive</w:t>
            </w:r>
          </w:p>
          <w:p>
            <w:pPr>
              <w:spacing w:after="80" w:before="80"/>
              <w:jc w:val="left"/>
            </w:pPr>
            <w:r>
              <w:rPr>
                <w:rFonts w:ascii="Arial" w:cs="Arial" w:eastAsia="Arial" w:hAnsi="Arial"/>
                <w:color w:val="1C1C1E"/>
                <w:sz w:val="22"/>
                <w:szCs w:val="22"/>
              </w:rPr>
              <w:t xml:space="preserve">Performance-focused</w:t>
            </w:r>
          </w:p>
          <w:p>
            <w:pPr>
              <w:spacing w:after="80" w:before="80"/>
              <w:jc w:val="left"/>
            </w:pPr>
            <w:r>
              <w:rPr>
                <w:rFonts w:ascii="Arial" w:cs="Arial" w:eastAsia="Arial" w:hAnsi="Arial"/>
                <w:color w:val="1C1C1E"/>
                <w:sz w:val="22"/>
                <w:szCs w:val="22"/>
              </w:rPr>
              <w:t xml:space="preserve">Plant-based (as a feature)</w:t>
            </w:r>
          </w:p>
          <w:p>
            <w:pPr>
              <w:spacing w:after="80" w:before="80"/>
              <w:jc w:val="left"/>
            </w:pPr>
            <w:r>
              <w:rPr>
                <w:rFonts w:ascii="Arial" w:cs="Arial" w:eastAsia="Arial" w:hAnsi="Arial"/>
                <w:color w:val="1C1C1E"/>
                <w:sz w:val="22"/>
                <w:szCs w:val="22"/>
              </w:rPr>
              <w:t xml:space="preserve">Community-driven</w:t>
            </w:r>
          </w:p>
          <w:p>
            <w:pPr>
              <w:spacing w:after="80" w:before="80"/>
              <w:jc w:val="left"/>
            </w:pPr>
            <w:r>
              <w:rPr>
                <w:rFonts w:ascii="Arial" w:cs="Arial" w:eastAsia="Arial" w:hAnsi="Arial"/>
                <w:color w:val="1C1C1E"/>
                <w:sz w:val="22"/>
                <w:szCs w:val="22"/>
              </w:rPr>
              <w:t xml:space="preserve">Disciplined</w:t>
            </w:r>
          </w:p>
          <w:p>
            <w:pPr>
              <w:spacing w:after="80" w:before="80"/>
              <w:jc w:val="left"/>
            </w:pPr>
            <w:r>
              <w:rPr>
                <w:rFonts w:ascii="Arial" w:cs="Arial" w:eastAsia="Arial" w:hAnsi="Arial"/>
                <w:color w:val="1C1C1E"/>
                <w:sz w:val="22"/>
                <w:szCs w:val="22"/>
              </w:rPr>
              <w:t xml:space="preserve">Aspirational</w:t>
            </w:r>
          </w:p>
          <w:p>
            <w:pPr>
              <w:spacing w:after="80" w:before="80"/>
              <w:jc w:val="left"/>
            </w:pPr>
            <w:r>
              <w:rPr>
                <w:rFonts w:ascii="Arial" w:cs="Arial" w:eastAsia="Arial" w:hAnsi="Arial"/>
                <w:color w:val="1C1C1E"/>
                <w:sz w:val="22"/>
                <w:szCs w:val="22"/>
              </w:rPr>
              <w:t xml:space="preserve">Honest</w:t>
            </w:r>
          </w:p>
        </w:tc>
        <w:tc>
          <w:tcPr>
            <w:tcW w:type="dxa" w:w="4680"/>
            <w:tcBorders>
              <w:top w:val="none" w:color="FFFFFF" w:sz="0"/>
              <w:left w:val="none" w:color="FFFFFF" w:sz="0"/>
              <w:bottom w:val="none" w:color="FFFFFF" w:sz="0"/>
              <w:right w:val="none" w:color="FFFFFF" w:sz="0"/>
            </w:tcBorders>
            <w:tcMar>
              <w:top w:type="dxa" w:w="80"/>
              <w:left w:type="dxa" w:w="200"/>
              <w:bottom w:type="dxa" w:w="80"/>
              <w:right w:type="dxa" w:w="80"/>
            </w:tcMar>
          </w:tcPr>
          <w:p>
            <w:pPr>
              <w:spacing w:after="80" w:before="80"/>
              <w:jc w:val="left"/>
            </w:pPr>
            <w:r>
              <w:rPr>
                <w:rFonts w:ascii="Arial" w:cs="Arial" w:eastAsia="Arial" w:hAnsi="Arial"/>
                <w:color w:val="1C1C1E"/>
                <w:sz w:val="22"/>
                <w:szCs w:val="22"/>
              </w:rPr>
              <w:t xml:space="preserve">WE ARE NOT</w:t>
            </w:r>
          </w:p>
          <w:p>
            <w:pPr>
              <w:spacing w:after="80" w:before="80"/>
              <w:jc w:val="left"/>
            </w:pPr>
            <w:r>
              <w:rPr>
                <w:rFonts w:ascii="Arial" w:cs="Arial" w:eastAsia="Arial" w:hAnsi="Arial"/>
                <w:color w:val="1C1C1E"/>
                <w:sz w:val="22"/>
                <w:szCs w:val="22"/>
              </w:rPr>
              <w:t xml:space="preserve"/>
            </w:r>
          </w:p>
          <w:p>
            <w:pPr>
              <w:spacing w:after="80" w:before="80"/>
              <w:jc w:val="left"/>
            </w:pPr>
            <w:r>
              <w:rPr>
                <w:rFonts w:ascii="Arial" w:cs="Arial" w:eastAsia="Arial" w:hAnsi="Arial"/>
                <w:color w:val="1C1C1E"/>
                <w:sz w:val="22"/>
                <w:szCs w:val="22"/>
              </w:rPr>
              <w:t xml:space="preserve">Cheap</w:t>
            </w:r>
          </w:p>
          <w:p>
            <w:pPr>
              <w:spacing w:after="80" w:before="80"/>
              <w:jc w:val="left"/>
            </w:pPr>
            <w:r>
              <w:rPr>
                <w:rFonts w:ascii="Arial" w:cs="Arial" w:eastAsia="Arial" w:hAnsi="Arial"/>
                <w:color w:val="1C1C1E"/>
                <w:sz w:val="22"/>
                <w:szCs w:val="22"/>
              </w:rPr>
              <w:t xml:space="preserve">Pseudo-scientific</w:t>
            </w:r>
          </w:p>
          <w:p>
            <w:pPr>
              <w:spacing w:after="80" w:before="80"/>
              <w:jc w:val="left"/>
            </w:pPr>
            <w:r>
              <w:rPr>
                <w:rFonts w:ascii="Arial" w:cs="Arial" w:eastAsia="Arial" w:hAnsi="Arial"/>
                <w:color w:val="1C1C1E"/>
                <w:sz w:val="22"/>
                <w:szCs w:val="22"/>
              </w:rPr>
              <w:t xml:space="preserve">Bodybuilding only</w:t>
            </w:r>
          </w:p>
          <w:p>
            <w:pPr>
              <w:spacing w:after="80" w:before="80"/>
              <w:jc w:val="left"/>
            </w:pPr>
            <w:r>
              <w:rPr>
                <w:rFonts w:ascii="Arial" w:cs="Arial" w:eastAsia="Arial" w:hAnsi="Arial"/>
                <w:color w:val="1C1C1E"/>
                <w:sz w:val="22"/>
                <w:szCs w:val="22"/>
              </w:rPr>
              <w:t xml:space="preserve">Exclusive or elitist</w:t>
            </w:r>
          </w:p>
          <w:p>
            <w:pPr>
              <w:spacing w:after="80" w:before="80"/>
              <w:jc w:val="left"/>
            </w:pPr>
            <w:r>
              <w:rPr>
                <w:rFonts w:ascii="Arial" w:cs="Arial" w:eastAsia="Arial" w:hAnsi="Arial"/>
                <w:color w:val="1C1C1E"/>
                <w:sz w:val="22"/>
                <w:szCs w:val="22"/>
              </w:rPr>
              <w:t xml:space="preserve">Trend-chasing</w:t>
            </w:r>
          </w:p>
          <w:p>
            <w:pPr>
              <w:spacing w:after="80" w:before="80"/>
              <w:jc w:val="left"/>
            </w:pPr>
            <w:r>
              <w:rPr>
                <w:rFonts w:ascii="Arial" w:cs="Arial" w:eastAsia="Arial" w:hAnsi="Arial"/>
                <w:color w:val="1C1C1E"/>
                <w:sz w:val="22"/>
                <w:szCs w:val="22"/>
              </w:rPr>
              <w:t xml:space="preserve">Vegan-branded</w:t>
            </w:r>
          </w:p>
          <w:p>
            <w:pPr>
              <w:spacing w:after="80" w:before="80"/>
              <w:jc w:val="left"/>
            </w:pPr>
            <w:r>
              <w:rPr>
                <w:rFonts w:ascii="Arial" w:cs="Arial" w:eastAsia="Arial" w:hAnsi="Arial"/>
                <w:color w:val="1C1C1E"/>
                <w:sz w:val="22"/>
                <w:szCs w:val="22"/>
              </w:rPr>
              <w:t xml:space="preserve">A solo product</w:t>
            </w:r>
          </w:p>
          <w:p>
            <w:pPr>
              <w:spacing w:after="80" w:before="80"/>
              <w:jc w:val="left"/>
            </w:pPr>
            <w:r>
              <w:rPr>
                <w:rFonts w:ascii="Arial" w:cs="Arial" w:eastAsia="Arial" w:hAnsi="Arial"/>
                <w:color w:val="1C1C1E"/>
                <w:sz w:val="22"/>
                <w:szCs w:val="22"/>
              </w:rPr>
              <w:t xml:space="preserve">Desperate</w:t>
            </w:r>
          </w:p>
          <w:p>
            <w:pPr>
              <w:spacing w:after="80" w:before="80"/>
              <w:jc w:val="left"/>
            </w:pPr>
            <w:r>
              <w:rPr>
                <w:rFonts w:ascii="Arial" w:cs="Arial" w:eastAsia="Arial" w:hAnsi="Arial"/>
                <w:color w:val="1C1C1E"/>
                <w:sz w:val="22"/>
                <w:szCs w:val="22"/>
              </w:rPr>
              <w:t xml:space="preserve">Gimmicky</w:t>
            </w:r>
          </w:p>
          <w:p>
            <w:pPr>
              <w:spacing w:after="80" w:before="80"/>
              <w:jc w:val="left"/>
            </w:pPr>
            <w:r>
              <w:rPr>
                <w:rFonts w:ascii="Arial" w:cs="Arial" w:eastAsia="Arial" w:hAnsi="Arial"/>
                <w:color w:val="1C1C1E"/>
                <w:sz w:val="22"/>
                <w:szCs w:val="22"/>
              </w:rPr>
              <w:t xml:space="preserve">False or misleading</w:t>
            </w:r>
          </w:p>
        </w:tc>
      </w:tr>
    </w:tbl>
    <w:p>
      <w:pPr>
        <w:spacing w:after="160" w:before="160"/>
      </w:pPr>
      <w:r>
        <w:t xml:space="preserve"/>
      </w:r>
    </w:p>
    <w:p>
      <w:pPr>
        <w:pStyle w:val="Heading2"/>
        <w:spacing w:after="160" w:before="360"/>
      </w:pPr>
      <w:r>
        <w:rPr>
          <w:rFonts w:ascii="Arial" w:cs="Arial" w:eastAsia="Arial" w:hAnsi="Arial"/>
          <w:b/>
          <w:bCs/>
          <w:color w:val="1C1C1E"/>
          <w:sz w:val="28"/>
          <w:szCs w:val="28"/>
        </w:rPr>
        <w:t xml:space="preserve">Words We Never Speak</w:t>
      </w:r>
    </w:p>
    <w:p>
      <w:pPr>
        <w:pStyle w:val="ListParagraph"/>
        <w:numPr>
          <w:ilvl w:val="0"/>
          <w:numId w:val="2"/>
        </w:numPr>
        <w:spacing w:after="60" w:before="60"/>
      </w:pPr>
      <w:r>
        <w:rPr>
          <w:rFonts w:ascii="Arial" w:cs="Arial" w:eastAsia="Arial" w:hAnsi="Arial"/>
          <w:color w:val="1C1C1E"/>
          <w:sz w:val="22"/>
          <w:szCs w:val="22"/>
        </w:rPr>
        <w:t xml:space="preserve">Superfood</w:t>
      </w:r>
    </w:p>
    <w:p>
      <w:pPr>
        <w:pStyle w:val="ListParagraph"/>
        <w:numPr>
          <w:ilvl w:val="0"/>
          <w:numId w:val="2"/>
        </w:numPr>
        <w:spacing w:after="60" w:before="60"/>
      </w:pPr>
      <w:r>
        <w:rPr>
          <w:rFonts w:ascii="Arial" w:cs="Arial" w:eastAsia="Arial" w:hAnsi="Arial"/>
          <w:color w:val="1C1C1E"/>
          <w:sz w:val="22"/>
          <w:szCs w:val="22"/>
        </w:rPr>
        <w:t xml:space="preserve">Detox</w:t>
      </w:r>
    </w:p>
    <w:p>
      <w:pPr>
        <w:pStyle w:val="ListParagraph"/>
        <w:numPr>
          <w:ilvl w:val="0"/>
          <w:numId w:val="2"/>
        </w:numPr>
        <w:spacing w:after="60" w:before="60"/>
      </w:pPr>
      <w:r>
        <w:rPr>
          <w:rFonts w:ascii="Arial" w:cs="Arial" w:eastAsia="Arial" w:hAnsi="Arial"/>
          <w:color w:val="1C1C1E"/>
          <w:sz w:val="22"/>
          <w:szCs w:val="22"/>
        </w:rPr>
        <w:t xml:space="preserve">Cleanse</w:t>
      </w:r>
    </w:p>
    <w:p>
      <w:pPr>
        <w:pStyle w:val="ListParagraph"/>
        <w:numPr>
          <w:ilvl w:val="0"/>
          <w:numId w:val="2"/>
        </w:numPr>
        <w:spacing w:after="60" w:before="60"/>
      </w:pPr>
      <w:r>
        <w:rPr>
          <w:rFonts w:ascii="Arial" w:cs="Arial" w:eastAsia="Arial" w:hAnsi="Arial"/>
          <w:color w:val="1C1C1E"/>
          <w:sz w:val="22"/>
          <w:szCs w:val="22"/>
        </w:rPr>
        <w:t xml:space="preserve">Magic</w:t>
      </w:r>
    </w:p>
    <w:p>
      <w:pPr>
        <w:pStyle w:val="ListParagraph"/>
        <w:numPr>
          <w:ilvl w:val="0"/>
          <w:numId w:val="2"/>
        </w:numPr>
        <w:spacing w:after="60" w:before="60"/>
      </w:pPr>
      <w:r>
        <w:rPr>
          <w:rFonts w:ascii="Arial" w:cs="Arial" w:eastAsia="Arial" w:hAnsi="Arial"/>
          <w:color w:val="1C1C1E"/>
          <w:sz w:val="22"/>
          <w:szCs w:val="22"/>
        </w:rPr>
        <w:t xml:space="preserve">Miracle</w:t>
      </w:r>
    </w:p>
    <w:p>
      <w:pPr>
        <w:pStyle w:val="ListParagraph"/>
        <w:numPr>
          <w:ilvl w:val="0"/>
          <w:numId w:val="2"/>
        </w:numPr>
        <w:spacing w:after="60" w:before="60"/>
      </w:pPr>
      <w:r>
        <w:rPr>
          <w:rFonts w:ascii="Arial" w:cs="Arial" w:eastAsia="Arial" w:hAnsi="Arial"/>
          <w:color w:val="1C1C1E"/>
          <w:sz w:val="22"/>
          <w:szCs w:val="22"/>
        </w:rPr>
        <w:t xml:space="preserve">Biohacking (unless audience-specific)</w:t>
      </w:r>
    </w:p>
    <w:p>
      <w:pPr>
        <w:pStyle w:val="ListParagraph"/>
        <w:numPr>
          <w:ilvl w:val="0"/>
          <w:numId w:val="2"/>
        </w:numPr>
        <w:spacing w:after="60" w:before="60"/>
      </w:pPr>
      <w:r>
        <w:rPr>
          <w:rFonts w:ascii="Arial" w:cs="Arial" w:eastAsia="Arial" w:hAnsi="Arial"/>
          <w:color w:val="1C1C1E"/>
          <w:sz w:val="22"/>
          <w:szCs w:val="22"/>
        </w:rPr>
        <w:t xml:space="preserve">Wellness guru</w:t>
      </w:r>
    </w:p>
    <w:p>
      <w:pPr>
        <w:pStyle w:val="ListParagraph"/>
        <w:numPr>
          <w:ilvl w:val="0"/>
          <w:numId w:val="2"/>
        </w:numPr>
        <w:spacing w:after="60" w:before="60"/>
      </w:pPr>
      <w:r>
        <w:rPr>
          <w:rFonts w:ascii="Arial" w:cs="Arial" w:eastAsia="Arial" w:hAnsi="Arial"/>
          <w:color w:val="1C1C1E"/>
          <w:sz w:val="22"/>
          <w:szCs w:val="22"/>
        </w:rPr>
        <w:t xml:space="preserve">Game changer (overused, meaningless)</w:t>
      </w:r>
    </w:p>
    <w:p>
      <w:pPr>
        <w:spacing w:after="120" w:before="120"/>
      </w:pPr>
      <w:r>
        <w:t xml:space="preserve"/>
      </w:r>
    </w:p>
    <w:p>
      <w:pPr>
        <w:pStyle w:val="Heading2"/>
        <w:spacing w:after="160" w:before="360"/>
      </w:pPr>
      <w:r>
        <w:rPr>
          <w:rFonts w:ascii="Arial" w:cs="Arial" w:eastAsia="Arial" w:hAnsi="Arial"/>
          <w:b/>
          <w:bCs/>
          <w:color w:val="1C1C1E"/>
          <w:sz w:val="28"/>
          <w:szCs w:val="28"/>
        </w:rPr>
        <w:t xml:space="preserve">Words We Always Use</w:t>
      </w:r>
    </w:p>
    <w:p>
      <w:pPr>
        <w:pStyle w:val="ListParagraph"/>
        <w:numPr>
          <w:ilvl w:val="0"/>
          <w:numId w:val="2"/>
        </w:numPr>
        <w:spacing w:after="60" w:before="60"/>
      </w:pPr>
      <w:r>
        <w:rPr>
          <w:rFonts w:ascii="Arial" w:cs="Arial" w:eastAsia="Arial" w:hAnsi="Arial"/>
          <w:color w:val="1C1C1E"/>
          <w:sz w:val="22"/>
          <w:szCs w:val="22"/>
        </w:rPr>
        <w:t xml:space="preserve">Daily performance</w:t>
      </w:r>
    </w:p>
    <w:p>
      <w:pPr>
        <w:pStyle w:val="ListParagraph"/>
        <w:numPr>
          <w:ilvl w:val="0"/>
          <w:numId w:val="2"/>
        </w:numPr>
        <w:spacing w:after="60" w:before="60"/>
      </w:pPr>
      <w:r>
        <w:rPr>
          <w:rFonts w:ascii="Arial" w:cs="Arial" w:eastAsia="Arial" w:hAnsi="Arial"/>
          <w:color w:val="1C1C1E"/>
          <w:sz w:val="22"/>
          <w:szCs w:val="22"/>
        </w:rPr>
        <w:t xml:space="preserve">Whole-body nutrition</w:t>
      </w:r>
    </w:p>
    <w:p>
      <w:pPr>
        <w:pStyle w:val="ListParagraph"/>
        <w:numPr>
          <w:ilvl w:val="0"/>
          <w:numId w:val="2"/>
        </w:numPr>
        <w:spacing w:after="60" w:before="60"/>
      </w:pPr>
      <w:r>
        <w:rPr>
          <w:rFonts w:ascii="Arial" w:cs="Arial" w:eastAsia="Arial" w:hAnsi="Arial"/>
          <w:color w:val="1C1C1E"/>
          <w:sz w:val="22"/>
          <w:szCs w:val="22"/>
        </w:rPr>
        <w:t xml:space="preserve">Mental clarity</w:t>
      </w:r>
    </w:p>
    <w:p>
      <w:pPr>
        <w:pStyle w:val="ListParagraph"/>
        <w:numPr>
          <w:ilvl w:val="0"/>
          <w:numId w:val="2"/>
        </w:numPr>
        <w:spacing w:after="60" w:before="60"/>
      </w:pPr>
      <w:r>
        <w:rPr>
          <w:rFonts w:ascii="Arial" w:cs="Arial" w:eastAsia="Arial" w:hAnsi="Arial"/>
          <w:color w:val="1C1C1E"/>
          <w:sz w:val="22"/>
          <w:szCs w:val="22"/>
        </w:rPr>
        <w:t xml:space="preserve">Physical vitality</w:t>
      </w:r>
    </w:p>
    <w:p>
      <w:pPr>
        <w:pStyle w:val="ListParagraph"/>
        <w:numPr>
          <w:ilvl w:val="0"/>
          <w:numId w:val="2"/>
        </w:numPr>
        <w:spacing w:after="60" w:before="60"/>
      </w:pPr>
      <w:r>
        <w:rPr>
          <w:rFonts w:ascii="Arial" w:cs="Arial" w:eastAsia="Arial" w:hAnsi="Arial"/>
          <w:color w:val="1C1C1E"/>
          <w:sz w:val="22"/>
          <w:szCs w:val="22"/>
        </w:rPr>
        <w:t xml:space="preserve">Recovery</w:t>
      </w:r>
    </w:p>
    <w:p>
      <w:pPr>
        <w:pStyle w:val="ListParagraph"/>
        <w:numPr>
          <w:ilvl w:val="0"/>
          <w:numId w:val="2"/>
        </w:numPr>
        <w:spacing w:after="60" w:before="60"/>
      </w:pPr>
      <w:r>
        <w:rPr>
          <w:rFonts w:ascii="Arial" w:cs="Arial" w:eastAsia="Arial" w:hAnsi="Arial"/>
          <w:color w:val="1C1C1E"/>
          <w:sz w:val="22"/>
          <w:szCs w:val="22"/>
        </w:rPr>
        <w:t xml:space="preserve">Resilience</w:t>
      </w:r>
    </w:p>
    <w:p>
      <w:pPr>
        <w:pStyle w:val="ListParagraph"/>
        <w:numPr>
          <w:ilvl w:val="0"/>
          <w:numId w:val="2"/>
        </w:numPr>
        <w:spacing w:after="60" w:before="60"/>
      </w:pPr>
      <w:r>
        <w:rPr>
          <w:rFonts w:ascii="Arial" w:cs="Arial" w:eastAsia="Arial" w:hAnsi="Arial"/>
          <w:color w:val="1C1C1E"/>
          <w:sz w:val="22"/>
          <w:szCs w:val="22"/>
        </w:rPr>
        <w:t xml:space="preserve">Consistency</w:t>
      </w:r>
    </w:p>
    <w:p>
      <w:pPr>
        <w:pStyle w:val="ListParagraph"/>
        <w:numPr>
          <w:ilvl w:val="0"/>
          <w:numId w:val="2"/>
        </w:numPr>
        <w:spacing w:after="60" w:before="60"/>
      </w:pPr>
      <w:r>
        <w:rPr>
          <w:rFonts w:ascii="Arial" w:cs="Arial" w:eastAsia="Arial" w:hAnsi="Arial"/>
          <w:color w:val="1C1C1E"/>
          <w:sz w:val="22"/>
          <w:szCs w:val="22"/>
        </w:rPr>
        <w:t xml:space="preserve">Long-term health</w:t>
      </w:r>
    </w:p>
    <w:p>
      <w:pPr>
        <w:pStyle w:val="ListParagraph"/>
        <w:numPr>
          <w:ilvl w:val="0"/>
          <w:numId w:val="2"/>
        </w:numPr>
        <w:spacing w:after="60" w:before="60"/>
      </w:pPr>
      <w:r>
        <w:rPr>
          <w:rFonts w:ascii="Arial" w:cs="Arial" w:eastAsia="Arial" w:hAnsi="Arial"/>
          <w:color w:val="1C1C1E"/>
          <w:sz w:val="22"/>
          <w:szCs w:val="22"/>
        </w:rPr>
        <w:t xml:space="preserve">Winning</w:t>
      </w:r>
    </w:p>
    <w:p>
      <w:pPr>
        <w:pStyle w:val="ListParagraph"/>
        <w:numPr>
          <w:ilvl w:val="0"/>
          <w:numId w:val="2"/>
        </w:numPr>
        <w:spacing w:after="60" w:before="60"/>
      </w:pPr>
      <w:r>
        <w:rPr>
          <w:rFonts w:ascii="Arial" w:cs="Arial" w:eastAsia="Arial" w:hAnsi="Arial"/>
          <w:color w:val="1C1C1E"/>
          <w:sz w:val="22"/>
          <w:szCs w:val="22"/>
        </w:rPr>
        <w:t xml:space="preserve">Improvement</w:t>
      </w:r>
    </w:p>
    <w:p>
      <w:r>
        <w:br w:type="page"/>
      </w:r>
    </w:p>
    <w:p>
      <w:pPr>
        <w:pStyle w:val="Heading1"/>
        <w:spacing w:after="200" w:before="480"/>
      </w:pPr>
      <w:r>
        <w:rPr>
          <w:rFonts w:ascii="Arial" w:cs="Arial" w:eastAsia="Arial" w:hAnsi="Arial"/>
          <w:b/>
          <w:bCs/>
          <w:color w:val="C89A3D"/>
          <w:sz w:val="40"/>
          <w:szCs w:val="40"/>
        </w:rPr>
        <w:t xml:space="preserve">10. The Brand Hierarchy</w:t>
      </w:r>
    </w:p>
    <w:p>
      <w:pPr>
        <w:spacing w:after="80" w:before="80"/>
        <w:jc w:val="left"/>
      </w:pPr>
      <w:r>
        <w:rPr>
          <w:rFonts w:ascii="Arial" w:cs="Arial" w:eastAsia="Arial" w:hAnsi="Arial"/>
          <w:color w:val="1C1C1E"/>
          <w:sz w:val="22"/>
          <w:szCs w:val="22"/>
        </w:rPr>
        <w:t xml:space="preserve">Every decision flows from this simple hierarchy. If something does not fit, it does not belong in Primal Win.</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A3D" w:sz="1"/>
              <w:left w:val="single" w:color="C89A3D" w:sz="1"/>
              <w:bottom w:val="single" w:color="C89A3D" w:sz="1"/>
              <w:right w:val="single" w:color="C89A3D" w:sz="1"/>
            </w:tcBorders>
            <w:shd w:fill="FDF6E3" w:val="clear"/>
            <w:tcMar>
              <w:top w:type="dxa" w:w="200"/>
              <w:left w:type="dxa" w:w="300"/>
              <w:bottom w:type="dxa" w:w="200"/>
              <w:right w:type="dxa" w:w="300"/>
            </w:tcMar>
          </w:tcPr>
          <w:p>
            <w:pPr>
              <w:spacing w:after="60" w:before="60"/>
            </w:pPr>
            <w:r>
              <w:rPr>
                <w:rFonts w:ascii="Arial" w:cs="Arial" w:eastAsia="Arial" w:hAnsi="Arial"/>
                <w:b w:val="false"/>
                <w:bCs w:val="false"/>
                <w:color w:val="0A0A0A"/>
                <w:sz w:val="22"/>
                <w:szCs w:val="22"/>
              </w:rPr>
              <w:t xml:space="preserve">PURPOSE</w:t>
            </w:r>
          </w:p>
          <w:p>
            <w:pPr>
              <w:spacing w:after="60" w:before="60"/>
            </w:pPr>
            <w:r>
              <w:rPr>
                <w:rFonts w:ascii="Arial" w:cs="Arial" w:eastAsia="Arial" w:hAnsi="Arial"/>
                <w:b w:val="false"/>
                <w:bCs w:val="false"/>
                <w:color w:val="0A0A0A"/>
                <w:sz w:val="22"/>
                <w:szCs w:val="22"/>
              </w:rPr>
              <w:t xml:space="preserve">Helping people become the best version of themselves.</w:t>
            </w:r>
          </w:p>
          <w:p>
            <w:pPr>
              <w:spacing w:after="60" w:before="60"/>
            </w:pPr>
            <w:r>
              <w:rPr>
                <w:rFonts w:ascii="Arial" w:cs="Arial" w:eastAsia="Arial" w:hAnsi="Arial"/>
                <w:b w:val="false"/>
                <w:bCs w:val="false"/>
                <w:color w:val="0A0A0A"/>
                <w:sz w:val="22"/>
                <w:szCs w:val="22"/>
              </w:rPr>
              <w:t xml:space="preserve"/>
            </w:r>
          </w:p>
          <w:p>
            <w:pPr>
              <w:spacing w:after="60" w:before="60"/>
            </w:pPr>
            <w:r>
              <w:rPr>
                <w:rFonts w:ascii="Arial" w:cs="Arial" w:eastAsia="Arial" w:hAnsi="Arial"/>
                <w:b w:val="false"/>
                <w:bCs w:val="false"/>
                <w:color w:val="0A0A0A"/>
                <w:sz w:val="22"/>
                <w:szCs w:val="22"/>
              </w:rPr>
              <w:t xml:space="preserve">↓</w:t>
            </w:r>
          </w:p>
          <w:p>
            <w:pPr>
              <w:spacing w:after="60" w:before="60"/>
            </w:pPr>
            <w:r>
              <w:rPr>
                <w:rFonts w:ascii="Arial" w:cs="Arial" w:eastAsia="Arial" w:hAnsi="Arial"/>
                <w:b w:val="false"/>
                <w:bCs w:val="false"/>
                <w:color w:val="0A0A0A"/>
                <w:sz w:val="22"/>
                <w:szCs w:val="22"/>
              </w:rPr>
              <w:t xml:space="preserve"/>
            </w:r>
          </w:p>
          <w:p>
            <w:pPr>
              <w:spacing w:after="60" w:before="60"/>
            </w:pPr>
            <w:r>
              <w:rPr>
                <w:rFonts w:ascii="Arial" w:cs="Arial" w:eastAsia="Arial" w:hAnsi="Arial"/>
                <w:b w:val="false"/>
                <w:bCs w:val="false"/>
                <w:color w:val="0A0A0A"/>
                <w:sz w:val="22"/>
                <w:szCs w:val="22"/>
              </w:rPr>
              <w:t xml:space="preserve">MISSION</w:t>
            </w:r>
          </w:p>
          <w:p>
            <w:pPr>
              <w:spacing w:after="60" w:before="60"/>
            </w:pPr>
            <w:r>
              <w:rPr>
                <w:rFonts w:ascii="Arial" w:cs="Arial" w:eastAsia="Arial" w:hAnsi="Arial"/>
                <w:b w:val="false"/>
                <w:bCs w:val="false"/>
                <w:color w:val="0A0A0A"/>
                <w:sz w:val="22"/>
                <w:szCs w:val="22"/>
              </w:rPr>
              <w:t xml:space="preserve">Improve holistic performance through premium daily nutrition.</w:t>
            </w:r>
          </w:p>
          <w:p>
            <w:pPr>
              <w:spacing w:after="60" w:before="60"/>
            </w:pPr>
            <w:r>
              <w:rPr>
                <w:rFonts w:ascii="Arial" w:cs="Arial" w:eastAsia="Arial" w:hAnsi="Arial"/>
                <w:b w:val="false"/>
                <w:bCs w:val="false"/>
                <w:color w:val="0A0A0A"/>
                <w:sz w:val="22"/>
                <w:szCs w:val="22"/>
              </w:rPr>
              <w:t xml:space="preserve"/>
            </w:r>
          </w:p>
          <w:p>
            <w:pPr>
              <w:spacing w:after="60" w:before="60"/>
            </w:pPr>
            <w:r>
              <w:rPr>
                <w:rFonts w:ascii="Arial" w:cs="Arial" w:eastAsia="Arial" w:hAnsi="Arial"/>
                <w:b w:val="false"/>
                <w:bCs w:val="false"/>
                <w:color w:val="0A0A0A"/>
                <w:sz w:val="22"/>
                <w:szCs w:val="22"/>
              </w:rPr>
              <w:t xml:space="preserve">↓</w:t>
            </w:r>
          </w:p>
          <w:p>
            <w:pPr>
              <w:spacing w:after="60" w:before="60"/>
            </w:pPr>
            <w:r>
              <w:rPr>
                <w:rFonts w:ascii="Arial" w:cs="Arial" w:eastAsia="Arial" w:hAnsi="Arial"/>
                <w:b w:val="false"/>
                <w:bCs w:val="false"/>
                <w:color w:val="0A0A0A"/>
                <w:sz w:val="22"/>
                <w:szCs w:val="22"/>
              </w:rPr>
              <w:t xml:space="preserve"/>
            </w:r>
          </w:p>
          <w:p>
            <w:pPr>
              <w:spacing w:after="60" w:before="60"/>
            </w:pPr>
            <w:r>
              <w:rPr>
                <w:rFonts w:ascii="Arial" w:cs="Arial" w:eastAsia="Arial" w:hAnsi="Arial"/>
                <w:b w:val="false"/>
                <w:bCs w:val="false"/>
                <w:color w:val="0A0A0A"/>
                <w:sz w:val="22"/>
                <w:szCs w:val="22"/>
              </w:rPr>
              <w:t xml:space="preserve">PHILOSOPHY</w:t>
            </w:r>
          </w:p>
          <w:p>
            <w:pPr>
              <w:spacing w:after="60" w:before="60"/>
            </w:pPr>
            <w:r>
              <w:rPr>
                <w:rFonts w:ascii="Arial" w:cs="Arial" w:eastAsia="Arial" w:hAnsi="Arial"/>
                <w:b w:val="false"/>
                <w:bCs w:val="false"/>
                <w:color w:val="0A0A0A"/>
                <w:sz w:val="22"/>
                <w:szCs w:val="22"/>
              </w:rPr>
              <w:t xml:space="preserve">Small daily wins become extraordinary lives.</w:t>
            </w:r>
          </w:p>
          <w:p>
            <w:pPr>
              <w:spacing w:after="60" w:before="60"/>
            </w:pPr>
            <w:r>
              <w:rPr>
                <w:rFonts w:ascii="Arial" w:cs="Arial" w:eastAsia="Arial" w:hAnsi="Arial"/>
                <w:b w:val="false"/>
                <w:bCs w:val="false"/>
                <w:color w:val="0A0A0A"/>
                <w:sz w:val="22"/>
                <w:szCs w:val="22"/>
              </w:rPr>
              <w:t xml:space="preserve"/>
            </w:r>
          </w:p>
          <w:p>
            <w:pPr>
              <w:spacing w:after="60" w:before="60"/>
            </w:pPr>
            <w:r>
              <w:rPr>
                <w:rFonts w:ascii="Arial" w:cs="Arial" w:eastAsia="Arial" w:hAnsi="Arial"/>
                <w:b w:val="false"/>
                <w:bCs w:val="false"/>
                <w:color w:val="0A0A0A"/>
                <w:sz w:val="22"/>
                <w:szCs w:val="22"/>
              </w:rPr>
              <w:t xml:space="preserve">↓</w:t>
            </w:r>
          </w:p>
          <w:p>
            <w:pPr>
              <w:spacing w:after="60" w:before="60"/>
            </w:pPr>
            <w:r>
              <w:rPr>
                <w:rFonts w:ascii="Arial" w:cs="Arial" w:eastAsia="Arial" w:hAnsi="Arial"/>
                <w:b w:val="false"/>
                <w:bCs w:val="false"/>
                <w:color w:val="0A0A0A"/>
                <w:sz w:val="22"/>
                <w:szCs w:val="22"/>
              </w:rPr>
              <w:t xml:space="preserve"/>
            </w:r>
          </w:p>
          <w:p>
            <w:pPr>
              <w:spacing w:after="60" w:before="60"/>
            </w:pPr>
            <w:r>
              <w:rPr>
                <w:rFonts w:ascii="Arial" w:cs="Arial" w:eastAsia="Arial" w:hAnsi="Arial"/>
                <w:b w:val="false"/>
                <w:bCs w:val="false"/>
                <w:color w:val="0A0A0A"/>
                <w:sz w:val="22"/>
                <w:szCs w:val="22"/>
              </w:rPr>
              <w:t xml:space="preserve">TAGLINE</w:t>
            </w:r>
          </w:p>
          <w:p>
            <w:pPr>
              <w:spacing w:after="60" w:before="60"/>
            </w:pPr>
            <w:r>
              <w:rPr>
                <w:rFonts w:ascii="Arial" w:cs="Arial" w:eastAsia="Arial" w:hAnsi="Arial"/>
                <w:b w:val="false"/>
                <w:bCs w:val="false"/>
                <w:color w:val="0A0A0A"/>
                <w:sz w:val="22"/>
                <w:szCs w:val="22"/>
              </w:rPr>
              <w:t xml:space="preserve">For Those Who Want To Win.</w:t>
            </w:r>
          </w:p>
          <w:p>
            <w:pPr>
              <w:spacing w:after="60" w:before="60"/>
            </w:pPr>
            <w:r>
              <w:rPr>
                <w:rFonts w:ascii="Arial" w:cs="Arial" w:eastAsia="Arial" w:hAnsi="Arial"/>
                <w:b w:val="false"/>
                <w:bCs w:val="false"/>
                <w:color w:val="0A0A0A"/>
                <w:sz w:val="22"/>
                <w:szCs w:val="22"/>
              </w:rPr>
              <w:t xml:space="preserve"/>
            </w:r>
          </w:p>
          <w:p>
            <w:pPr>
              <w:spacing w:after="60" w:before="60"/>
            </w:pPr>
            <w:r>
              <w:rPr>
                <w:rFonts w:ascii="Arial" w:cs="Arial" w:eastAsia="Arial" w:hAnsi="Arial"/>
                <w:b w:val="false"/>
                <w:bCs w:val="false"/>
                <w:color w:val="0A0A0A"/>
                <w:sz w:val="22"/>
                <w:szCs w:val="22"/>
              </w:rPr>
              <w:t xml:space="preserve">↓</w:t>
            </w:r>
          </w:p>
          <w:p>
            <w:pPr>
              <w:spacing w:after="60" w:before="60"/>
            </w:pPr>
            <w:r>
              <w:rPr>
                <w:rFonts w:ascii="Arial" w:cs="Arial" w:eastAsia="Arial" w:hAnsi="Arial"/>
                <w:b w:val="false"/>
                <w:bCs w:val="false"/>
                <w:color w:val="0A0A0A"/>
                <w:sz w:val="22"/>
                <w:szCs w:val="22"/>
              </w:rPr>
              <w:t xml:space="preserve"/>
            </w:r>
          </w:p>
          <w:p>
            <w:pPr>
              <w:spacing w:after="60" w:before="60"/>
            </w:pPr>
            <w:r>
              <w:rPr>
                <w:rFonts w:ascii="Arial" w:cs="Arial" w:eastAsia="Arial" w:hAnsi="Arial"/>
                <w:b w:val="false"/>
                <w:bCs w:val="false"/>
                <w:color w:val="0A0A0A"/>
                <w:sz w:val="22"/>
                <w:szCs w:val="22"/>
              </w:rPr>
              <w:t xml:space="preserve">DAILY HABIT</w:t>
            </w:r>
          </w:p>
          <w:p>
            <w:pPr>
              <w:spacing w:after="60" w:before="60"/>
            </w:pPr>
            <w:r>
              <w:rPr>
                <w:rFonts w:ascii="Arial" w:cs="Arial" w:eastAsia="Arial" w:hAnsi="Arial"/>
                <w:b w:val="false"/>
                <w:bCs w:val="false"/>
                <w:color w:val="0A0A0A"/>
                <w:sz w:val="22"/>
                <w:szCs w:val="22"/>
              </w:rPr>
              <w:t xml:space="preserve">One scoop. One daily win.</w:t>
            </w:r>
          </w:p>
        </w:tc>
      </w:tr>
    </w:tbl>
    <w:p>
      <w:r>
        <w:br w:type="page"/>
      </w:r>
    </w:p>
    <w:p>
      <w:pPr>
        <w:spacing w:after="80" w:before="80"/>
        <w:jc w:val="center"/>
      </w:pPr>
      <w:r>
        <w:rPr>
          <w:rFonts w:ascii="Arial" w:cs="Arial" w:eastAsia="Arial" w:hAnsi="Arial"/>
          <w:b/>
          <w:bCs/>
          <w:color w:val="C89A3D"/>
          <w:sz w:val="20"/>
          <w:szCs w:val="20"/>
        </w:rPr>
        <w:t xml:space="preserve">PART III</w:t>
      </w:r>
    </w:p>
    <w:p>
      <w:pPr>
        <w:spacing w:after="80" w:before="80"/>
        <w:jc w:val="center"/>
      </w:pPr>
      <w:r>
        <w:rPr>
          <w:rFonts w:ascii="Arial" w:cs="Arial" w:eastAsia="Arial" w:hAnsi="Arial"/>
          <w:b/>
          <w:bCs/>
          <w:color w:val="1C1C1E"/>
          <w:sz w:val="36"/>
          <w:szCs w:val="36"/>
        </w:rPr>
        <w:t xml:space="preserve">THE CUSTOMER</w:t>
      </w:r>
    </w:p>
    <w:p>
      <w:r>
        <w:br w:type="page"/>
      </w:r>
    </w:p>
    <w:p>
      <w:pPr>
        <w:pStyle w:val="Heading1"/>
        <w:spacing w:after="200" w:before="480"/>
      </w:pPr>
      <w:r>
        <w:rPr>
          <w:rFonts w:ascii="Arial" w:cs="Arial" w:eastAsia="Arial" w:hAnsi="Arial"/>
          <w:b/>
          <w:bCs/>
          <w:color w:val="C89A3D"/>
          <w:sz w:val="40"/>
          <w:szCs w:val="40"/>
        </w:rPr>
        <w:t xml:space="preserve">11. Target Audience</w:t>
      </w:r>
    </w:p>
    <w:p>
      <w:pPr>
        <w:spacing w:after="80" w:before="80"/>
        <w:jc w:val="left"/>
      </w:pPr>
      <w:r>
        <w:rPr>
          <w:rFonts w:ascii="Arial" w:cs="Arial" w:eastAsia="Arial" w:hAnsi="Arial"/>
          <w:color w:val="1C1C1E"/>
          <w:sz w:val="22"/>
          <w:szCs w:val="22"/>
        </w:rPr>
        <w:t xml:space="preserve">Primal Win is built for everyone who wants to win. That is genuinely our audience — not a demographic, but a mindset.</w:t>
      </w:r>
    </w:p>
    <w:p>
      <w:pPr>
        <w:spacing w:after="80" w:before="80"/>
      </w:pPr>
      <w:r>
        <w:t xml:space="preserve"/>
      </w:r>
    </w:p>
    <w:p>
      <w:pPr>
        <w:spacing w:after="80" w:before="80"/>
        <w:jc w:val="left"/>
      </w:pPr>
      <w:r>
        <w:rPr>
          <w:rFonts w:ascii="Arial" w:cs="Arial" w:eastAsia="Arial" w:hAnsi="Arial"/>
          <w:color w:val="1C1C1E"/>
          <w:sz w:val="22"/>
          <w:szCs w:val="22"/>
        </w:rPr>
        <w:t xml:space="preserve">They are:</w:t>
      </w:r>
    </w:p>
    <w:p>
      <w:pPr>
        <w:spacing w:after="80" w:before="80"/>
      </w:pPr>
      <w:r>
        <w:t xml:space="preserve"/>
      </w:r>
    </w:p>
    <w:p>
      <w:pPr>
        <w:spacing w:after="80" w:before="80"/>
      </w:pPr>
      <w:r>
        <w:rPr>
          <w:rFonts w:ascii="Arial" w:cs="Arial" w:eastAsia="Arial" w:hAnsi="Arial"/>
          <w:b/>
          <w:bCs/>
          <w:color w:val="C89A3D"/>
          <w:sz w:val="22"/>
          <w:szCs w:val="22"/>
        </w:rPr>
        <w:t xml:space="preserve">The Builder</w:t>
      </w:r>
    </w:p>
    <w:p>
      <w:pPr>
        <w:spacing w:after="80" w:before="80"/>
        <w:jc w:val="left"/>
      </w:pPr>
      <w:r>
        <w:rPr>
          <w:rFonts w:ascii="Arial" w:cs="Arial" w:eastAsia="Arial" w:hAnsi="Arial"/>
          <w:color w:val="1C1C1E"/>
          <w:sz w:val="22"/>
          <w:szCs w:val="22"/>
        </w:rPr>
        <w:t xml:space="preserve">Entrepreneurs, business owners, side-hustlers. They understand that peak performance is a competitive advantage.</w:t>
      </w:r>
    </w:p>
    <w:p>
      <w:pPr>
        <w:spacing w:after="60" w:before="60"/>
      </w:pPr>
      <w:r>
        <w:t xml:space="preserve"/>
      </w:r>
    </w:p>
    <w:p>
      <w:pPr>
        <w:spacing w:after="80" w:before="80"/>
      </w:pPr>
      <w:r>
        <w:rPr>
          <w:rFonts w:ascii="Arial" w:cs="Arial" w:eastAsia="Arial" w:hAnsi="Arial"/>
          <w:b/>
          <w:bCs/>
          <w:color w:val="C89A3D"/>
          <w:sz w:val="22"/>
          <w:szCs w:val="22"/>
        </w:rPr>
        <w:t xml:space="preserve">The Professional</w:t>
      </w:r>
    </w:p>
    <w:p>
      <w:pPr>
        <w:spacing w:after="80" w:before="80"/>
        <w:jc w:val="left"/>
      </w:pPr>
      <w:r>
        <w:rPr>
          <w:rFonts w:ascii="Arial" w:cs="Arial" w:eastAsia="Arial" w:hAnsi="Arial"/>
          <w:color w:val="1C1C1E"/>
          <w:sz w:val="22"/>
          <w:szCs w:val="22"/>
        </w:rPr>
        <w:t xml:space="preserve">Doctors, lawyers, consultants, executives. Time-poor, health-conscious, willing to invest in quality.</w:t>
      </w:r>
    </w:p>
    <w:p>
      <w:pPr>
        <w:spacing w:after="60" w:before="60"/>
      </w:pPr>
      <w:r>
        <w:t xml:space="preserve"/>
      </w:r>
    </w:p>
    <w:p>
      <w:pPr>
        <w:spacing w:after="80" w:before="80"/>
      </w:pPr>
      <w:r>
        <w:rPr>
          <w:rFonts w:ascii="Arial" w:cs="Arial" w:eastAsia="Arial" w:hAnsi="Arial"/>
          <w:b/>
          <w:bCs/>
          <w:color w:val="C89A3D"/>
          <w:sz w:val="22"/>
          <w:szCs w:val="22"/>
        </w:rPr>
        <w:t xml:space="preserve">The Parent</w:t>
      </w:r>
    </w:p>
    <w:p>
      <w:pPr>
        <w:spacing w:after="80" w:before="80"/>
        <w:jc w:val="left"/>
      </w:pPr>
      <w:r>
        <w:rPr>
          <w:rFonts w:ascii="Arial" w:cs="Arial" w:eastAsia="Arial" w:hAnsi="Arial"/>
          <w:color w:val="1C1C1E"/>
          <w:sz w:val="22"/>
          <w:szCs w:val="22"/>
        </w:rPr>
        <w:t xml:space="preserve">Men and women who need sustained energy and resilience. They don't have time to be ill. They perform for others.</w:t>
      </w:r>
    </w:p>
    <w:p>
      <w:pPr>
        <w:spacing w:after="60" w:before="60"/>
      </w:pPr>
      <w:r>
        <w:t xml:space="preserve"/>
      </w:r>
    </w:p>
    <w:p>
      <w:pPr>
        <w:spacing w:after="80" w:before="80"/>
      </w:pPr>
      <w:r>
        <w:rPr>
          <w:rFonts w:ascii="Arial" w:cs="Arial" w:eastAsia="Arial" w:hAnsi="Arial"/>
          <w:b/>
          <w:bCs/>
          <w:color w:val="C89A3D"/>
          <w:sz w:val="22"/>
          <w:szCs w:val="22"/>
        </w:rPr>
        <w:t xml:space="preserve">The Athlete</w:t>
      </w:r>
    </w:p>
    <w:p>
      <w:pPr>
        <w:spacing w:after="80" w:before="80"/>
        <w:jc w:val="left"/>
      </w:pPr>
      <w:r>
        <w:rPr>
          <w:rFonts w:ascii="Arial" w:cs="Arial" w:eastAsia="Arial" w:hAnsi="Arial"/>
          <w:color w:val="1C1C1E"/>
          <w:sz w:val="22"/>
          <w:szCs w:val="22"/>
        </w:rPr>
        <w:t xml:space="preserve">Gym-goers, runners, cyclists, team sport players. They want performance support that is clean and credible.</w:t>
      </w:r>
    </w:p>
    <w:p>
      <w:pPr>
        <w:spacing w:after="60" w:before="60"/>
      </w:pPr>
      <w:r>
        <w:t xml:space="preserve"/>
      </w:r>
    </w:p>
    <w:p>
      <w:pPr>
        <w:spacing w:after="80" w:before="80"/>
      </w:pPr>
      <w:r>
        <w:rPr>
          <w:rFonts w:ascii="Arial" w:cs="Arial" w:eastAsia="Arial" w:hAnsi="Arial"/>
          <w:b/>
          <w:bCs/>
          <w:color w:val="C89A3D"/>
          <w:sz w:val="22"/>
          <w:szCs w:val="22"/>
        </w:rPr>
        <w:t xml:space="preserve">The Student</w:t>
      </w:r>
    </w:p>
    <w:p>
      <w:pPr>
        <w:spacing w:after="80" w:before="80"/>
        <w:jc w:val="left"/>
      </w:pPr>
      <w:r>
        <w:rPr>
          <w:rFonts w:ascii="Arial" w:cs="Arial" w:eastAsia="Arial" w:hAnsi="Arial"/>
          <w:color w:val="1C1C1E"/>
          <w:sz w:val="22"/>
          <w:szCs w:val="22"/>
        </w:rPr>
        <w:t xml:space="preserve">Ambitious people investing in their future. Cognitive performance and energy matter.</w:t>
      </w:r>
    </w:p>
    <w:p>
      <w:pPr>
        <w:spacing w:after="60" w:before="60"/>
      </w:pPr>
      <w:r>
        <w:t xml:space="preserve"/>
      </w:r>
    </w:p>
    <w:p>
      <w:pPr>
        <w:spacing w:after="80" w:before="80"/>
      </w:pPr>
      <w:r>
        <w:rPr>
          <w:rFonts w:ascii="Arial" w:cs="Arial" w:eastAsia="Arial" w:hAnsi="Arial"/>
          <w:b/>
          <w:bCs/>
          <w:color w:val="C89A3D"/>
          <w:sz w:val="22"/>
          <w:szCs w:val="22"/>
        </w:rPr>
        <w:t xml:space="preserve">The Retiree</w:t>
      </w:r>
    </w:p>
    <w:p>
      <w:pPr>
        <w:spacing w:after="80" w:before="80"/>
        <w:jc w:val="left"/>
      </w:pPr>
      <w:r>
        <w:rPr>
          <w:rFonts w:ascii="Arial" w:cs="Arial" w:eastAsia="Arial" w:hAnsi="Arial"/>
          <w:color w:val="1C1C1E"/>
          <w:sz w:val="22"/>
          <w:szCs w:val="22"/>
        </w:rPr>
        <w:t xml:space="preserve">Active, health-conscious, refuse to slow down. Quality over price. Trust matters most.</w:t>
      </w:r>
    </w:p>
    <w:p>
      <w:pPr>
        <w:spacing w:after="60" w:before="60"/>
      </w:pPr>
      <w:r>
        <w:t xml:space="preserve"/>
      </w:r>
    </w:p>
    <w:p>
      <w:pPr>
        <w:spacing w:after="80" w:before="80"/>
      </w:pPr>
      <w:r>
        <w:rPr>
          <w:rFonts w:ascii="Arial" w:cs="Arial" w:eastAsia="Arial" w:hAnsi="Arial"/>
          <w:b/>
          <w:bCs/>
          <w:color w:val="C89A3D"/>
          <w:sz w:val="22"/>
          <w:szCs w:val="22"/>
        </w:rPr>
        <w:t xml:space="preserve">The Shift Worker</w:t>
      </w:r>
    </w:p>
    <w:p>
      <w:pPr>
        <w:spacing w:after="80" w:before="80"/>
        <w:jc w:val="left"/>
      </w:pPr>
      <w:r>
        <w:rPr>
          <w:rFonts w:ascii="Arial" w:cs="Arial" w:eastAsia="Arial" w:hAnsi="Arial"/>
          <w:color w:val="1C1C1E"/>
          <w:sz w:val="22"/>
          <w:szCs w:val="22"/>
        </w:rPr>
        <w:t xml:space="preserve">Nurses, firefighters, police. Irregular hours, demanding physical and mental load. They need reliable daily nutrition.</w:t>
      </w:r>
    </w:p>
    <w:p>
      <w:pPr>
        <w:spacing w:after="60" w:before="60"/>
      </w:pPr>
      <w:r>
        <w:t xml:space="preserve"/>
      </w:r>
    </w:p>
    <w:p>
      <w:r>
        <w:br w:type="page"/>
      </w:r>
    </w:p>
    <w:p>
      <w:pPr>
        <w:pStyle w:val="Heading1"/>
        <w:spacing w:after="200" w:before="480"/>
      </w:pPr>
      <w:r>
        <w:rPr>
          <w:rFonts w:ascii="Arial" w:cs="Arial" w:eastAsia="Arial" w:hAnsi="Arial"/>
          <w:b/>
          <w:bCs/>
          <w:color w:val="C89A3D"/>
          <w:sz w:val="40"/>
          <w:szCs w:val="40"/>
        </w:rPr>
        <w:t xml:space="preserve">12. Customer Personas</w:t>
      </w:r>
    </w:p>
    <w:p>
      <w:pPr>
        <w:spacing w:after="80" w:before="80"/>
      </w:pPr>
      <w:r>
        <w:t xml:space="preserve"/>
      </w:r>
    </w:p>
    <w:p>
      <w:pPr>
        <w:pStyle w:val="Heading2"/>
        <w:spacing w:after="160" w:before="360"/>
      </w:pPr>
      <w:r>
        <w:rPr>
          <w:rFonts w:ascii="Arial" w:cs="Arial" w:eastAsia="Arial" w:hAnsi="Arial"/>
          <w:b/>
          <w:bCs/>
          <w:color w:val="1C1C1E"/>
          <w:sz w:val="28"/>
          <w:szCs w:val="28"/>
        </w:rPr>
        <w:t xml:space="preserve">Persona 1 — Marcus,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0A" w:sz="1"/>
              <w:left w:val="single" w:color="0A0A0A" w:sz="1"/>
              <w:bottom w:val="single" w:color="0A0A0A" w:sz="1"/>
              <w:right w:val="single" w:color="0A0A0A" w:sz="1"/>
            </w:tcBorders>
            <w:shd w:fill="1C1C1E" w:val="clear"/>
            <w:tcMar>
              <w:top w:type="dxa" w:w="200"/>
              <w:left w:type="dxa" w:w="300"/>
              <w:bottom w:type="dxa" w:w="200"/>
              <w:right w:type="dxa" w:w="300"/>
            </w:tcMar>
          </w:tcPr>
          <w:p>
            <w:pPr>
              <w:spacing w:after="60" w:before="60"/>
            </w:pPr>
            <w:r>
              <w:rPr>
                <w:rFonts w:ascii="Arial" w:cs="Arial" w:eastAsia="Arial" w:hAnsi="Arial"/>
                <w:b/>
                <w:bCs/>
                <w:color w:val="FFFFFF"/>
                <w:sz w:val="22"/>
                <w:szCs w:val="22"/>
              </w:rPr>
              <w:t xml:space="preserve">Persona: The Driven Professional</w:t>
            </w:r>
          </w:p>
          <w:p>
            <w:pPr>
              <w:spacing w:after="60" w:before="60"/>
            </w:pPr>
            <w:r>
              <w:rPr>
                <w:rFonts w:ascii="Arial" w:cs="Arial" w:eastAsia="Arial" w:hAnsi="Arial"/>
                <w:b w:val="false"/>
                <w:bCs w:val="false"/>
                <w:color w:val="FFFFFF"/>
                <w:sz w:val="22"/>
                <w:szCs w:val="22"/>
              </w:rPr>
              <w:t xml:space="preserve"/>
            </w:r>
          </w:p>
          <w:p>
            <w:pPr>
              <w:spacing w:after="60" w:before="60"/>
            </w:pPr>
            <w:r>
              <w:rPr>
                <w:rFonts w:ascii="Arial" w:cs="Arial" w:eastAsia="Arial" w:hAnsi="Arial"/>
                <w:b w:val="false"/>
                <w:bCs w:val="false"/>
                <w:color w:val="FFFFFF"/>
                <w:sz w:val="22"/>
                <w:szCs w:val="22"/>
              </w:rPr>
              <w:t xml:space="preserve">Age: 34  |  Occupation: Solicitor  |  Location: Manchester</w:t>
            </w:r>
          </w:p>
          <w:p>
            <w:pPr>
              <w:spacing w:after="60" w:before="60"/>
            </w:pPr>
            <w:r>
              <w:rPr>
                <w:rFonts w:ascii="Arial" w:cs="Arial" w:eastAsia="Arial" w:hAnsi="Arial"/>
                <w:b w:val="false"/>
                <w:bCs w:val="false"/>
                <w:color w:val="FFFFFF"/>
                <w:sz w:val="22"/>
                <w:szCs w:val="22"/>
              </w:rPr>
              <w:t xml:space="preserve">Income: £65,000+  |  Relationship: Married, one child</w:t>
            </w:r>
          </w:p>
          <w:p>
            <w:pPr>
              <w:spacing w:after="60" w:before="60"/>
            </w:pPr>
            <w:r>
              <w:rPr>
                <w:rFonts w:ascii="Arial" w:cs="Arial" w:eastAsia="Arial" w:hAnsi="Arial"/>
                <w:b w:val="false"/>
                <w:bCs w:val="false"/>
                <w:color w:val="FFFFFF"/>
                <w:sz w:val="22"/>
                <w:szCs w:val="22"/>
              </w:rPr>
              <w:t xml:space="preserve"/>
            </w:r>
          </w:p>
          <w:p>
            <w:pPr>
              <w:spacing w:after="60" w:before="60"/>
            </w:pPr>
            <w:r>
              <w:rPr>
                <w:rFonts w:ascii="Arial" w:cs="Arial" w:eastAsia="Arial" w:hAnsi="Arial"/>
                <w:b w:val="false"/>
                <w:bCs w:val="false"/>
                <w:color w:val="FFFFFF"/>
                <w:sz w:val="22"/>
                <w:szCs w:val="22"/>
              </w:rPr>
              <w:t xml:space="preserve">Goals: More energy, maintain fitness around busy work schedule, perform at 100% daily.</w:t>
            </w:r>
          </w:p>
          <w:p>
            <w:pPr>
              <w:spacing w:after="60" w:before="60"/>
            </w:pPr>
            <w:r>
              <w:rPr>
                <w:rFonts w:ascii="Arial" w:cs="Arial" w:eastAsia="Arial" w:hAnsi="Arial"/>
                <w:b w:val="false"/>
                <w:bCs w:val="false"/>
                <w:color w:val="FFFFFF"/>
                <w:sz w:val="22"/>
                <w:szCs w:val="22"/>
              </w:rPr>
              <w:t xml:space="preserve"/>
            </w:r>
          </w:p>
          <w:p>
            <w:pPr>
              <w:spacing w:after="60" w:before="60"/>
            </w:pPr>
            <w:r>
              <w:rPr>
                <w:rFonts w:ascii="Arial" w:cs="Arial" w:eastAsia="Arial" w:hAnsi="Arial"/>
                <w:b w:val="false"/>
                <w:bCs w:val="false"/>
                <w:color w:val="FFFFFF"/>
                <w:sz w:val="22"/>
                <w:szCs w:val="22"/>
              </w:rPr>
              <w:t xml:space="preserve">Pain points: Too tired after work to train. Inconsistent diet due to meetings and travel.</w:t>
            </w:r>
          </w:p>
          <w:p>
            <w:pPr>
              <w:spacing w:after="60" w:before="60"/>
            </w:pPr>
            <w:r>
              <w:rPr>
                <w:rFonts w:ascii="Arial" w:cs="Arial" w:eastAsia="Arial" w:hAnsi="Arial"/>
                <w:b w:val="false"/>
                <w:bCs w:val="false"/>
                <w:color w:val="FFFFFF"/>
                <w:sz w:val="22"/>
                <w:szCs w:val="22"/>
              </w:rPr>
              <w:t xml:space="preserve">Sceptical of supplements — has bought things that didn't work.</w:t>
            </w:r>
          </w:p>
          <w:p>
            <w:pPr>
              <w:spacing w:after="60" w:before="60"/>
            </w:pPr>
            <w:r>
              <w:rPr>
                <w:rFonts w:ascii="Arial" w:cs="Arial" w:eastAsia="Arial" w:hAnsi="Arial"/>
                <w:b w:val="false"/>
                <w:bCs w:val="false"/>
                <w:color w:val="FFFFFF"/>
                <w:sz w:val="22"/>
                <w:szCs w:val="22"/>
              </w:rPr>
              <w:t xml:space="preserve"/>
            </w:r>
          </w:p>
          <w:p>
            <w:pPr>
              <w:spacing w:after="60" w:before="60"/>
            </w:pPr>
            <w:r>
              <w:rPr>
                <w:rFonts w:ascii="Arial" w:cs="Arial" w:eastAsia="Arial" w:hAnsi="Arial"/>
                <w:b w:val="false"/>
                <w:bCs w:val="false"/>
                <w:color w:val="FFFFFF"/>
                <w:sz w:val="22"/>
                <w:szCs w:val="22"/>
              </w:rPr>
              <w:t xml:space="preserve">What he wants to feel: In control. Disciplined. Like he's doing everything he can.</w:t>
            </w:r>
          </w:p>
          <w:p>
            <w:pPr>
              <w:spacing w:after="60" w:before="60"/>
            </w:pPr>
            <w:r>
              <w:rPr>
                <w:rFonts w:ascii="Arial" w:cs="Arial" w:eastAsia="Arial" w:hAnsi="Arial"/>
                <w:b w:val="false"/>
                <w:bCs w:val="false"/>
                <w:color w:val="FFFFFF"/>
                <w:sz w:val="22"/>
                <w:szCs w:val="22"/>
              </w:rPr>
              <w:t xml:space="preserve"/>
            </w:r>
          </w:p>
          <w:p>
            <w:pPr>
              <w:spacing w:after="60" w:before="60"/>
            </w:pPr>
            <w:r>
              <w:rPr>
                <w:rFonts w:ascii="Arial" w:cs="Arial" w:eastAsia="Arial" w:hAnsi="Arial"/>
                <w:b w:val="false"/>
                <w:bCs w:val="false"/>
                <w:color w:val="FFFFFF"/>
                <w:sz w:val="22"/>
                <w:szCs w:val="22"/>
              </w:rPr>
              <w:t xml:space="preserve">Why he buys Primal Win: Trusts the ingredient transparency.</w:t>
            </w:r>
          </w:p>
          <w:p>
            <w:pPr>
              <w:spacing w:after="60" w:before="60"/>
            </w:pPr>
            <w:r>
              <w:rPr>
                <w:rFonts w:ascii="Arial" w:cs="Arial" w:eastAsia="Arial" w:hAnsi="Arial"/>
                <w:b w:val="false"/>
                <w:bCs w:val="false"/>
                <w:color w:val="FFFFFF"/>
                <w:sz w:val="22"/>
                <w:szCs w:val="22"/>
              </w:rPr>
              <w:t xml:space="preserve">Loves that it fits into his morning routine in 30 seconds.</w:t>
            </w:r>
          </w:p>
          <w:p>
            <w:pPr>
              <w:spacing w:after="60" w:before="60"/>
            </w:pPr>
            <w:r>
              <w:rPr>
                <w:rFonts w:ascii="Arial" w:cs="Arial" w:eastAsia="Arial" w:hAnsi="Arial"/>
                <w:b w:val="false"/>
                <w:bCs w:val="false"/>
                <w:color w:val="FFFFFF"/>
                <w:sz w:val="22"/>
                <w:szCs w:val="22"/>
              </w:rPr>
              <w:t xml:space="preserve">Identifies with "For Those Who Want To Win."</w:t>
            </w:r>
          </w:p>
        </w:tc>
      </w:tr>
    </w:tbl>
    <w:p>
      <w:pPr>
        <w:spacing w:after="160" w:before="160"/>
      </w:pPr>
      <w:r>
        <w:t xml:space="preserve"/>
      </w:r>
    </w:p>
    <w:p>
      <w:pPr>
        <w:pStyle w:val="Heading2"/>
        <w:spacing w:after="160" w:before="360"/>
      </w:pPr>
      <w:r>
        <w:rPr>
          <w:rFonts w:ascii="Arial" w:cs="Arial" w:eastAsia="Arial" w:hAnsi="Arial"/>
          <w:b/>
          <w:bCs/>
          <w:color w:val="1C1C1E"/>
          <w:sz w:val="28"/>
          <w:szCs w:val="28"/>
        </w:rPr>
        <w:t xml:space="preserve">Persona 2 — Sarah, 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0A" w:sz="1"/>
              <w:left w:val="single" w:color="0A0A0A" w:sz="1"/>
              <w:bottom w:val="single" w:color="0A0A0A" w:sz="1"/>
              <w:right w:val="single" w:color="0A0A0A" w:sz="1"/>
            </w:tcBorders>
            <w:shd w:fill="1C1C1E" w:val="clear"/>
            <w:tcMar>
              <w:top w:type="dxa" w:w="200"/>
              <w:left w:type="dxa" w:w="300"/>
              <w:bottom w:type="dxa" w:w="200"/>
              <w:right w:type="dxa" w:w="300"/>
            </w:tcMar>
          </w:tcPr>
          <w:p>
            <w:pPr>
              <w:spacing w:after="60" w:before="60"/>
            </w:pPr>
            <w:r>
              <w:rPr>
                <w:rFonts w:ascii="Arial" w:cs="Arial" w:eastAsia="Arial" w:hAnsi="Arial"/>
                <w:b/>
                <w:bCs/>
                <w:color w:val="FFFFFF"/>
                <w:sz w:val="22"/>
                <w:szCs w:val="22"/>
              </w:rPr>
              <w:t xml:space="preserve">Persona: The Performance Parent</w:t>
            </w:r>
          </w:p>
          <w:p>
            <w:pPr>
              <w:spacing w:after="60" w:before="60"/>
            </w:pPr>
            <w:r>
              <w:rPr>
                <w:rFonts w:ascii="Arial" w:cs="Arial" w:eastAsia="Arial" w:hAnsi="Arial"/>
                <w:b w:val="false"/>
                <w:bCs w:val="false"/>
                <w:color w:val="FFFFFF"/>
                <w:sz w:val="22"/>
                <w:szCs w:val="22"/>
              </w:rPr>
              <w:t xml:space="preserve"/>
            </w:r>
          </w:p>
          <w:p>
            <w:pPr>
              <w:spacing w:after="60" w:before="60"/>
            </w:pPr>
            <w:r>
              <w:rPr>
                <w:rFonts w:ascii="Arial" w:cs="Arial" w:eastAsia="Arial" w:hAnsi="Arial"/>
                <w:b w:val="false"/>
                <w:bCs w:val="false"/>
                <w:color w:val="FFFFFF"/>
                <w:sz w:val="22"/>
                <w:szCs w:val="22"/>
              </w:rPr>
              <w:t xml:space="preserve">Age: 41  |  Occupation: NHS Consultant  |  Location: Leeds</w:t>
            </w:r>
          </w:p>
          <w:p>
            <w:pPr>
              <w:spacing w:after="60" w:before="60"/>
            </w:pPr>
            <w:r>
              <w:rPr>
                <w:rFonts w:ascii="Arial" w:cs="Arial" w:eastAsia="Arial" w:hAnsi="Arial"/>
                <w:b w:val="false"/>
                <w:bCs w:val="false"/>
                <w:color w:val="FFFFFF"/>
                <w:sz w:val="22"/>
                <w:szCs w:val="22"/>
              </w:rPr>
              <w:t xml:space="preserve">Income: £80,000+  |  Family: Two children</w:t>
            </w:r>
          </w:p>
          <w:p>
            <w:pPr>
              <w:spacing w:after="60" w:before="60"/>
            </w:pPr>
            <w:r>
              <w:rPr>
                <w:rFonts w:ascii="Arial" w:cs="Arial" w:eastAsia="Arial" w:hAnsi="Arial"/>
                <w:b w:val="false"/>
                <w:bCs w:val="false"/>
                <w:color w:val="FFFFFF"/>
                <w:sz w:val="22"/>
                <w:szCs w:val="22"/>
              </w:rPr>
              <w:t xml:space="preserve"/>
            </w:r>
          </w:p>
          <w:p>
            <w:pPr>
              <w:spacing w:after="60" w:before="60"/>
            </w:pPr>
            <w:r>
              <w:rPr>
                <w:rFonts w:ascii="Arial" w:cs="Arial" w:eastAsia="Arial" w:hAnsi="Arial"/>
                <w:b w:val="false"/>
                <w:bCs w:val="false"/>
                <w:color w:val="FFFFFF"/>
                <w:sz w:val="22"/>
                <w:szCs w:val="22"/>
              </w:rPr>
              <w:t xml:space="preserve">Goals: Stay fit and healthy. Have energy for work and family. Prevent burnout.</w:t>
            </w:r>
          </w:p>
          <w:p>
            <w:pPr>
              <w:spacing w:after="60" w:before="60"/>
            </w:pPr>
            <w:r>
              <w:rPr>
                <w:rFonts w:ascii="Arial" w:cs="Arial" w:eastAsia="Arial" w:hAnsi="Arial"/>
                <w:b w:val="false"/>
                <w:bCs w:val="false"/>
                <w:color w:val="FFFFFF"/>
                <w:sz w:val="22"/>
                <w:szCs w:val="22"/>
              </w:rPr>
              <w:t xml:space="preserve"/>
            </w:r>
          </w:p>
          <w:p>
            <w:pPr>
              <w:spacing w:after="60" w:before="60"/>
            </w:pPr>
            <w:r>
              <w:rPr>
                <w:rFonts w:ascii="Arial" w:cs="Arial" w:eastAsia="Arial" w:hAnsi="Arial"/>
                <w:b w:val="false"/>
                <w:bCs w:val="false"/>
                <w:color w:val="FFFFFF"/>
                <w:sz w:val="22"/>
                <w:szCs w:val="22"/>
              </w:rPr>
              <w:t xml:space="preserve">Pain points: No time for complicated nutrition. Can't afford to get ill.</w:t>
            </w:r>
          </w:p>
          <w:p>
            <w:pPr>
              <w:spacing w:after="60" w:before="60"/>
            </w:pPr>
            <w:r>
              <w:rPr>
                <w:rFonts w:ascii="Arial" w:cs="Arial" w:eastAsia="Arial" w:hAnsi="Arial"/>
                <w:b w:val="false"/>
                <w:bCs w:val="false"/>
                <w:color w:val="FFFFFF"/>
                <w:sz w:val="22"/>
                <w:szCs w:val="22"/>
              </w:rPr>
              <w:t xml:space="preserve">Wants something science-backed, not influencer-driven.</w:t>
            </w:r>
          </w:p>
          <w:p>
            <w:pPr>
              <w:spacing w:after="60" w:before="60"/>
            </w:pPr>
            <w:r>
              <w:rPr>
                <w:rFonts w:ascii="Arial" w:cs="Arial" w:eastAsia="Arial" w:hAnsi="Arial"/>
                <w:b w:val="false"/>
                <w:bCs w:val="false"/>
                <w:color w:val="FFFFFF"/>
                <w:sz w:val="22"/>
                <w:szCs w:val="22"/>
              </w:rPr>
              <w:t xml:space="preserve"/>
            </w:r>
          </w:p>
          <w:p>
            <w:pPr>
              <w:spacing w:after="60" w:before="60"/>
            </w:pPr>
            <w:r>
              <w:rPr>
                <w:rFonts w:ascii="Arial" w:cs="Arial" w:eastAsia="Arial" w:hAnsi="Arial"/>
                <w:b w:val="false"/>
                <w:bCs w:val="false"/>
                <w:color w:val="FFFFFF"/>
                <w:sz w:val="22"/>
                <w:szCs w:val="22"/>
              </w:rPr>
              <w:t xml:space="preserve">What she wants to feel: Strong. Capable. Ahead of the curve.</w:t>
            </w:r>
          </w:p>
          <w:p>
            <w:pPr>
              <w:spacing w:after="60" w:before="60"/>
            </w:pPr>
            <w:r>
              <w:rPr>
                <w:rFonts w:ascii="Arial" w:cs="Arial" w:eastAsia="Arial" w:hAnsi="Arial"/>
                <w:b w:val="false"/>
                <w:bCs w:val="false"/>
                <w:color w:val="FFFFFF"/>
                <w:sz w:val="22"/>
                <w:szCs w:val="22"/>
              </w:rPr>
              <w:t xml:space="preserve"/>
            </w:r>
          </w:p>
          <w:p>
            <w:pPr>
              <w:spacing w:after="60" w:before="60"/>
            </w:pPr>
            <w:r>
              <w:rPr>
                <w:rFonts w:ascii="Arial" w:cs="Arial" w:eastAsia="Arial" w:hAnsi="Arial"/>
                <w:b w:val="false"/>
                <w:bCs w:val="false"/>
                <w:color w:val="FFFFFF"/>
                <w:sz w:val="22"/>
                <w:szCs w:val="22"/>
              </w:rPr>
              <w:t xml:space="preserve">Why she buys Primal Win: Ingredient credibility. Backed by science.</w:t>
            </w:r>
          </w:p>
          <w:p>
            <w:pPr>
              <w:spacing w:after="60" w:before="60"/>
            </w:pPr>
            <w:r>
              <w:rPr>
                <w:rFonts w:ascii="Arial" w:cs="Arial" w:eastAsia="Arial" w:hAnsi="Arial"/>
                <w:b w:val="false"/>
                <w:bCs w:val="false"/>
                <w:color w:val="FFFFFF"/>
                <w:sz w:val="22"/>
                <w:szCs w:val="22"/>
              </w:rPr>
              <w:t xml:space="preserve">No gimmicks. Fits into her 5am morning routine.</w:t>
            </w:r>
          </w:p>
          <w:p>
            <w:pPr>
              <w:spacing w:after="60" w:before="60"/>
            </w:pPr>
            <w:r>
              <w:rPr>
                <w:rFonts w:ascii="Arial" w:cs="Arial" w:eastAsia="Arial" w:hAnsi="Arial"/>
                <w:b w:val="false"/>
                <w:bCs w:val="false"/>
                <w:color w:val="FFFFFF"/>
                <w:sz w:val="22"/>
                <w:szCs w:val="22"/>
              </w:rPr>
              <w:t xml:space="preserve">Community of like-minded people who value discipline.</w:t>
            </w:r>
          </w:p>
        </w:tc>
      </w:tr>
    </w:tbl>
    <w:p>
      <w:pPr>
        <w:spacing w:after="160" w:before="160"/>
      </w:pPr>
      <w:r>
        <w:t xml:space="preserve"/>
      </w:r>
    </w:p>
    <w:p>
      <w:pPr>
        <w:pStyle w:val="Heading2"/>
        <w:spacing w:after="160" w:before="360"/>
      </w:pPr>
      <w:r>
        <w:rPr>
          <w:rFonts w:ascii="Arial" w:cs="Arial" w:eastAsia="Arial" w:hAnsi="Arial"/>
          <w:b/>
          <w:bCs/>
          <w:color w:val="1C1C1E"/>
          <w:sz w:val="28"/>
          <w:szCs w:val="28"/>
        </w:rPr>
        <w:t xml:space="preserve">Persona 3 — Jordan, 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0A" w:sz="1"/>
              <w:left w:val="single" w:color="0A0A0A" w:sz="1"/>
              <w:bottom w:val="single" w:color="0A0A0A" w:sz="1"/>
              <w:right w:val="single" w:color="0A0A0A" w:sz="1"/>
            </w:tcBorders>
            <w:shd w:fill="1C1C1E" w:val="clear"/>
            <w:tcMar>
              <w:top w:type="dxa" w:w="200"/>
              <w:left w:type="dxa" w:w="300"/>
              <w:bottom w:type="dxa" w:w="200"/>
              <w:right w:type="dxa" w:w="300"/>
            </w:tcMar>
          </w:tcPr>
          <w:p>
            <w:pPr>
              <w:spacing w:after="60" w:before="60"/>
            </w:pPr>
            <w:r>
              <w:rPr>
                <w:rFonts w:ascii="Arial" w:cs="Arial" w:eastAsia="Arial" w:hAnsi="Arial"/>
                <w:b/>
                <w:bCs/>
                <w:color w:val="FFFFFF"/>
                <w:sz w:val="22"/>
                <w:szCs w:val="22"/>
              </w:rPr>
              <w:t xml:space="preserve">Persona: The Young High Performer</w:t>
            </w:r>
          </w:p>
          <w:p>
            <w:pPr>
              <w:spacing w:after="60" w:before="60"/>
            </w:pPr>
            <w:r>
              <w:rPr>
                <w:rFonts w:ascii="Arial" w:cs="Arial" w:eastAsia="Arial" w:hAnsi="Arial"/>
                <w:b w:val="false"/>
                <w:bCs w:val="false"/>
                <w:color w:val="FFFFFF"/>
                <w:sz w:val="22"/>
                <w:szCs w:val="22"/>
              </w:rPr>
              <w:t xml:space="preserve"/>
            </w:r>
          </w:p>
          <w:p>
            <w:pPr>
              <w:spacing w:after="60" w:before="60"/>
            </w:pPr>
            <w:r>
              <w:rPr>
                <w:rFonts w:ascii="Arial" w:cs="Arial" w:eastAsia="Arial" w:hAnsi="Arial"/>
                <w:b w:val="false"/>
                <w:bCs w:val="false"/>
                <w:color w:val="FFFFFF"/>
                <w:sz w:val="22"/>
                <w:szCs w:val="22"/>
              </w:rPr>
              <w:t xml:space="preserve">Age: 27  |  Occupation: Startup founder  |  Location: London</w:t>
            </w:r>
          </w:p>
          <w:p>
            <w:pPr>
              <w:spacing w:after="60" w:before="60"/>
            </w:pPr>
            <w:r>
              <w:rPr>
                <w:rFonts w:ascii="Arial" w:cs="Arial" w:eastAsia="Arial" w:hAnsi="Arial"/>
                <w:b w:val="false"/>
                <w:bCs w:val="false"/>
                <w:color w:val="FFFFFF"/>
                <w:sz w:val="22"/>
                <w:szCs w:val="22"/>
              </w:rPr>
              <w:t xml:space="preserve">Income: Variable  |  Single</w:t>
            </w:r>
          </w:p>
          <w:p>
            <w:pPr>
              <w:spacing w:after="60" w:before="60"/>
            </w:pPr>
            <w:r>
              <w:rPr>
                <w:rFonts w:ascii="Arial" w:cs="Arial" w:eastAsia="Arial" w:hAnsi="Arial"/>
                <w:b w:val="false"/>
                <w:bCs w:val="false"/>
                <w:color w:val="FFFFFF"/>
                <w:sz w:val="22"/>
                <w:szCs w:val="22"/>
              </w:rPr>
              <w:t xml:space="preserve"/>
            </w:r>
          </w:p>
          <w:p>
            <w:pPr>
              <w:spacing w:after="60" w:before="60"/>
            </w:pPr>
            <w:r>
              <w:rPr>
                <w:rFonts w:ascii="Arial" w:cs="Arial" w:eastAsia="Arial" w:hAnsi="Arial"/>
                <w:b w:val="false"/>
                <w:bCs w:val="false"/>
                <w:color w:val="FFFFFF"/>
                <w:sz w:val="22"/>
                <w:szCs w:val="22"/>
              </w:rPr>
              <w:t xml:space="preserve">Goals: Mental performance, cognitive clarity, physical fitness.</w:t>
            </w:r>
          </w:p>
          <w:p>
            <w:pPr>
              <w:spacing w:after="60" w:before="60"/>
            </w:pPr>
            <w:r>
              <w:rPr>
                <w:rFonts w:ascii="Arial" w:cs="Arial" w:eastAsia="Arial" w:hAnsi="Arial"/>
                <w:b w:val="false"/>
                <w:bCs w:val="false"/>
                <w:color w:val="FFFFFF"/>
                <w:sz w:val="22"/>
                <w:szCs w:val="22"/>
              </w:rPr>
              <w:t xml:space="preserve"/>
            </w:r>
          </w:p>
          <w:p>
            <w:pPr>
              <w:spacing w:after="60" w:before="60"/>
            </w:pPr>
            <w:r>
              <w:rPr>
                <w:rFonts w:ascii="Arial" w:cs="Arial" w:eastAsia="Arial" w:hAnsi="Arial"/>
                <w:b w:val="false"/>
                <w:bCs w:val="false"/>
                <w:color w:val="FFFFFF"/>
                <w:sz w:val="22"/>
                <w:szCs w:val="22"/>
              </w:rPr>
              <w:t xml:space="preserve">Pain points: Overwhelmed. Inconsistent sleep and eating. Wants a daily ritual.</w:t>
            </w:r>
          </w:p>
          <w:p>
            <w:pPr>
              <w:spacing w:after="60" w:before="60"/>
            </w:pPr>
            <w:r>
              <w:rPr>
                <w:rFonts w:ascii="Arial" w:cs="Arial" w:eastAsia="Arial" w:hAnsi="Arial"/>
                <w:b w:val="false"/>
                <w:bCs w:val="false"/>
                <w:color w:val="FFFFFF"/>
                <w:sz w:val="22"/>
                <w:szCs w:val="22"/>
              </w:rPr>
              <w:t xml:space="preserve"/>
            </w:r>
          </w:p>
          <w:p>
            <w:pPr>
              <w:spacing w:after="60" w:before="60"/>
            </w:pPr>
            <w:r>
              <w:rPr>
                <w:rFonts w:ascii="Arial" w:cs="Arial" w:eastAsia="Arial" w:hAnsi="Arial"/>
                <w:b w:val="false"/>
                <w:bCs w:val="false"/>
                <w:color w:val="FFFFFF"/>
                <w:sz w:val="22"/>
                <w:szCs w:val="22"/>
              </w:rPr>
              <w:t xml:space="preserve">What he wants to feel: Sharp. Ahead. In command of himself.</w:t>
            </w:r>
          </w:p>
          <w:p>
            <w:pPr>
              <w:spacing w:after="60" w:before="60"/>
            </w:pPr>
            <w:r>
              <w:rPr>
                <w:rFonts w:ascii="Arial" w:cs="Arial" w:eastAsia="Arial" w:hAnsi="Arial"/>
                <w:b w:val="false"/>
                <w:bCs w:val="false"/>
                <w:color w:val="FFFFFF"/>
                <w:sz w:val="22"/>
                <w:szCs w:val="22"/>
              </w:rPr>
              <w:t xml:space="preserve"/>
            </w:r>
          </w:p>
          <w:p>
            <w:pPr>
              <w:spacing w:after="60" w:before="60"/>
            </w:pPr>
            <w:r>
              <w:rPr>
                <w:rFonts w:ascii="Arial" w:cs="Arial" w:eastAsia="Arial" w:hAnsi="Arial"/>
                <w:b w:val="false"/>
                <w:bCs w:val="false"/>
                <w:color w:val="FFFFFF"/>
                <w:sz w:val="22"/>
                <w:szCs w:val="22"/>
              </w:rPr>
              <w:t xml:space="preserve">Why he buys Primal Win: Aesthetic is premium and aligns with how he sees himself.</w:t>
            </w:r>
          </w:p>
          <w:p>
            <w:pPr>
              <w:spacing w:after="60" w:before="60"/>
            </w:pPr>
            <w:r>
              <w:rPr>
                <w:rFonts w:ascii="Arial" w:cs="Arial" w:eastAsia="Arial" w:hAnsi="Arial"/>
                <w:b w:val="false"/>
                <w:bCs w:val="false"/>
                <w:color w:val="FFFFFF"/>
                <w:sz w:val="22"/>
                <w:szCs w:val="22"/>
              </w:rPr>
              <w:t xml:space="preserve">The brand feels elite but not intimidating.</w:t>
            </w:r>
          </w:p>
          <w:p>
            <w:pPr>
              <w:spacing w:after="60" w:before="60"/>
            </w:pPr>
            <w:r>
              <w:rPr>
                <w:rFonts w:ascii="Arial" w:cs="Arial" w:eastAsia="Arial" w:hAnsi="Arial"/>
                <w:b w:val="false"/>
                <w:bCs w:val="false"/>
                <w:color w:val="FFFFFF"/>
                <w:sz w:val="22"/>
                <w:szCs w:val="22"/>
              </w:rPr>
              <w:t xml:space="preserve">"The Daily Win" concept resonates with his self-improvement mindset.</w:t>
            </w:r>
          </w:p>
        </w:tc>
      </w:tr>
    </w:tbl>
    <w:p>
      <w:r>
        <w:br w:type="page"/>
      </w:r>
    </w:p>
    <w:p>
      <w:pPr>
        <w:pStyle w:val="Heading1"/>
        <w:spacing w:after="200" w:before="480"/>
      </w:pPr>
      <w:r>
        <w:rPr>
          <w:rFonts w:ascii="Arial" w:cs="Arial" w:eastAsia="Arial" w:hAnsi="Arial"/>
          <w:b/>
          <w:bCs/>
          <w:color w:val="C89A3D"/>
          <w:sz w:val="40"/>
          <w:szCs w:val="40"/>
        </w:rPr>
        <w:t xml:space="preserve">13. Customer Psychology</w:t>
      </w:r>
    </w:p>
    <w:p>
      <w:pPr>
        <w:spacing w:after="80" w:before="80"/>
      </w:pPr>
      <w:r>
        <w:t xml:space="preserve"/>
      </w:r>
    </w:p>
    <w:p>
      <w:pPr>
        <w:pStyle w:val="Heading2"/>
        <w:spacing w:after="160" w:before="360"/>
      </w:pPr>
      <w:r>
        <w:rPr>
          <w:rFonts w:ascii="Arial" w:cs="Arial" w:eastAsia="Arial" w:hAnsi="Arial"/>
          <w:b/>
          <w:bCs/>
          <w:color w:val="1C1C1E"/>
          <w:sz w:val="28"/>
          <w:szCs w:val="28"/>
        </w:rPr>
        <w:t xml:space="preserve">What They Aspire To</w:t>
      </w:r>
    </w:p>
    <w:p>
      <w:pPr>
        <w:pStyle w:val="ListParagraph"/>
        <w:numPr>
          <w:ilvl w:val="0"/>
          <w:numId w:val="2"/>
        </w:numPr>
        <w:spacing w:after="60" w:before="60"/>
      </w:pPr>
      <w:r>
        <w:rPr>
          <w:rFonts w:ascii="Arial" w:cs="Arial" w:eastAsia="Arial" w:hAnsi="Arial"/>
          <w:color w:val="1C1C1E"/>
          <w:sz w:val="22"/>
          <w:szCs w:val="22"/>
        </w:rPr>
        <w:t xml:space="preserve">To be the best version of themselves — physically and mentally.</w:t>
      </w:r>
    </w:p>
    <w:p>
      <w:pPr>
        <w:pStyle w:val="ListParagraph"/>
        <w:numPr>
          <w:ilvl w:val="0"/>
          <w:numId w:val="2"/>
        </w:numPr>
        <w:spacing w:after="60" w:before="60"/>
      </w:pPr>
      <w:r>
        <w:rPr>
          <w:rFonts w:ascii="Arial" w:cs="Arial" w:eastAsia="Arial" w:hAnsi="Arial"/>
          <w:color w:val="1C1C1E"/>
          <w:sz w:val="22"/>
          <w:szCs w:val="22"/>
        </w:rPr>
        <w:t xml:space="preserve">To maintain high performance as life gets busier and more demanding.</w:t>
      </w:r>
    </w:p>
    <w:p>
      <w:pPr>
        <w:pStyle w:val="ListParagraph"/>
        <w:numPr>
          <w:ilvl w:val="0"/>
          <w:numId w:val="2"/>
        </w:numPr>
        <w:spacing w:after="60" w:before="60"/>
      </w:pPr>
      <w:r>
        <w:rPr>
          <w:rFonts w:ascii="Arial" w:cs="Arial" w:eastAsia="Arial" w:hAnsi="Arial"/>
          <w:color w:val="1C1C1E"/>
          <w:sz w:val="22"/>
          <w:szCs w:val="22"/>
        </w:rPr>
        <w:t xml:space="preserve">To feel in control of their health in an unpredictable world.</w:t>
      </w:r>
    </w:p>
    <w:p>
      <w:pPr>
        <w:pStyle w:val="ListParagraph"/>
        <w:numPr>
          <w:ilvl w:val="0"/>
          <w:numId w:val="2"/>
        </w:numPr>
        <w:spacing w:after="60" w:before="60"/>
      </w:pPr>
      <w:r>
        <w:rPr>
          <w:rFonts w:ascii="Arial" w:cs="Arial" w:eastAsia="Arial" w:hAnsi="Arial"/>
          <w:color w:val="1C1C1E"/>
          <w:sz w:val="22"/>
          <w:szCs w:val="22"/>
        </w:rPr>
        <w:t xml:space="preserve">To belong to a community of people who share their values.</w:t>
      </w:r>
    </w:p>
    <w:p>
      <w:pPr>
        <w:pStyle w:val="ListParagraph"/>
        <w:numPr>
          <w:ilvl w:val="0"/>
          <w:numId w:val="2"/>
        </w:numPr>
        <w:spacing w:after="60" w:before="60"/>
      </w:pPr>
      <w:r>
        <w:rPr>
          <w:rFonts w:ascii="Arial" w:cs="Arial" w:eastAsia="Arial" w:hAnsi="Arial"/>
          <w:color w:val="1C1C1E"/>
          <w:sz w:val="22"/>
          <w:szCs w:val="22"/>
        </w:rPr>
        <w:t xml:space="preserve">To prove — to themselves above all — that they can keep going.</w:t>
      </w:r>
    </w:p>
    <w:p>
      <w:pPr>
        <w:spacing w:after="120" w:before="120"/>
      </w:pPr>
      <w:r>
        <w:t xml:space="preserve"/>
      </w:r>
    </w:p>
    <w:p>
      <w:pPr>
        <w:pStyle w:val="Heading2"/>
        <w:spacing w:after="160" w:before="360"/>
      </w:pPr>
      <w:r>
        <w:rPr>
          <w:rFonts w:ascii="Arial" w:cs="Arial" w:eastAsia="Arial" w:hAnsi="Arial"/>
          <w:b/>
          <w:bCs/>
          <w:color w:val="1C1C1E"/>
          <w:sz w:val="28"/>
          <w:szCs w:val="28"/>
        </w:rPr>
        <w:t xml:space="preserve">What They Fear</w:t>
      </w:r>
    </w:p>
    <w:p>
      <w:pPr>
        <w:pStyle w:val="ListParagraph"/>
        <w:numPr>
          <w:ilvl w:val="0"/>
          <w:numId w:val="2"/>
        </w:numPr>
        <w:spacing w:after="60" w:before="60"/>
      </w:pPr>
      <w:r>
        <w:rPr>
          <w:rFonts w:ascii="Arial" w:cs="Arial" w:eastAsia="Arial" w:hAnsi="Arial"/>
          <w:color w:val="1C1C1E"/>
          <w:sz w:val="22"/>
          <w:szCs w:val="22"/>
        </w:rPr>
        <w:t xml:space="preserve">Declining health as they age.</w:t>
      </w:r>
    </w:p>
    <w:p>
      <w:pPr>
        <w:pStyle w:val="ListParagraph"/>
        <w:numPr>
          <w:ilvl w:val="0"/>
          <w:numId w:val="2"/>
        </w:numPr>
        <w:spacing w:after="60" w:before="60"/>
      </w:pPr>
      <w:r>
        <w:rPr>
          <w:rFonts w:ascii="Arial" w:cs="Arial" w:eastAsia="Arial" w:hAnsi="Arial"/>
          <w:color w:val="1C1C1E"/>
          <w:sz w:val="22"/>
          <w:szCs w:val="22"/>
        </w:rPr>
        <w:t xml:space="preserve">Losing their edge — cognitively or physically.</w:t>
      </w:r>
    </w:p>
    <w:p>
      <w:pPr>
        <w:pStyle w:val="ListParagraph"/>
        <w:numPr>
          <w:ilvl w:val="0"/>
          <w:numId w:val="2"/>
        </w:numPr>
        <w:spacing w:after="60" w:before="60"/>
      </w:pPr>
      <w:r>
        <w:rPr>
          <w:rFonts w:ascii="Arial" w:cs="Arial" w:eastAsia="Arial" w:hAnsi="Arial"/>
          <w:color w:val="1C1C1E"/>
          <w:sz w:val="22"/>
          <w:szCs w:val="22"/>
        </w:rPr>
        <w:t xml:space="preserve">Wasting money on products that don't deliver.</w:t>
      </w:r>
    </w:p>
    <w:p>
      <w:pPr>
        <w:pStyle w:val="ListParagraph"/>
        <w:numPr>
          <w:ilvl w:val="0"/>
          <w:numId w:val="2"/>
        </w:numPr>
        <w:spacing w:after="60" w:before="60"/>
      </w:pPr>
      <w:r>
        <w:rPr>
          <w:rFonts w:ascii="Arial" w:cs="Arial" w:eastAsia="Arial" w:hAnsi="Arial"/>
          <w:color w:val="1C1C1E"/>
          <w:sz w:val="22"/>
          <w:szCs w:val="22"/>
        </w:rPr>
        <w:t xml:space="preserve">Being misled by marketing claims that cannot be trusted.</w:t>
      </w:r>
    </w:p>
    <w:p>
      <w:pPr>
        <w:pStyle w:val="ListParagraph"/>
        <w:numPr>
          <w:ilvl w:val="0"/>
          <w:numId w:val="2"/>
        </w:numPr>
        <w:spacing w:after="60" w:before="60"/>
      </w:pPr>
      <w:r>
        <w:rPr>
          <w:rFonts w:ascii="Arial" w:cs="Arial" w:eastAsia="Arial" w:hAnsi="Arial"/>
          <w:color w:val="1C1C1E"/>
          <w:sz w:val="22"/>
          <w:szCs w:val="22"/>
        </w:rPr>
        <w:t xml:space="preserve">Falling behind their potential.</w:t>
      </w:r>
    </w:p>
    <w:p>
      <w:pPr>
        <w:spacing w:after="120" w:before="120"/>
      </w:pPr>
      <w:r>
        <w:t xml:space="preserve"/>
      </w:r>
    </w:p>
    <w:p>
      <w:pPr>
        <w:pStyle w:val="Heading2"/>
        <w:spacing w:after="160" w:before="360"/>
      </w:pPr>
      <w:r>
        <w:rPr>
          <w:rFonts w:ascii="Arial" w:cs="Arial" w:eastAsia="Arial" w:hAnsi="Arial"/>
          <w:b/>
          <w:bCs/>
          <w:color w:val="1C1C1E"/>
          <w:sz w:val="28"/>
          <w:szCs w:val="28"/>
        </w:rPr>
        <w:t xml:space="preserve">What Motivates Them to Buy</w:t>
      </w:r>
    </w:p>
    <w:p>
      <w:pPr>
        <w:pStyle w:val="ListParagraph"/>
        <w:numPr>
          <w:ilvl w:val="0"/>
          <w:numId w:val="2"/>
        </w:numPr>
        <w:spacing w:after="60" w:before="60"/>
      </w:pPr>
      <w:r>
        <w:rPr>
          <w:rFonts w:ascii="Arial" w:cs="Arial" w:eastAsia="Arial" w:hAnsi="Arial"/>
          <w:color w:val="1C1C1E"/>
          <w:sz w:val="22"/>
          <w:szCs w:val="22"/>
        </w:rPr>
        <w:t xml:space="preserve">Evidence-backed ingredients — they can see and verify what is in the product.</w:t>
      </w:r>
    </w:p>
    <w:p>
      <w:pPr>
        <w:pStyle w:val="ListParagraph"/>
        <w:numPr>
          <w:ilvl w:val="0"/>
          <w:numId w:val="2"/>
        </w:numPr>
        <w:spacing w:after="60" w:before="60"/>
      </w:pPr>
      <w:r>
        <w:rPr>
          <w:rFonts w:ascii="Arial" w:cs="Arial" w:eastAsia="Arial" w:hAnsi="Arial"/>
          <w:color w:val="1C1C1E"/>
          <w:sz w:val="22"/>
          <w:szCs w:val="22"/>
        </w:rPr>
        <w:t xml:space="preserve">Premium quality — price signals quality; they are prepared to pay for the best.</w:t>
      </w:r>
    </w:p>
    <w:p>
      <w:pPr>
        <w:pStyle w:val="ListParagraph"/>
        <w:numPr>
          <w:ilvl w:val="0"/>
          <w:numId w:val="2"/>
        </w:numPr>
        <w:spacing w:after="60" w:before="60"/>
      </w:pPr>
      <w:r>
        <w:rPr>
          <w:rFonts w:ascii="Arial" w:cs="Arial" w:eastAsia="Arial" w:hAnsi="Arial"/>
          <w:color w:val="1C1C1E"/>
          <w:sz w:val="22"/>
          <w:szCs w:val="22"/>
        </w:rPr>
        <w:t xml:space="preserve">Social proof — reviews and testimonials from people like them.</w:t>
      </w:r>
    </w:p>
    <w:p>
      <w:pPr>
        <w:pStyle w:val="ListParagraph"/>
        <w:numPr>
          <w:ilvl w:val="0"/>
          <w:numId w:val="2"/>
        </w:numPr>
        <w:spacing w:after="60" w:before="60"/>
      </w:pPr>
      <w:r>
        <w:rPr>
          <w:rFonts w:ascii="Arial" w:cs="Arial" w:eastAsia="Arial" w:hAnsi="Arial"/>
          <w:color w:val="1C1C1E"/>
          <w:sz w:val="22"/>
          <w:szCs w:val="22"/>
        </w:rPr>
        <w:t xml:space="preserve">Identity alignment — the brand reflects who they are or aspire to be.</w:t>
      </w:r>
    </w:p>
    <w:p>
      <w:pPr>
        <w:pStyle w:val="ListParagraph"/>
        <w:numPr>
          <w:ilvl w:val="0"/>
          <w:numId w:val="2"/>
        </w:numPr>
        <w:spacing w:after="60" w:before="60"/>
      </w:pPr>
      <w:r>
        <w:rPr>
          <w:rFonts w:ascii="Arial" w:cs="Arial" w:eastAsia="Arial" w:hAnsi="Arial"/>
          <w:color w:val="1C1C1E"/>
          <w:sz w:val="22"/>
          <w:szCs w:val="22"/>
        </w:rPr>
        <w:t xml:space="preserve">Convenience — it fits effortlessly into an already demanding life.</w:t>
      </w:r>
    </w:p>
    <w:p>
      <w:pPr>
        <w:spacing w:after="120" w:before="120"/>
      </w:pPr>
      <w:r>
        <w:t xml:space="preserve"/>
      </w:r>
    </w:p>
    <w:p>
      <w:pPr>
        <w:pStyle w:val="Heading2"/>
        <w:spacing w:after="160" w:before="360"/>
      </w:pPr>
      <w:r>
        <w:rPr>
          <w:rFonts w:ascii="Arial" w:cs="Arial" w:eastAsia="Arial" w:hAnsi="Arial"/>
          <w:b/>
          <w:bCs/>
          <w:color w:val="1C1C1E"/>
          <w:sz w:val="28"/>
          <w:szCs w:val="28"/>
        </w:rPr>
        <w:t xml:space="preserve">Common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b/>
                <w:bCs/>
                <w:color w:val="C89A3D"/>
                <w:sz w:val="22"/>
                <w:szCs w:val="22"/>
              </w:rPr>
              <w:t xml:space="preserve">"Will it actually work?"</w:t>
            </w:r>
          </w:p>
        </w:tc>
        <w:tc>
          <w:tcPr>
            <w:tcW w:type="dxa" w:w="656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color w:val="1C1C1E"/>
                <w:sz w:val="22"/>
                <w:szCs w:val="22"/>
              </w:rPr>
              <w:t xml:space="preserve">Show the science. Show the ingredients. Use real customer results.</w:t>
            </w:r>
          </w:p>
        </w:tc>
      </w:tr>
      <w:tr>
        <w:tc>
          <w:tcPr>
            <w:tcW w:type="dxa" w:w="2800"/>
            <w:tcBorders>
              <w:top w:val="single" w:color="D1D1D6" w:sz="1"/>
              <w:left w:val="single" w:color="D1D1D6" w:sz="1"/>
              <w:bottom w:val="single" w:color="D1D1D6" w:sz="1"/>
              <w:right w:val="single" w:color="D1D1D6" w:sz="1"/>
            </w:tcBorders>
            <w:shd w:fill="FFFFFF" w:val="clear"/>
            <w:tcMar>
              <w:top w:type="dxa" w:w="120"/>
              <w:left w:type="dxa" w:w="200"/>
              <w:bottom w:type="dxa" w:w="120"/>
              <w:right w:type="dxa" w:w="200"/>
            </w:tcMar>
          </w:tcPr>
          <w:p>
            <w:r>
              <w:rPr>
                <w:rFonts w:ascii="Arial" w:cs="Arial" w:eastAsia="Arial" w:hAnsi="Arial"/>
                <w:b/>
                <w:bCs/>
                <w:color w:val="C89A3D"/>
                <w:sz w:val="22"/>
                <w:szCs w:val="22"/>
              </w:rPr>
              <w:t xml:space="preserve">"I've been let down before."</w:t>
            </w:r>
          </w:p>
        </w:tc>
        <w:tc>
          <w:tcPr>
            <w:tcW w:type="dxa" w:w="6560"/>
            <w:tcBorders>
              <w:top w:val="single" w:color="D1D1D6" w:sz="1"/>
              <w:left w:val="single" w:color="D1D1D6" w:sz="1"/>
              <w:bottom w:val="single" w:color="D1D1D6" w:sz="1"/>
              <w:right w:val="single" w:color="D1D1D6" w:sz="1"/>
            </w:tcBorders>
            <w:shd w:fill="FFFFFF" w:val="clear"/>
            <w:tcMar>
              <w:top w:type="dxa" w:w="120"/>
              <w:left w:type="dxa" w:w="200"/>
              <w:bottom w:type="dxa" w:w="120"/>
              <w:right w:type="dxa" w:w="200"/>
            </w:tcMar>
          </w:tcPr>
          <w:p>
            <w:r>
              <w:rPr>
                <w:rFonts w:ascii="Arial" w:cs="Arial" w:eastAsia="Arial" w:hAnsi="Arial"/>
                <w:color w:val="1C1C1E"/>
                <w:sz w:val="22"/>
                <w:szCs w:val="22"/>
              </w:rPr>
              <w:t xml:space="preserve">Full transparency on formulation. Money-back guarantee. Independent reviews.</w:t>
            </w:r>
          </w:p>
        </w:tc>
      </w:tr>
      <w:tr>
        <w:tc>
          <w:tcPr>
            <w:tcW w:type="dxa" w:w="280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b/>
                <w:bCs/>
                <w:color w:val="C89A3D"/>
                <w:sz w:val="22"/>
                <w:szCs w:val="22"/>
              </w:rPr>
              <w:t xml:space="preserve">"Is it worth the price?"</w:t>
            </w:r>
          </w:p>
        </w:tc>
        <w:tc>
          <w:tcPr>
            <w:tcW w:type="dxa" w:w="656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color w:val="1C1C1E"/>
                <w:sz w:val="22"/>
                <w:szCs w:val="22"/>
              </w:rPr>
              <w:t xml:space="preserve">Cost-per-day messaging. Compare against coffee shop spend. Show the value.</w:t>
            </w:r>
          </w:p>
        </w:tc>
      </w:tr>
      <w:tr>
        <w:tc>
          <w:tcPr>
            <w:tcW w:type="dxa" w:w="2800"/>
            <w:tcBorders>
              <w:top w:val="single" w:color="D1D1D6" w:sz="1"/>
              <w:left w:val="single" w:color="D1D1D6" w:sz="1"/>
              <w:bottom w:val="single" w:color="D1D1D6" w:sz="1"/>
              <w:right w:val="single" w:color="D1D1D6" w:sz="1"/>
            </w:tcBorders>
            <w:shd w:fill="FFFFFF" w:val="clear"/>
            <w:tcMar>
              <w:top w:type="dxa" w:w="120"/>
              <w:left w:type="dxa" w:w="200"/>
              <w:bottom w:type="dxa" w:w="120"/>
              <w:right w:type="dxa" w:w="200"/>
            </w:tcMar>
          </w:tcPr>
          <w:p>
            <w:r>
              <w:rPr>
                <w:rFonts w:ascii="Arial" w:cs="Arial" w:eastAsia="Arial" w:hAnsi="Arial"/>
                <w:b/>
                <w:bCs/>
                <w:color w:val="C89A3D"/>
                <w:sz w:val="22"/>
                <w:szCs w:val="22"/>
              </w:rPr>
              <w:t xml:space="preserve">"I don't need supplements."</w:t>
            </w:r>
          </w:p>
        </w:tc>
        <w:tc>
          <w:tcPr>
            <w:tcW w:type="dxa" w:w="6560"/>
            <w:tcBorders>
              <w:top w:val="single" w:color="D1D1D6" w:sz="1"/>
              <w:left w:val="single" w:color="D1D1D6" w:sz="1"/>
              <w:bottom w:val="single" w:color="D1D1D6" w:sz="1"/>
              <w:right w:val="single" w:color="D1D1D6" w:sz="1"/>
            </w:tcBorders>
            <w:shd w:fill="FFFFFF" w:val="clear"/>
            <w:tcMar>
              <w:top w:type="dxa" w:w="120"/>
              <w:left w:type="dxa" w:w="200"/>
              <w:bottom w:type="dxa" w:w="120"/>
              <w:right w:type="dxa" w:w="200"/>
            </w:tcMar>
          </w:tcPr>
          <w:p>
            <w:r>
              <w:rPr>
                <w:rFonts w:ascii="Arial" w:cs="Arial" w:eastAsia="Arial" w:hAnsi="Arial"/>
                <w:color w:val="1C1C1E"/>
                <w:sz w:val="22"/>
                <w:szCs w:val="22"/>
              </w:rPr>
              <w:t xml:space="preserve">Educate on nutritional gaps in modern diets. Frame as performance edge, not necessity.</w:t>
            </w:r>
          </w:p>
        </w:tc>
      </w:tr>
      <w:tr>
        <w:tc>
          <w:tcPr>
            <w:tcW w:type="dxa" w:w="280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b/>
                <w:bCs/>
                <w:color w:val="C89A3D"/>
                <w:sz w:val="22"/>
                <w:szCs w:val="22"/>
              </w:rPr>
              <w:t xml:space="preserve">"I'm not sure it's for me."</w:t>
            </w:r>
          </w:p>
        </w:tc>
        <w:tc>
          <w:tcPr>
            <w:tcW w:type="dxa" w:w="656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color w:val="1C1C1E"/>
                <w:sz w:val="22"/>
                <w:szCs w:val="22"/>
              </w:rPr>
              <w:t xml:space="preserve">Show diverse customers. The Daily Win is universal.</w:t>
            </w:r>
          </w:p>
        </w:tc>
      </w:tr>
    </w:tbl>
    <w:p>
      <w:pPr>
        <w:spacing w:after="120" w:before="120"/>
      </w:pPr>
      <w:r>
        <w:t xml:space="preserve"/>
      </w:r>
    </w:p>
    <w:p>
      <w:pPr>
        <w:pStyle w:val="Heading2"/>
        <w:spacing w:after="160" w:before="360"/>
      </w:pPr>
      <w:r>
        <w:rPr>
          <w:rFonts w:ascii="Arial" w:cs="Arial" w:eastAsia="Arial" w:hAnsi="Arial"/>
          <w:b/>
          <w:bCs/>
          <w:color w:val="1C1C1E"/>
          <w:sz w:val="28"/>
          <w:szCs w:val="28"/>
        </w:rPr>
        <w:t xml:space="preserve">Buying Triggers</w:t>
      </w:r>
    </w:p>
    <w:p>
      <w:pPr>
        <w:pStyle w:val="ListParagraph"/>
        <w:numPr>
          <w:ilvl w:val="0"/>
          <w:numId w:val="2"/>
        </w:numPr>
        <w:spacing w:after="60" w:before="60"/>
      </w:pPr>
      <w:r>
        <w:rPr>
          <w:rFonts w:ascii="Arial" w:cs="Arial" w:eastAsia="Arial" w:hAnsi="Arial"/>
          <w:color w:val="1C1C1E"/>
          <w:sz w:val="22"/>
          <w:szCs w:val="22"/>
        </w:rPr>
        <w:t xml:space="preserve">New Year / January reset</w:t>
      </w:r>
    </w:p>
    <w:p>
      <w:pPr>
        <w:pStyle w:val="ListParagraph"/>
        <w:numPr>
          <w:ilvl w:val="0"/>
          <w:numId w:val="2"/>
        </w:numPr>
        <w:spacing w:after="60" w:before="60"/>
      </w:pPr>
      <w:r>
        <w:rPr>
          <w:rFonts w:ascii="Arial" w:cs="Arial" w:eastAsia="Arial" w:hAnsi="Arial"/>
          <w:color w:val="1C1C1E"/>
          <w:sz w:val="22"/>
          <w:szCs w:val="22"/>
        </w:rPr>
        <w:t xml:space="preserve">A health scare or energy crash</w:t>
      </w:r>
    </w:p>
    <w:p>
      <w:pPr>
        <w:pStyle w:val="ListParagraph"/>
        <w:numPr>
          <w:ilvl w:val="0"/>
          <w:numId w:val="2"/>
        </w:numPr>
        <w:spacing w:after="60" w:before="60"/>
      </w:pPr>
      <w:r>
        <w:rPr>
          <w:rFonts w:ascii="Arial" w:cs="Arial" w:eastAsia="Arial" w:hAnsi="Arial"/>
          <w:color w:val="1C1C1E"/>
          <w:sz w:val="22"/>
          <w:szCs w:val="22"/>
        </w:rPr>
        <w:t xml:space="preserve">A friend's recommendation</w:t>
      </w:r>
    </w:p>
    <w:p>
      <w:pPr>
        <w:pStyle w:val="ListParagraph"/>
        <w:numPr>
          <w:ilvl w:val="0"/>
          <w:numId w:val="2"/>
        </w:numPr>
        <w:spacing w:after="60" w:before="60"/>
      </w:pPr>
      <w:r>
        <w:rPr>
          <w:rFonts w:ascii="Arial" w:cs="Arial" w:eastAsia="Arial" w:hAnsi="Arial"/>
          <w:color w:val="1C1C1E"/>
          <w:sz w:val="22"/>
          <w:szCs w:val="22"/>
        </w:rPr>
        <w:t xml:space="preserve">Starting a new training programme</w:t>
      </w:r>
    </w:p>
    <w:p>
      <w:pPr>
        <w:pStyle w:val="ListParagraph"/>
        <w:numPr>
          <w:ilvl w:val="0"/>
          <w:numId w:val="2"/>
        </w:numPr>
        <w:spacing w:after="60" w:before="60"/>
      </w:pPr>
      <w:r>
        <w:rPr>
          <w:rFonts w:ascii="Arial" w:cs="Arial" w:eastAsia="Arial" w:hAnsi="Arial"/>
          <w:color w:val="1C1C1E"/>
          <w:sz w:val="22"/>
          <w:szCs w:val="22"/>
        </w:rPr>
        <w:t xml:space="preserve">A life change — new job, new baby, new decade birthday</w:t>
      </w:r>
    </w:p>
    <w:p>
      <w:pPr>
        <w:pStyle w:val="ListParagraph"/>
        <w:numPr>
          <w:ilvl w:val="0"/>
          <w:numId w:val="2"/>
        </w:numPr>
        <w:spacing w:after="60" w:before="60"/>
      </w:pPr>
      <w:r>
        <w:rPr>
          <w:rFonts w:ascii="Arial" w:cs="Arial" w:eastAsia="Arial" w:hAnsi="Arial"/>
          <w:color w:val="1C1C1E"/>
          <w:sz w:val="22"/>
          <w:szCs w:val="22"/>
        </w:rPr>
        <w:t xml:space="preserve">Being inspired by someone they respect taking it</w:t>
      </w:r>
    </w:p>
    <w:p>
      <w:r>
        <w:br w:type="page"/>
      </w:r>
    </w:p>
    <w:p>
      <w:pPr>
        <w:pStyle w:val="Heading1"/>
        <w:spacing w:after="200" w:before="480"/>
      </w:pPr>
      <w:r>
        <w:rPr>
          <w:rFonts w:ascii="Arial" w:cs="Arial" w:eastAsia="Arial" w:hAnsi="Arial"/>
          <w:b/>
          <w:bCs/>
          <w:color w:val="C89A3D"/>
          <w:sz w:val="40"/>
          <w:szCs w:val="40"/>
        </w:rPr>
        <w:t xml:space="preserve">14. The Winners Community</w:t>
      </w:r>
    </w:p>
    <w:p>
      <w:pPr>
        <w:spacing w:after="240" w:before="240"/>
        <w:ind w:left="720" w:right="720"/>
        <w:jc w:val="center"/>
      </w:pPr>
      <w:r>
        <w:rPr>
          <w:rFonts w:ascii="Arial" w:cs="Arial" w:eastAsia="Arial" w:hAnsi="Arial"/>
          <w:b/>
          <w:bCs/>
          <w:i/>
          <w:iCs/>
          <w:color w:val="C89A3D"/>
          <w:sz w:val="28"/>
          <w:szCs w:val="28"/>
        </w:rPr>
        <w:t xml:space="preserve">"We don't just sell a product. We build a movement."</w:t>
      </w:r>
    </w:p>
    <w:p>
      <w:pPr>
        <w:spacing w:after="80" w:before="80"/>
        <w:jc w:val="left"/>
      </w:pPr>
      <w:r>
        <w:rPr>
          <w:rFonts w:ascii="Arial" w:cs="Arial" w:eastAsia="Arial" w:hAnsi="Arial"/>
          <w:color w:val="1C1C1E"/>
          <w:sz w:val="22"/>
          <w:szCs w:val="22"/>
        </w:rPr>
        <w:t xml:space="preserve">Every Primal Win customer is a Winner. Not because they've already succeeded — but because they have committed to improving every day.</w:t>
      </w:r>
    </w:p>
    <w:p>
      <w:pPr>
        <w:spacing w:after="120" w:before="120"/>
      </w:pPr>
      <w:r>
        <w:t xml:space="preserve"/>
      </w:r>
    </w:p>
    <w:p>
      <w:pPr>
        <w:pStyle w:val="Heading2"/>
        <w:spacing w:after="160" w:before="360"/>
      </w:pPr>
      <w:r>
        <w:rPr>
          <w:rFonts w:ascii="Arial" w:cs="Arial" w:eastAsia="Arial" w:hAnsi="Arial"/>
          <w:b/>
          <w:bCs/>
          <w:color w:val="1C1C1E"/>
          <w:sz w:val="28"/>
          <w:szCs w:val="28"/>
        </w:rPr>
        <w:t xml:space="preserve">Community Identity</w:t>
      </w:r>
    </w:p>
    <w:p>
      <w:pPr>
        <w:spacing w:after="80" w:before="80"/>
        <w:jc w:val="left"/>
      </w:pPr>
      <w:r>
        <w:rPr>
          <w:rFonts w:ascii="Arial" w:cs="Arial" w:eastAsia="Arial" w:hAnsi="Arial"/>
          <w:color w:val="1C1C1E"/>
          <w:sz w:val="22"/>
          <w:szCs w:val="22"/>
        </w:rPr>
        <w:t xml:space="preserve">The Winners is the name for our community. It is inclusive by design. The parent, the athlete, the professional, the student — all are Winners.</w:t>
      </w:r>
    </w:p>
    <w:p>
      <w:pPr>
        <w:spacing w:after="80" w:before="80"/>
        <w:jc w:val="left"/>
      </w:pPr>
      <w:r>
        <w:rPr>
          <w:rFonts w:ascii="Arial" w:cs="Arial" w:eastAsia="Arial" w:hAnsi="Arial"/>
          <w:color w:val="1C1C1E"/>
          <w:sz w:val="22"/>
          <w:szCs w:val="22"/>
        </w:rPr>
        <w:t xml:space="preserve">This community becomes our most powerful marketing asset because it is self-sustaining. Winners inspire other Winners.</w:t>
      </w:r>
    </w:p>
    <w:p>
      <w:pPr>
        <w:spacing w:after="120" w:before="120"/>
      </w:pPr>
      <w:r>
        <w:t xml:space="preserve"/>
      </w:r>
    </w:p>
    <w:p>
      <w:pPr>
        <w:pStyle w:val="Heading2"/>
        <w:spacing w:after="160" w:before="360"/>
      </w:pPr>
      <w:r>
        <w:rPr>
          <w:rFonts w:ascii="Arial" w:cs="Arial" w:eastAsia="Arial" w:hAnsi="Arial"/>
          <w:b/>
          <w:bCs/>
          <w:color w:val="1C1C1E"/>
          <w:sz w:val="28"/>
          <w:szCs w:val="28"/>
        </w:rPr>
        <w:t xml:space="preserve">Community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b/>
                <w:bCs/>
                <w:color w:val="C89A3D"/>
                <w:sz w:val="22"/>
                <w:szCs w:val="22"/>
              </w:rPr>
              <w:t xml:space="preserve">Progress</w:t>
            </w:r>
          </w:p>
        </w:tc>
        <w:tc>
          <w:tcPr>
            <w:tcW w:type="dxa" w:w="656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color w:val="1C1C1E"/>
                <w:sz w:val="22"/>
                <w:szCs w:val="22"/>
              </w:rPr>
              <w:t xml:space="preserve">We celebrate improvement, not perfection.</w:t>
            </w:r>
          </w:p>
        </w:tc>
      </w:tr>
      <w:tr>
        <w:tc>
          <w:tcPr>
            <w:tcW w:type="dxa" w:w="2800"/>
            <w:tcBorders>
              <w:top w:val="single" w:color="D1D1D6" w:sz="1"/>
              <w:left w:val="single" w:color="D1D1D6" w:sz="1"/>
              <w:bottom w:val="single" w:color="D1D1D6" w:sz="1"/>
              <w:right w:val="single" w:color="D1D1D6" w:sz="1"/>
            </w:tcBorders>
            <w:shd w:fill="FFFFFF" w:val="clear"/>
            <w:tcMar>
              <w:top w:type="dxa" w:w="120"/>
              <w:left w:type="dxa" w:w="200"/>
              <w:bottom w:type="dxa" w:w="120"/>
              <w:right w:type="dxa" w:w="200"/>
            </w:tcMar>
          </w:tcPr>
          <w:p>
            <w:r>
              <w:rPr>
                <w:rFonts w:ascii="Arial" w:cs="Arial" w:eastAsia="Arial" w:hAnsi="Arial"/>
                <w:b/>
                <w:bCs/>
                <w:color w:val="C89A3D"/>
                <w:sz w:val="22"/>
                <w:szCs w:val="22"/>
              </w:rPr>
              <w:t xml:space="preserve">Accountability</w:t>
            </w:r>
          </w:p>
        </w:tc>
        <w:tc>
          <w:tcPr>
            <w:tcW w:type="dxa" w:w="6560"/>
            <w:tcBorders>
              <w:top w:val="single" w:color="D1D1D6" w:sz="1"/>
              <w:left w:val="single" w:color="D1D1D6" w:sz="1"/>
              <w:bottom w:val="single" w:color="D1D1D6" w:sz="1"/>
              <w:right w:val="single" w:color="D1D1D6" w:sz="1"/>
            </w:tcBorders>
            <w:shd w:fill="FFFFFF" w:val="clear"/>
            <w:tcMar>
              <w:top w:type="dxa" w:w="120"/>
              <w:left w:type="dxa" w:w="200"/>
              <w:bottom w:type="dxa" w:w="120"/>
              <w:right w:type="dxa" w:w="200"/>
            </w:tcMar>
          </w:tcPr>
          <w:p>
            <w:r>
              <w:rPr>
                <w:rFonts w:ascii="Arial" w:cs="Arial" w:eastAsia="Arial" w:hAnsi="Arial"/>
                <w:color w:val="1C1C1E"/>
                <w:sz w:val="22"/>
                <w:szCs w:val="22"/>
              </w:rPr>
              <w:t xml:space="preserve">We hold each other to our commitments.</w:t>
            </w:r>
          </w:p>
        </w:tc>
      </w:tr>
      <w:tr>
        <w:tc>
          <w:tcPr>
            <w:tcW w:type="dxa" w:w="280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b/>
                <w:bCs/>
                <w:color w:val="C89A3D"/>
                <w:sz w:val="22"/>
                <w:szCs w:val="22"/>
              </w:rPr>
              <w:t xml:space="preserve">Education</w:t>
            </w:r>
          </w:p>
        </w:tc>
        <w:tc>
          <w:tcPr>
            <w:tcW w:type="dxa" w:w="656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color w:val="1C1C1E"/>
                <w:sz w:val="22"/>
                <w:szCs w:val="22"/>
              </w:rPr>
              <w:t xml:space="preserve">We share what works — nutrition, training, mindset.</w:t>
            </w:r>
          </w:p>
        </w:tc>
      </w:tr>
      <w:tr>
        <w:tc>
          <w:tcPr>
            <w:tcW w:type="dxa" w:w="2800"/>
            <w:tcBorders>
              <w:top w:val="single" w:color="D1D1D6" w:sz="1"/>
              <w:left w:val="single" w:color="D1D1D6" w:sz="1"/>
              <w:bottom w:val="single" w:color="D1D1D6" w:sz="1"/>
              <w:right w:val="single" w:color="D1D1D6" w:sz="1"/>
            </w:tcBorders>
            <w:shd w:fill="FFFFFF" w:val="clear"/>
            <w:tcMar>
              <w:top w:type="dxa" w:w="120"/>
              <w:left w:type="dxa" w:w="200"/>
              <w:bottom w:type="dxa" w:w="120"/>
              <w:right w:type="dxa" w:w="200"/>
            </w:tcMar>
          </w:tcPr>
          <w:p>
            <w:r>
              <w:rPr>
                <w:rFonts w:ascii="Arial" w:cs="Arial" w:eastAsia="Arial" w:hAnsi="Arial"/>
                <w:b/>
                <w:bCs/>
                <w:color w:val="C89A3D"/>
                <w:sz w:val="22"/>
                <w:szCs w:val="22"/>
              </w:rPr>
              <w:t xml:space="preserve">Inspiration</w:t>
            </w:r>
          </w:p>
        </w:tc>
        <w:tc>
          <w:tcPr>
            <w:tcW w:type="dxa" w:w="6560"/>
            <w:tcBorders>
              <w:top w:val="single" w:color="D1D1D6" w:sz="1"/>
              <w:left w:val="single" w:color="D1D1D6" w:sz="1"/>
              <w:bottom w:val="single" w:color="D1D1D6" w:sz="1"/>
              <w:right w:val="single" w:color="D1D1D6" w:sz="1"/>
            </w:tcBorders>
            <w:shd w:fill="FFFFFF" w:val="clear"/>
            <w:tcMar>
              <w:top w:type="dxa" w:w="120"/>
              <w:left w:type="dxa" w:w="200"/>
              <w:bottom w:type="dxa" w:w="120"/>
              <w:right w:type="dxa" w:w="200"/>
            </w:tcMar>
          </w:tcPr>
          <w:p>
            <w:r>
              <w:rPr>
                <w:rFonts w:ascii="Arial" w:cs="Arial" w:eastAsia="Arial" w:hAnsi="Arial"/>
                <w:color w:val="1C1C1E"/>
                <w:sz w:val="22"/>
                <w:szCs w:val="22"/>
              </w:rPr>
              <w:t xml:space="preserve">Real stories from real people winning their day.</w:t>
            </w:r>
          </w:p>
        </w:tc>
      </w:tr>
      <w:tr>
        <w:tc>
          <w:tcPr>
            <w:tcW w:type="dxa" w:w="280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b/>
                <w:bCs/>
                <w:color w:val="C89A3D"/>
                <w:sz w:val="22"/>
                <w:szCs w:val="22"/>
              </w:rPr>
              <w:t xml:space="preserve">Recognition</w:t>
            </w:r>
          </w:p>
        </w:tc>
        <w:tc>
          <w:tcPr>
            <w:tcW w:type="dxa" w:w="656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color w:val="1C1C1E"/>
                <w:sz w:val="22"/>
                <w:szCs w:val="22"/>
              </w:rPr>
              <w:t xml:space="preserve">We celebrate the small wins publicly.</w:t>
            </w:r>
          </w:p>
        </w:tc>
      </w:tr>
    </w:tbl>
    <w:p>
      <w:pPr>
        <w:spacing w:after="120" w:before="120"/>
      </w:pPr>
      <w:r>
        <w:t xml:space="preserve"/>
      </w:r>
    </w:p>
    <w:p>
      <w:pPr>
        <w:pStyle w:val="Heading2"/>
        <w:spacing w:after="160" w:before="360"/>
      </w:pPr>
      <w:r>
        <w:rPr>
          <w:rFonts w:ascii="Arial" w:cs="Arial" w:eastAsia="Arial" w:hAnsi="Arial"/>
          <w:b/>
          <w:bCs/>
          <w:color w:val="1C1C1E"/>
          <w:sz w:val="28"/>
          <w:szCs w:val="28"/>
        </w:rPr>
        <w:t xml:space="preserve">Community Channels</w:t>
      </w:r>
    </w:p>
    <w:p>
      <w:pPr>
        <w:pStyle w:val="ListParagraph"/>
        <w:numPr>
          <w:ilvl w:val="0"/>
          <w:numId w:val="2"/>
        </w:numPr>
        <w:spacing w:after="60" w:before="60"/>
      </w:pPr>
      <w:r>
        <w:rPr>
          <w:rFonts w:ascii="Arial" w:cs="Arial" w:eastAsia="Arial" w:hAnsi="Arial"/>
          <w:color w:val="1C1C1E"/>
          <w:sz w:val="22"/>
          <w:szCs w:val="22"/>
        </w:rPr>
        <w:t xml:space="preserve">Private online community (app / Facebook group / Discord)</w:t>
      </w:r>
    </w:p>
    <w:p>
      <w:pPr>
        <w:pStyle w:val="ListParagraph"/>
        <w:numPr>
          <w:ilvl w:val="0"/>
          <w:numId w:val="2"/>
        </w:numPr>
        <w:spacing w:after="60" w:before="60"/>
      </w:pPr>
      <w:r>
        <w:rPr>
          <w:rFonts w:ascii="Arial" w:cs="Arial" w:eastAsia="Arial" w:hAnsi="Arial"/>
          <w:color w:val="1C1C1E"/>
          <w:sz w:val="22"/>
          <w:szCs w:val="22"/>
        </w:rPr>
        <w:t xml:space="preserve">Weekly "Daily Win" newsletter</w:t>
      </w:r>
    </w:p>
    <w:p>
      <w:pPr>
        <w:pStyle w:val="ListParagraph"/>
        <w:numPr>
          <w:ilvl w:val="0"/>
          <w:numId w:val="2"/>
        </w:numPr>
        <w:spacing w:after="60" w:before="60"/>
      </w:pPr>
      <w:r>
        <w:rPr>
          <w:rFonts w:ascii="Arial" w:cs="Arial" w:eastAsia="Arial" w:hAnsi="Arial"/>
          <w:color w:val="1C1C1E"/>
          <w:sz w:val="22"/>
          <w:szCs w:val="22"/>
        </w:rPr>
        <w:t xml:space="preserve">Monthly "Winner of the Month" spotlight</w:t>
      </w:r>
    </w:p>
    <w:p>
      <w:pPr>
        <w:pStyle w:val="ListParagraph"/>
        <w:numPr>
          <w:ilvl w:val="0"/>
          <w:numId w:val="2"/>
        </w:numPr>
        <w:spacing w:after="60" w:before="60"/>
      </w:pPr>
      <w:r>
        <w:rPr>
          <w:rFonts w:ascii="Arial" w:cs="Arial" w:eastAsia="Arial" w:hAnsi="Arial"/>
          <w:color w:val="1C1C1E"/>
          <w:sz w:val="22"/>
          <w:szCs w:val="22"/>
        </w:rPr>
        <w:t xml:space="preserve">Annual Primal Win Challenge</w:t>
      </w:r>
    </w:p>
    <w:p>
      <w:pPr>
        <w:pStyle w:val="ListParagraph"/>
        <w:numPr>
          <w:ilvl w:val="0"/>
          <w:numId w:val="2"/>
        </w:numPr>
        <w:spacing w:after="60" w:before="60"/>
      </w:pPr>
      <w:r>
        <w:rPr>
          <w:rFonts w:ascii="Arial" w:cs="Arial" w:eastAsia="Arial" w:hAnsi="Arial"/>
          <w:color w:val="1C1C1E"/>
          <w:sz w:val="22"/>
          <w:szCs w:val="22"/>
        </w:rPr>
        <w:t xml:space="preserve">Ambassador programme for high-engagement customers</w:t>
      </w:r>
    </w:p>
    <w:p>
      <w:r>
        <w:br w:type="page"/>
      </w:r>
    </w:p>
    <w:p>
      <w:pPr>
        <w:spacing w:after="80" w:before="80"/>
        <w:jc w:val="center"/>
      </w:pPr>
      <w:r>
        <w:rPr>
          <w:rFonts w:ascii="Arial" w:cs="Arial" w:eastAsia="Arial" w:hAnsi="Arial"/>
          <w:b/>
          <w:bCs/>
          <w:color w:val="C89A3D"/>
          <w:sz w:val="20"/>
          <w:szCs w:val="20"/>
        </w:rPr>
        <w:t xml:space="preserve">PART IV</w:t>
      </w:r>
    </w:p>
    <w:p>
      <w:pPr>
        <w:spacing w:after="80" w:before="80"/>
        <w:jc w:val="center"/>
      </w:pPr>
      <w:r>
        <w:rPr>
          <w:rFonts w:ascii="Arial" w:cs="Arial" w:eastAsia="Arial" w:hAnsi="Arial"/>
          <w:b/>
          <w:bCs/>
          <w:color w:val="1C1C1E"/>
          <w:sz w:val="36"/>
          <w:szCs w:val="36"/>
        </w:rPr>
        <w:t xml:space="preserve">TONE OF VOICE &amp; MESSAGING</w:t>
      </w:r>
    </w:p>
    <w:p>
      <w:r>
        <w:br w:type="page"/>
      </w:r>
    </w:p>
    <w:p>
      <w:pPr>
        <w:pStyle w:val="Heading1"/>
        <w:spacing w:after="200" w:before="480"/>
      </w:pPr>
      <w:r>
        <w:rPr>
          <w:rFonts w:ascii="Arial" w:cs="Arial" w:eastAsia="Arial" w:hAnsi="Arial"/>
          <w:b/>
          <w:bCs/>
          <w:color w:val="C89A3D"/>
          <w:sz w:val="40"/>
          <w:szCs w:val="40"/>
        </w:rPr>
        <w:t xml:space="preserve">15. How We Speak</w:t>
      </w:r>
    </w:p>
    <w:p>
      <w:pPr>
        <w:spacing w:after="80" w:before="80"/>
        <w:jc w:val="left"/>
      </w:pPr>
      <w:r>
        <w:rPr>
          <w:rFonts w:ascii="Arial" w:cs="Arial" w:eastAsia="Arial" w:hAnsi="Arial"/>
          <w:color w:val="1C1C1E"/>
          <w:sz w:val="22"/>
          <w:szCs w:val="22"/>
        </w:rPr>
        <w:t xml:space="preserve">Tone of voice is what makes a brand recognisable even without a logo. Primal Win has a voice that is immediately identifiable — and completely consistent across every channel.</w:t>
      </w:r>
    </w:p>
    <w:p>
      <w:pPr>
        <w:spacing w:after="120" w:before="120"/>
      </w:pPr>
      <w:r>
        <w:t xml:space="preserve"/>
      </w:r>
    </w:p>
    <w:p>
      <w:pPr>
        <w:pStyle w:val="Heading2"/>
        <w:spacing w:after="160" w:before="360"/>
      </w:pPr>
      <w:r>
        <w:rPr>
          <w:rFonts w:ascii="Arial" w:cs="Arial" w:eastAsia="Arial" w:hAnsi="Arial"/>
          <w:b/>
          <w:bCs/>
          <w:color w:val="1C1C1E"/>
          <w:sz w:val="28"/>
          <w:szCs w:val="28"/>
        </w:rPr>
        <w:t xml:space="preserve">The Four Tonal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b/>
                <w:bCs/>
                <w:color w:val="C89A3D"/>
                <w:sz w:val="22"/>
                <w:szCs w:val="22"/>
              </w:rPr>
              <w:t xml:space="preserve">Confident</w:t>
            </w:r>
          </w:p>
        </w:tc>
        <w:tc>
          <w:tcPr>
            <w:tcW w:type="dxa" w:w="656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color w:val="1C1C1E"/>
                <w:sz w:val="22"/>
                <w:szCs w:val="22"/>
              </w:rPr>
              <w:t xml:space="preserve">We speak with authority — because we have earned it. We do not over-explain or justify. We state our position clearly.</w:t>
            </w:r>
          </w:p>
        </w:tc>
      </w:tr>
      <w:tr>
        <w:tc>
          <w:tcPr>
            <w:tcW w:type="dxa" w:w="2800"/>
            <w:tcBorders>
              <w:top w:val="single" w:color="D1D1D6" w:sz="1"/>
              <w:left w:val="single" w:color="D1D1D6" w:sz="1"/>
              <w:bottom w:val="single" w:color="D1D1D6" w:sz="1"/>
              <w:right w:val="single" w:color="D1D1D6" w:sz="1"/>
            </w:tcBorders>
            <w:shd w:fill="FFFFFF" w:val="clear"/>
            <w:tcMar>
              <w:top w:type="dxa" w:w="120"/>
              <w:left w:type="dxa" w:w="200"/>
              <w:bottom w:type="dxa" w:w="120"/>
              <w:right w:type="dxa" w:w="200"/>
            </w:tcMar>
          </w:tcPr>
          <w:p>
            <w:r>
              <w:rPr>
                <w:rFonts w:ascii="Arial" w:cs="Arial" w:eastAsia="Arial" w:hAnsi="Arial"/>
                <w:b/>
                <w:bCs/>
                <w:color w:val="C89A3D"/>
                <w:sz w:val="22"/>
                <w:szCs w:val="22"/>
              </w:rPr>
              <w:t xml:space="preserve">Direct</w:t>
            </w:r>
          </w:p>
        </w:tc>
        <w:tc>
          <w:tcPr>
            <w:tcW w:type="dxa" w:w="6560"/>
            <w:tcBorders>
              <w:top w:val="single" w:color="D1D1D6" w:sz="1"/>
              <w:left w:val="single" w:color="D1D1D6" w:sz="1"/>
              <w:bottom w:val="single" w:color="D1D1D6" w:sz="1"/>
              <w:right w:val="single" w:color="D1D1D6" w:sz="1"/>
            </w:tcBorders>
            <w:shd w:fill="FFFFFF" w:val="clear"/>
            <w:tcMar>
              <w:top w:type="dxa" w:w="120"/>
              <w:left w:type="dxa" w:w="200"/>
              <w:bottom w:type="dxa" w:w="120"/>
              <w:right w:type="dxa" w:w="200"/>
            </w:tcMar>
          </w:tcPr>
          <w:p>
            <w:r>
              <w:rPr>
                <w:rFonts w:ascii="Arial" w:cs="Arial" w:eastAsia="Arial" w:hAnsi="Arial"/>
                <w:color w:val="1C1C1E"/>
                <w:sz w:val="22"/>
                <w:szCs w:val="22"/>
              </w:rPr>
              <w:t xml:space="preserve">We say what we mean. No fluff. No padding. Short sentences. Purposeful words.</w:t>
            </w:r>
          </w:p>
        </w:tc>
      </w:tr>
      <w:tr>
        <w:tc>
          <w:tcPr>
            <w:tcW w:type="dxa" w:w="280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b/>
                <w:bCs/>
                <w:color w:val="C89A3D"/>
                <w:sz w:val="22"/>
                <w:szCs w:val="22"/>
              </w:rPr>
              <w:t xml:space="preserve">Warm</w:t>
            </w:r>
          </w:p>
        </w:tc>
        <w:tc>
          <w:tcPr>
            <w:tcW w:type="dxa" w:w="656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color w:val="1C1C1E"/>
                <w:sz w:val="22"/>
                <w:szCs w:val="22"/>
              </w:rPr>
              <w:t xml:space="preserve">We believe in people. We are on their side. We are a coach, not a critic. Encouraging, not condescending.</w:t>
            </w:r>
          </w:p>
        </w:tc>
      </w:tr>
      <w:tr>
        <w:tc>
          <w:tcPr>
            <w:tcW w:type="dxa" w:w="2800"/>
            <w:tcBorders>
              <w:top w:val="single" w:color="D1D1D6" w:sz="1"/>
              <w:left w:val="single" w:color="D1D1D6" w:sz="1"/>
              <w:bottom w:val="single" w:color="D1D1D6" w:sz="1"/>
              <w:right w:val="single" w:color="D1D1D6" w:sz="1"/>
            </w:tcBorders>
            <w:shd w:fill="FFFFFF" w:val="clear"/>
            <w:tcMar>
              <w:top w:type="dxa" w:w="120"/>
              <w:left w:type="dxa" w:w="200"/>
              <w:bottom w:type="dxa" w:w="120"/>
              <w:right w:type="dxa" w:w="200"/>
            </w:tcMar>
          </w:tcPr>
          <w:p>
            <w:r>
              <w:rPr>
                <w:rFonts w:ascii="Arial" w:cs="Arial" w:eastAsia="Arial" w:hAnsi="Arial"/>
                <w:b/>
                <w:bCs/>
                <w:color w:val="C89A3D"/>
                <w:sz w:val="22"/>
                <w:szCs w:val="22"/>
              </w:rPr>
              <w:t xml:space="preserve">Honest</w:t>
            </w:r>
          </w:p>
        </w:tc>
        <w:tc>
          <w:tcPr>
            <w:tcW w:type="dxa" w:w="6560"/>
            <w:tcBorders>
              <w:top w:val="single" w:color="D1D1D6" w:sz="1"/>
              <w:left w:val="single" w:color="D1D1D6" w:sz="1"/>
              <w:bottom w:val="single" w:color="D1D1D6" w:sz="1"/>
              <w:right w:val="single" w:color="D1D1D6" w:sz="1"/>
            </w:tcBorders>
            <w:shd w:fill="FFFFFF" w:val="clear"/>
            <w:tcMar>
              <w:top w:type="dxa" w:w="120"/>
              <w:left w:type="dxa" w:w="200"/>
              <w:bottom w:type="dxa" w:w="120"/>
              <w:right w:type="dxa" w:w="200"/>
            </w:tcMar>
          </w:tcPr>
          <w:p>
            <w:r>
              <w:rPr>
                <w:rFonts w:ascii="Arial" w:cs="Arial" w:eastAsia="Arial" w:hAnsi="Arial"/>
                <w:color w:val="1C1C1E"/>
                <w:sz w:val="22"/>
                <w:szCs w:val="22"/>
              </w:rPr>
              <w:t xml:space="preserve">We never overstate. We never mislead. Our claims are ones we stand behind completely.</w:t>
            </w:r>
          </w:p>
        </w:tc>
      </w:tr>
    </w:tbl>
    <w:p>
      <w:pPr>
        <w:spacing w:after="120" w:before="120"/>
      </w:pPr>
      <w:r>
        <w:t xml:space="preserve"/>
      </w:r>
    </w:p>
    <w:p>
      <w:pPr>
        <w:pStyle w:val="Heading2"/>
        <w:spacing w:after="160" w:before="360"/>
      </w:pPr>
      <w:r>
        <w:rPr>
          <w:rFonts w:ascii="Arial" w:cs="Arial" w:eastAsia="Arial" w:hAnsi="Arial"/>
          <w:b/>
          <w:bCs/>
          <w:color w:val="1C1C1E"/>
          <w:sz w:val="28"/>
          <w:szCs w:val="28"/>
        </w:rPr>
        <w:t xml:space="preserve">Voice in Practice</w:t>
      </w:r>
    </w:p>
    <w:p>
      <w:pPr>
        <w:spacing w:after="80" w:before="80"/>
      </w:pPr>
      <w:r>
        <w:t xml:space="preserve"/>
      </w:r>
    </w:p>
    <w:p>
      <w:pPr>
        <w:spacing w:after="120" w:before="240"/>
      </w:pPr>
      <w:r>
        <w:rPr>
          <w:rFonts w:ascii="Arial" w:cs="Arial" w:eastAsia="Arial" w:hAnsi="Arial"/>
          <w:b/>
          <w:bCs/>
          <w:color w:val="3A3A3C"/>
          <w:sz w:val="24"/>
          <w:szCs w:val="24"/>
        </w:rPr>
        <w:t xml:space="preserve">Email</w:t>
      </w:r>
    </w:p>
    <w:p>
      <w:pPr>
        <w:spacing w:after="80" w:before="80"/>
        <w:jc w:val="left"/>
      </w:pPr>
      <w:r>
        <w:rPr>
          <w:rFonts w:ascii="Arial" w:cs="Arial" w:eastAsia="Arial" w:hAnsi="Arial"/>
          <w:color w:val="1C1C1E"/>
          <w:sz w:val="22"/>
          <w:szCs w:val="22"/>
        </w:rPr>
        <w:t xml:space="preserve">Conversational but purposeful. Like an email from a trusted coach who respects your time. Short paragraphs. One clear point per section. Always ends with a call to action or a question.</w:t>
      </w:r>
    </w:p>
    <w:p>
      <w:pPr>
        <w:spacing w:after="80" w:before="80"/>
      </w:pPr>
      <w:r>
        <w:t xml:space="preserve"/>
      </w:r>
    </w:p>
    <w:p>
      <w:pPr>
        <w:spacing w:after="120" w:before="240"/>
      </w:pPr>
      <w:r>
        <w:rPr>
          <w:rFonts w:ascii="Arial" w:cs="Arial" w:eastAsia="Arial" w:hAnsi="Arial"/>
          <w:b/>
          <w:bCs/>
          <w:color w:val="3A3A3C"/>
          <w:sz w:val="24"/>
          <w:szCs w:val="24"/>
        </w:rPr>
        <w:t xml:space="preserve">Social Media</w:t>
      </w:r>
    </w:p>
    <w:p>
      <w:pPr>
        <w:spacing w:after="80" w:before="80"/>
        <w:jc w:val="left"/>
      </w:pPr>
      <w:r>
        <w:rPr>
          <w:rFonts w:ascii="Arial" w:cs="Arial" w:eastAsia="Arial" w:hAnsi="Arial"/>
          <w:color w:val="1C1C1E"/>
          <w:sz w:val="22"/>
          <w:szCs w:val="22"/>
        </w:rPr>
        <w:t xml:space="preserve">Short. Punchy. Powerful. One idea per post. Often a single sentence. Occasionally a question. Always on-brand. Never preachy.</w:t>
      </w:r>
    </w:p>
    <w:p>
      <w:pPr>
        <w:spacing w:after="80" w:before="80"/>
      </w:pPr>
      <w:r>
        <w:t xml:space="preserve"/>
      </w:r>
    </w:p>
    <w:p>
      <w:pPr>
        <w:spacing w:after="120" w:before="240"/>
      </w:pPr>
      <w:r>
        <w:rPr>
          <w:rFonts w:ascii="Arial" w:cs="Arial" w:eastAsia="Arial" w:hAnsi="Arial"/>
          <w:b/>
          <w:bCs/>
          <w:color w:val="3A3A3C"/>
          <w:sz w:val="24"/>
          <w:szCs w:val="24"/>
        </w:rPr>
        <w:t xml:space="preserve">Website</w:t>
      </w:r>
    </w:p>
    <w:p>
      <w:pPr>
        <w:spacing w:after="80" w:before="80"/>
        <w:jc w:val="left"/>
      </w:pPr>
      <w:r>
        <w:rPr>
          <w:rFonts w:ascii="Arial" w:cs="Arial" w:eastAsia="Arial" w:hAnsi="Arial"/>
          <w:color w:val="1C1C1E"/>
          <w:sz w:val="22"/>
          <w:szCs w:val="22"/>
        </w:rPr>
        <w:t xml:space="preserve">Clear and confident. Benefits-led. Science-supported but never clinical. Copy speaks to real people — not a textbook.</w:t>
      </w:r>
    </w:p>
    <w:p>
      <w:pPr>
        <w:spacing w:after="80" w:before="80"/>
      </w:pPr>
      <w:r>
        <w:t xml:space="preserve"/>
      </w:r>
    </w:p>
    <w:p>
      <w:pPr>
        <w:spacing w:after="120" w:before="240"/>
      </w:pPr>
      <w:r>
        <w:rPr>
          <w:rFonts w:ascii="Arial" w:cs="Arial" w:eastAsia="Arial" w:hAnsi="Arial"/>
          <w:b/>
          <w:bCs/>
          <w:color w:val="3A3A3C"/>
          <w:sz w:val="24"/>
          <w:szCs w:val="24"/>
        </w:rPr>
        <w:t xml:space="preserve">Customer Support</w:t>
      </w:r>
    </w:p>
    <w:p>
      <w:pPr>
        <w:spacing w:after="80" w:before="80"/>
        <w:jc w:val="left"/>
      </w:pPr>
      <w:r>
        <w:rPr>
          <w:rFonts w:ascii="Arial" w:cs="Arial" w:eastAsia="Arial" w:hAnsi="Arial"/>
          <w:color w:val="1C1C1E"/>
          <w:sz w:val="22"/>
          <w:szCs w:val="22"/>
        </w:rPr>
        <w:t xml:space="preserve">Human, warm, fast. We solve problems without bureaucracy. We go further than expected. Every customer interaction is a chance to create a Winner for life.</w:t>
      </w:r>
    </w:p>
    <w:p>
      <w:r>
        <w:br w:type="page"/>
      </w:r>
    </w:p>
    <w:p>
      <w:pPr>
        <w:pStyle w:val="Heading1"/>
        <w:spacing w:after="200" w:before="480"/>
      </w:pPr>
      <w:r>
        <w:rPr>
          <w:rFonts w:ascii="Arial" w:cs="Arial" w:eastAsia="Arial" w:hAnsi="Arial"/>
          <w:b/>
          <w:bCs/>
          <w:color w:val="C89A3D"/>
          <w:sz w:val="40"/>
          <w:szCs w:val="40"/>
        </w:rPr>
        <w:t xml:space="preserve">16. Words We Use &amp; Words We Never Use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80"/>
              <w:bottom w:type="dxa" w:w="80"/>
              <w:right w:type="dxa" w:w="200"/>
            </w:tcMar>
          </w:tcPr>
          <w:p>
            <w:pPr>
              <w:spacing w:after="80" w:before="80"/>
              <w:jc w:val="left"/>
            </w:pPr>
            <w:r>
              <w:rPr>
                <w:rFonts w:ascii="Arial" w:cs="Arial" w:eastAsia="Arial" w:hAnsi="Arial"/>
                <w:color w:val="1C1C1E"/>
                <w:sz w:val="22"/>
                <w:szCs w:val="22"/>
              </w:rPr>
              <w:t xml:space="preserve">WORDS WE USE</w:t>
            </w:r>
          </w:p>
          <w:p>
            <w:pPr>
              <w:spacing w:after="80" w:before="80"/>
              <w:jc w:val="left"/>
            </w:pPr>
            <w:r>
              <w:rPr>
                <w:rFonts w:ascii="Arial" w:cs="Arial" w:eastAsia="Arial" w:hAnsi="Arial"/>
                <w:color w:val="1C1C1E"/>
                <w:sz w:val="22"/>
                <w:szCs w:val="22"/>
              </w:rPr>
              <w:t xml:space="preserve"/>
            </w:r>
          </w:p>
          <w:p>
            <w:pPr>
              <w:spacing w:after="80" w:before="80"/>
              <w:jc w:val="left"/>
            </w:pPr>
            <w:r>
              <w:rPr>
                <w:rFonts w:ascii="Arial" w:cs="Arial" w:eastAsia="Arial" w:hAnsi="Arial"/>
                <w:color w:val="1C1C1E"/>
                <w:sz w:val="22"/>
                <w:szCs w:val="22"/>
              </w:rPr>
              <w:t xml:space="preserve">Win</w:t>
            </w:r>
          </w:p>
          <w:p>
            <w:pPr>
              <w:spacing w:after="80" w:before="80"/>
              <w:jc w:val="left"/>
            </w:pPr>
            <w:r>
              <w:rPr>
                <w:rFonts w:ascii="Arial" w:cs="Arial" w:eastAsia="Arial" w:hAnsi="Arial"/>
                <w:color w:val="1C1C1E"/>
                <w:sz w:val="22"/>
                <w:szCs w:val="22"/>
              </w:rPr>
              <w:t xml:space="preserve">Daily</w:t>
            </w:r>
          </w:p>
          <w:p>
            <w:pPr>
              <w:spacing w:after="80" w:before="80"/>
              <w:jc w:val="left"/>
            </w:pPr>
            <w:r>
              <w:rPr>
                <w:rFonts w:ascii="Arial" w:cs="Arial" w:eastAsia="Arial" w:hAnsi="Arial"/>
                <w:color w:val="1C1C1E"/>
                <w:sz w:val="22"/>
                <w:szCs w:val="22"/>
              </w:rPr>
              <w:t xml:space="preserve">Performance</w:t>
            </w:r>
          </w:p>
          <w:p>
            <w:pPr>
              <w:spacing w:after="80" w:before="80"/>
              <w:jc w:val="left"/>
            </w:pPr>
            <w:r>
              <w:rPr>
                <w:rFonts w:ascii="Arial" w:cs="Arial" w:eastAsia="Arial" w:hAnsi="Arial"/>
                <w:color w:val="1C1C1E"/>
                <w:sz w:val="22"/>
                <w:szCs w:val="22"/>
              </w:rPr>
              <w:t xml:space="preserve">Discipline</w:t>
            </w:r>
          </w:p>
          <w:p>
            <w:pPr>
              <w:spacing w:after="80" w:before="80"/>
              <w:jc w:val="left"/>
            </w:pPr>
            <w:r>
              <w:rPr>
                <w:rFonts w:ascii="Arial" w:cs="Arial" w:eastAsia="Arial" w:hAnsi="Arial"/>
                <w:color w:val="1C1C1E"/>
                <w:sz w:val="22"/>
                <w:szCs w:val="22"/>
              </w:rPr>
              <w:t xml:space="preserve">Improve</w:t>
            </w:r>
          </w:p>
          <w:p>
            <w:pPr>
              <w:spacing w:after="80" w:before="80"/>
              <w:jc w:val="left"/>
            </w:pPr>
            <w:r>
              <w:rPr>
                <w:rFonts w:ascii="Arial" w:cs="Arial" w:eastAsia="Arial" w:hAnsi="Arial"/>
                <w:color w:val="1C1C1E"/>
                <w:sz w:val="22"/>
                <w:szCs w:val="22"/>
              </w:rPr>
              <w:t xml:space="preserve">Consistent</w:t>
            </w:r>
          </w:p>
          <w:p>
            <w:pPr>
              <w:spacing w:after="80" w:before="80"/>
              <w:jc w:val="left"/>
            </w:pPr>
            <w:r>
              <w:rPr>
                <w:rFonts w:ascii="Arial" w:cs="Arial" w:eastAsia="Arial" w:hAnsi="Arial"/>
                <w:color w:val="1C1C1E"/>
                <w:sz w:val="22"/>
                <w:szCs w:val="22"/>
              </w:rPr>
              <w:t xml:space="preserve">Trusted</w:t>
            </w:r>
          </w:p>
          <w:p>
            <w:pPr>
              <w:spacing w:after="80" w:before="80"/>
              <w:jc w:val="left"/>
            </w:pPr>
            <w:r>
              <w:rPr>
                <w:rFonts w:ascii="Arial" w:cs="Arial" w:eastAsia="Arial" w:hAnsi="Arial"/>
                <w:color w:val="1C1C1E"/>
                <w:sz w:val="22"/>
                <w:szCs w:val="22"/>
              </w:rPr>
              <w:t xml:space="preserve">Science</w:t>
            </w:r>
          </w:p>
          <w:p>
            <w:pPr>
              <w:spacing w:after="80" w:before="80"/>
              <w:jc w:val="left"/>
            </w:pPr>
            <w:r>
              <w:rPr>
                <w:rFonts w:ascii="Arial" w:cs="Arial" w:eastAsia="Arial" w:hAnsi="Arial"/>
                <w:color w:val="1C1C1E"/>
                <w:sz w:val="22"/>
                <w:szCs w:val="22"/>
              </w:rPr>
              <w:t xml:space="preserve">Whole-body</w:t>
            </w:r>
          </w:p>
          <w:p>
            <w:pPr>
              <w:spacing w:after="80" w:before="80"/>
              <w:jc w:val="left"/>
            </w:pPr>
            <w:r>
              <w:rPr>
                <w:rFonts w:ascii="Arial" w:cs="Arial" w:eastAsia="Arial" w:hAnsi="Arial"/>
                <w:color w:val="1C1C1E"/>
                <w:sz w:val="22"/>
                <w:szCs w:val="22"/>
              </w:rPr>
              <w:t xml:space="preserve">Clarity</w:t>
            </w:r>
          </w:p>
          <w:p>
            <w:pPr>
              <w:spacing w:after="80" w:before="80"/>
              <w:jc w:val="left"/>
            </w:pPr>
            <w:r>
              <w:rPr>
                <w:rFonts w:ascii="Arial" w:cs="Arial" w:eastAsia="Arial" w:hAnsi="Arial"/>
                <w:color w:val="1C1C1E"/>
                <w:sz w:val="22"/>
                <w:szCs w:val="22"/>
              </w:rPr>
              <w:t xml:space="preserve">Vitality</w:t>
            </w:r>
          </w:p>
          <w:p>
            <w:pPr>
              <w:spacing w:after="80" w:before="80"/>
              <w:jc w:val="left"/>
            </w:pPr>
            <w:r>
              <w:rPr>
                <w:rFonts w:ascii="Arial" w:cs="Arial" w:eastAsia="Arial" w:hAnsi="Arial"/>
                <w:color w:val="1C1C1E"/>
                <w:sz w:val="22"/>
                <w:szCs w:val="22"/>
              </w:rPr>
              <w:t xml:space="preserve">Recovery</w:t>
            </w:r>
          </w:p>
          <w:p>
            <w:pPr>
              <w:spacing w:after="80" w:before="80"/>
              <w:jc w:val="left"/>
            </w:pPr>
            <w:r>
              <w:rPr>
                <w:rFonts w:ascii="Arial" w:cs="Arial" w:eastAsia="Arial" w:hAnsi="Arial"/>
                <w:color w:val="1C1C1E"/>
                <w:sz w:val="22"/>
                <w:szCs w:val="22"/>
              </w:rPr>
              <w:t xml:space="preserve">Resilience</w:t>
            </w:r>
          </w:p>
          <w:p>
            <w:pPr>
              <w:spacing w:after="80" w:before="80"/>
              <w:jc w:val="left"/>
            </w:pPr>
            <w:r>
              <w:rPr>
                <w:rFonts w:ascii="Arial" w:cs="Arial" w:eastAsia="Arial" w:hAnsi="Arial"/>
                <w:color w:val="1C1C1E"/>
                <w:sz w:val="22"/>
                <w:szCs w:val="22"/>
              </w:rPr>
              <w:t xml:space="preserve">Premium</w:t>
            </w:r>
          </w:p>
          <w:p>
            <w:pPr>
              <w:spacing w:after="80" w:before="80"/>
              <w:jc w:val="left"/>
            </w:pPr>
            <w:r>
              <w:rPr>
                <w:rFonts w:ascii="Arial" w:cs="Arial" w:eastAsia="Arial" w:hAnsi="Arial"/>
                <w:color w:val="1C1C1E"/>
                <w:sz w:val="22"/>
                <w:szCs w:val="22"/>
              </w:rPr>
              <w:t xml:space="preserve">Real</w:t>
            </w:r>
          </w:p>
          <w:p>
            <w:pPr>
              <w:spacing w:after="80" w:before="80"/>
              <w:jc w:val="left"/>
            </w:pPr>
            <w:r>
              <w:rPr>
                <w:rFonts w:ascii="Arial" w:cs="Arial" w:eastAsia="Arial" w:hAnsi="Arial"/>
                <w:color w:val="1C1C1E"/>
                <w:sz w:val="22"/>
                <w:szCs w:val="22"/>
              </w:rPr>
              <w:t xml:space="preserve">Honest</w:t>
            </w:r>
          </w:p>
          <w:p>
            <w:pPr>
              <w:spacing w:after="80" w:before="80"/>
              <w:jc w:val="left"/>
            </w:pPr>
            <w:r>
              <w:rPr>
                <w:rFonts w:ascii="Arial" w:cs="Arial" w:eastAsia="Arial" w:hAnsi="Arial"/>
                <w:color w:val="1C1C1E"/>
                <w:sz w:val="22"/>
                <w:szCs w:val="22"/>
              </w:rPr>
              <w:t xml:space="preserve">Daily Win</w:t>
            </w:r>
          </w:p>
          <w:p>
            <w:pPr>
              <w:spacing w:after="80" w:before="80"/>
              <w:jc w:val="left"/>
            </w:pPr>
            <w:r>
              <w:rPr>
                <w:rFonts w:ascii="Arial" w:cs="Arial" w:eastAsia="Arial" w:hAnsi="Arial"/>
                <w:color w:val="1C1C1E"/>
                <w:sz w:val="22"/>
                <w:szCs w:val="22"/>
              </w:rPr>
              <w:t xml:space="preserve">Progress</w:t>
            </w:r>
          </w:p>
          <w:p>
            <w:pPr>
              <w:spacing w:after="80" w:before="80"/>
              <w:jc w:val="left"/>
            </w:pPr>
            <w:r>
              <w:rPr>
                <w:rFonts w:ascii="Arial" w:cs="Arial" w:eastAsia="Arial" w:hAnsi="Arial"/>
                <w:color w:val="1C1C1E"/>
                <w:sz w:val="22"/>
                <w:szCs w:val="22"/>
              </w:rPr>
              <w:t xml:space="preserve">Ritual</w:t>
            </w:r>
          </w:p>
          <w:p>
            <w:pPr>
              <w:spacing w:after="80" w:before="80"/>
              <w:jc w:val="left"/>
            </w:pPr>
            <w:r>
              <w:rPr>
                <w:rFonts w:ascii="Arial" w:cs="Arial" w:eastAsia="Arial" w:hAnsi="Arial"/>
                <w:color w:val="1C1C1E"/>
                <w:sz w:val="22"/>
                <w:szCs w:val="22"/>
              </w:rPr>
              <w:t xml:space="preserve">Committed</w:t>
            </w:r>
          </w:p>
        </w:tc>
        <w:tc>
          <w:tcPr>
            <w:tcW w:type="dxa" w:w="4680"/>
            <w:tcBorders>
              <w:top w:val="none" w:color="FFFFFF" w:sz="0"/>
              <w:left w:val="none" w:color="FFFFFF" w:sz="0"/>
              <w:bottom w:val="none" w:color="FFFFFF" w:sz="0"/>
              <w:right w:val="none" w:color="FFFFFF" w:sz="0"/>
            </w:tcBorders>
            <w:tcMar>
              <w:top w:type="dxa" w:w="80"/>
              <w:left w:type="dxa" w:w="200"/>
              <w:bottom w:type="dxa" w:w="80"/>
              <w:right w:type="dxa" w:w="80"/>
            </w:tcMar>
          </w:tcPr>
          <w:p>
            <w:pPr>
              <w:spacing w:after="80" w:before="80"/>
              <w:jc w:val="left"/>
            </w:pPr>
            <w:r>
              <w:rPr>
                <w:rFonts w:ascii="Arial" w:cs="Arial" w:eastAsia="Arial" w:hAnsi="Arial"/>
                <w:color w:val="1C1C1E"/>
                <w:sz w:val="22"/>
                <w:szCs w:val="22"/>
              </w:rPr>
              <w:t xml:space="preserve">WORDS WE NEVER USE</w:t>
            </w:r>
          </w:p>
          <w:p>
            <w:pPr>
              <w:spacing w:after="80" w:before="80"/>
              <w:jc w:val="left"/>
            </w:pPr>
            <w:r>
              <w:rPr>
                <w:rFonts w:ascii="Arial" w:cs="Arial" w:eastAsia="Arial" w:hAnsi="Arial"/>
                <w:color w:val="1C1C1E"/>
                <w:sz w:val="22"/>
                <w:szCs w:val="22"/>
              </w:rPr>
              <w:t xml:space="preserve"/>
            </w:r>
          </w:p>
          <w:p>
            <w:pPr>
              <w:spacing w:after="80" w:before="80"/>
              <w:jc w:val="left"/>
            </w:pPr>
            <w:r>
              <w:rPr>
                <w:rFonts w:ascii="Arial" w:cs="Arial" w:eastAsia="Arial" w:hAnsi="Arial"/>
                <w:color w:val="1C1C1E"/>
                <w:sz w:val="22"/>
                <w:szCs w:val="22"/>
              </w:rPr>
              <w:t xml:space="preserve">Superfood</w:t>
            </w:r>
          </w:p>
          <w:p>
            <w:pPr>
              <w:spacing w:after="80" w:before="80"/>
              <w:jc w:val="left"/>
            </w:pPr>
            <w:r>
              <w:rPr>
                <w:rFonts w:ascii="Arial" w:cs="Arial" w:eastAsia="Arial" w:hAnsi="Arial"/>
                <w:color w:val="1C1C1E"/>
                <w:sz w:val="22"/>
                <w:szCs w:val="22"/>
              </w:rPr>
              <w:t xml:space="preserve">Detox</w:t>
            </w:r>
          </w:p>
          <w:p>
            <w:pPr>
              <w:spacing w:after="80" w:before="80"/>
              <w:jc w:val="left"/>
            </w:pPr>
            <w:r>
              <w:rPr>
                <w:rFonts w:ascii="Arial" w:cs="Arial" w:eastAsia="Arial" w:hAnsi="Arial"/>
                <w:color w:val="1C1C1E"/>
                <w:sz w:val="22"/>
                <w:szCs w:val="22"/>
              </w:rPr>
              <w:t xml:space="preserve">Cleanse</w:t>
            </w:r>
          </w:p>
          <w:p>
            <w:pPr>
              <w:spacing w:after="80" w:before="80"/>
              <w:jc w:val="left"/>
            </w:pPr>
            <w:r>
              <w:rPr>
                <w:rFonts w:ascii="Arial" w:cs="Arial" w:eastAsia="Arial" w:hAnsi="Arial"/>
                <w:color w:val="1C1C1E"/>
                <w:sz w:val="22"/>
                <w:szCs w:val="22"/>
              </w:rPr>
              <w:t xml:space="preserve">Miracle</w:t>
            </w:r>
          </w:p>
          <w:p>
            <w:pPr>
              <w:spacing w:after="80" w:before="80"/>
              <w:jc w:val="left"/>
            </w:pPr>
            <w:r>
              <w:rPr>
                <w:rFonts w:ascii="Arial" w:cs="Arial" w:eastAsia="Arial" w:hAnsi="Arial"/>
                <w:color w:val="1C1C1E"/>
                <w:sz w:val="22"/>
                <w:szCs w:val="22"/>
              </w:rPr>
              <w:t xml:space="preserve">Magic</w:t>
            </w:r>
          </w:p>
          <w:p>
            <w:pPr>
              <w:spacing w:after="80" w:before="80"/>
              <w:jc w:val="left"/>
            </w:pPr>
            <w:r>
              <w:rPr>
                <w:rFonts w:ascii="Arial" w:cs="Arial" w:eastAsia="Arial" w:hAnsi="Arial"/>
                <w:color w:val="1C1C1E"/>
                <w:sz w:val="22"/>
                <w:szCs w:val="22"/>
              </w:rPr>
              <w:t xml:space="preserve">Hack</w:t>
            </w:r>
          </w:p>
          <w:p>
            <w:pPr>
              <w:spacing w:after="80" w:before="80"/>
              <w:jc w:val="left"/>
            </w:pPr>
            <w:r>
              <w:rPr>
                <w:rFonts w:ascii="Arial" w:cs="Arial" w:eastAsia="Arial" w:hAnsi="Arial"/>
                <w:color w:val="1C1C1E"/>
                <w:sz w:val="22"/>
                <w:szCs w:val="22"/>
              </w:rPr>
              <w:t xml:space="preserve">Guru</w:t>
            </w:r>
          </w:p>
          <w:p>
            <w:pPr>
              <w:spacing w:after="80" w:before="80"/>
              <w:jc w:val="left"/>
            </w:pPr>
            <w:r>
              <w:rPr>
                <w:rFonts w:ascii="Arial" w:cs="Arial" w:eastAsia="Arial" w:hAnsi="Arial"/>
                <w:color w:val="1C1C1E"/>
                <w:sz w:val="22"/>
                <w:szCs w:val="22"/>
              </w:rPr>
              <w:t xml:space="preserve">Tribal</w:t>
            </w:r>
          </w:p>
          <w:p>
            <w:pPr>
              <w:spacing w:after="80" w:before="80"/>
              <w:jc w:val="left"/>
            </w:pPr>
            <w:r>
              <w:rPr>
                <w:rFonts w:ascii="Arial" w:cs="Arial" w:eastAsia="Arial" w:hAnsi="Arial"/>
                <w:color w:val="1C1C1E"/>
                <w:sz w:val="22"/>
                <w:szCs w:val="22"/>
              </w:rPr>
              <w:t xml:space="preserve">Shredded</w:t>
            </w:r>
          </w:p>
          <w:p>
            <w:pPr>
              <w:spacing w:after="80" w:before="80"/>
              <w:jc w:val="left"/>
            </w:pPr>
            <w:r>
              <w:rPr>
                <w:rFonts w:ascii="Arial" w:cs="Arial" w:eastAsia="Arial" w:hAnsi="Arial"/>
                <w:color w:val="1C1C1E"/>
                <w:sz w:val="22"/>
                <w:szCs w:val="22"/>
              </w:rPr>
              <w:t xml:space="preserve">Gains</w:t>
            </w:r>
          </w:p>
          <w:p>
            <w:pPr>
              <w:spacing w:after="80" w:before="80"/>
              <w:jc w:val="left"/>
            </w:pPr>
            <w:r>
              <w:rPr>
                <w:rFonts w:ascii="Arial" w:cs="Arial" w:eastAsia="Arial" w:hAnsi="Arial"/>
                <w:color w:val="1C1C1E"/>
                <w:sz w:val="22"/>
                <w:szCs w:val="22"/>
              </w:rPr>
              <w:t xml:space="preserve">Beast mode</w:t>
            </w:r>
          </w:p>
          <w:p>
            <w:pPr>
              <w:spacing w:after="80" w:before="80"/>
              <w:jc w:val="left"/>
            </w:pPr>
            <w:r>
              <w:rPr>
                <w:rFonts w:ascii="Arial" w:cs="Arial" w:eastAsia="Arial" w:hAnsi="Arial"/>
                <w:color w:val="1C1C1E"/>
                <w:sz w:val="22"/>
                <w:szCs w:val="22"/>
              </w:rPr>
              <w:t xml:space="preserve">Transformation</w:t>
            </w:r>
          </w:p>
          <w:p>
            <w:pPr>
              <w:spacing w:after="80" w:before="80"/>
              <w:jc w:val="left"/>
            </w:pPr>
            <w:r>
              <w:rPr>
                <w:rFonts w:ascii="Arial" w:cs="Arial" w:eastAsia="Arial" w:hAnsi="Arial"/>
                <w:color w:val="1C1C1E"/>
                <w:sz w:val="22"/>
                <w:szCs w:val="22"/>
              </w:rPr>
              <w:t xml:space="preserve">Secret</w:t>
            </w:r>
          </w:p>
          <w:p>
            <w:pPr>
              <w:spacing w:after="80" w:before="80"/>
              <w:jc w:val="left"/>
            </w:pPr>
            <w:r>
              <w:rPr>
                <w:rFonts w:ascii="Arial" w:cs="Arial" w:eastAsia="Arial" w:hAnsi="Arial"/>
                <w:color w:val="1C1C1E"/>
                <w:sz w:val="22"/>
                <w:szCs w:val="22"/>
              </w:rPr>
              <w:t xml:space="preserve">Revolutionary</w:t>
            </w:r>
          </w:p>
          <w:p>
            <w:pPr>
              <w:spacing w:after="80" w:before="80"/>
              <w:jc w:val="left"/>
            </w:pPr>
            <w:r>
              <w:rPr>
                <w:rFonts w:ascii="Arial" w:cs="Arial" w:eastAsia="Arial" w:hAnsi="Arial"/>
                <w:color w:val="1C1C1E"/>
                <w:sz w:val="22"/>
                <w:szCs w:val="22"/>
              </w:rPr>
              <w:t xml:space="preserve">Breakthrough</w:t>
            </w:r>
          </w:p>
          <w:p>
            <w:pPr>
              <w:spacing w:after="80" w:before="80"/>
              <w:jc w:val="left"/>
            </w:pPr>
            <w:r>
              <w:rPr>
                <w:rFonts w:ascii="Arial" w:cs="Arial" w:eastAsia="Arial" w:hAnsi="Arial"/>
                <w:color w:val="1C1C1E"/>
                <w:sz w:val="22"/>
                <w:szCs w:val="22"/>
              </w:rPr>
              <w:t xml:space="preserve">Game-changer</w:t>
            </w:r>
          </w:p>
          <w:p>
            <w:pPr>
              <w:spacing w:after="80" w:before="80"/>
              <w:jc w:val="left"/>
            </w:pPr>
            <w:r>
              <w:rPr>
                <w:rFonts w:ascii="Arial" w:cs="Arial" w:eastAsia="Arial" w:hAnsi="Arial"/>
                <w:color w:val="1C1C1E"/>
                <w:sz w:val="22"/>
                <w:szCs w:val="22"/>
              </w:rPr>
              <w:t xml:space="preserve">Wellness</w:t>
            </w:r>
          </w:p>
          <w:p>
            <w:pPr>
              <w:spacing w:after="80" w:before="80"/>
              <w:jc w:val="left"/>
            </w:pPr>
            <w:r>
              <w:rPr>
                <w:rFonts w:ascii="Arial" w:cs="Arial" w:eastAsia="Arial" w:hAnsi="Arial"/>
                <w:color w:val="1C1C1E"/>
                <w:sz w:val="22"/>
                <w:szCs w:val="22"/>
              </w:rPr>
              <w:t xml:space="preserve">Holistic (overused)</w:t>
            </w:r>
          </w:p>
          <w:p>
            <w:pPr>
              <w:spacing w:after="80" w:before="80"/>
              <w:jc w:val="left"/>
            </w:pPr>
            <w:r>
              <w:rPr>
                <w:rFonts w:ascii="Arial" w:cs="Arial" w:eastAsia="Arial" w:hAnsi="Arial"/>
                <w:color w:val="1C1C1E"/>
                <w:sz w:val="22"/>
                <w:szCs w:val="22"/>
              </w:rPr>
              <w:t xml:space="preserve">Natural (as health claim)</w:t>
            </w:r>
          </w:p>
          <w:p>
            <w:pPr>
              <w:spacing w:after="80" w:before="80"/>
              <w:jc w:val="left"/>
            </w:pPr>
            <w:r>
              <w:rPr>
                <w:rFonts w:ascii="Arial" w:cs="Arial" w:eastAsia="Arial" w:hAnsi="Arial"/>
                <w:color w:val="1C1C1E"/>
                <w:sz w:val="22"/>
                <w:szCs w:val="22"/>
              </w:rPr>
              <w:t xml:space="preserve">Pure</w:t>
            </w:r>
          </w:p>
        </w:tc>
      </w:tr>
    </w:tbl>
    <w:p>
      <w:r>
        <w:br w:type="page"/>
      </w:r>
    </w:p>
    <w:p>
      <w:pPr>
        <w:pStyle w:val="Heading1"/>
        <w:spacing w:after="200" w:before="480"/>
      </w:pPr>
      <w:r>
        <w:rPr>
          <w:rFonts w:ascii="Arial" w:cs="Arial" w:eastAsia="Arial" w:hAnsi="Arial"/>
          <w:b/>
          <w:bCs/>
          <w:color w:val="C89A3D"/>
          <w:sz w:val="40"/>
          <w:szCs w:val="40"/>
        </w:rPr>
        <w:t xml:space="preserve">17. Messaging Framework</w:t>
      </w:r>
    </w:p>
    <w:p>
      <w:pPr>
        <w:spacing w:after="80" w:before="80"/>
      </w:pPr>
      <w:r>
        <w:t xml:space="preserve"/>
      </w:r>
    </w:p>
    <w:p>
      <w:pPr>
        <w:pStyle w:val="Heading2"/>
        <w:spacing w:after="160" w:before="360"/>
      </w:pPr>
      <w:r>
        <w:rPr>
          <w:rFonts w:ascii="Arial" w:cs="Arial" w:eastAsia="Arial" w:hAnsi="Arial"/>
          <w:b/>
          <w:bCs/>
          <w:color w:val="1C1C1E"/>
          <w:sz w:val="28"/>
          <w:szCs w:val="28"/>
        </w:rPr>
        <w:t xml:space="preserve">10-Second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A3D" w:sz="1"/>
              <w:left w:val="single" w:color="C89A3D" w:sz="1"/>
              <w:bottom w:val="single" w:color="C89A3D" w:sz="1"/>
              <w:right w:val="single" w:color="C89A3D" w:sz="1"/>
            </w:tcBorders>
            <w:shd w:fill="FDF6E3" w:val="clear"/>
            <w:tcMar>
              <w:top w:type="dxa" w:w="200"/>
              <w:left w:type="dxa" w:w="300"/>
              <w:bottom w:type="dxa" w:w="200"/>
              <w:right w:type="dxa" w:w="300"/>
            </w:tcMar>
          </w:tcPr>
          <w:p>
            <w:pPr>
              <w:spacing w:after="60" w:before="60"/>
            </w:pPr>
            <w:r>
              <w:rPr>
                <w:rFonts w:ascii="Arial" w:cs="Arial" w:eastAsia="Arial" w:hAnsi="Arial"/>
                <w:b w:val="false"/>
                <w:bCs w:val="false"/>
                <w:color w:val="0A0A0A"/>
                <w:sz w:val="22"/>
                <w:szCs w:val="22"/>
              </w:rPr>
              <w:t xml:space="preserve">Primal Win is a premium daily greens supplement for people who want to perform at their best — in work, in training, and in life.</w:t>
            </w:r>
          </w:p>
        </w:tc>
      </w:tr>
    </w:tbl>
    <w:p>
      <w:pPr>
        <w:spacing w:after="120" w:before="120"/>
      </w:pPr>
      <w:r>
        <w:t xml:space="preserve"/>
      </w:r>
    </w:p>
    <w:p>
      <w:pPr>
        <w:pStyle w:val="Heading2"/>
        <w:spacing w:after="160" w:before="360"/>
      </w:pPr>
      <w:r>
        <w:rPr>
          <w:rFonts w:ascii="Arial" w:cs="Arial" w:eastAsia="Arial" w:hAnsi="Arial"/>
          <w:b/>
          <w:bCs/>
          <w:color w:val="1C1C1E"/>
          <w:sz w:val="28"/>
          <w:szCs w:val="28"/>
        </w:rPr>
        <w:t xml:space="preserve">30-Second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A3D" w:sz="1"/>
              <w:left w:val="single" w:color="C89A3D" w:sz="1"/>
              <w:bottom w:val="single" w:color="C89A3D" w:sz="1"/>
              <w:right w:val="single" w:color="C89A3D" w:sz="1"/>
            </w:tcBorders>
            <w:shd w:fill="FDF6E3" w:val="clear"/>
            <w:tcMar>
              <w:top w:type="dxa" w:w="200"/>
              <w:left w:type="dxa" w:w="300"/>
              <w:bottom w:type="dxa" w:w="200"/>
              <w:right w:type="dxa" w:w="300"/>
            </w:tcMar>
          </w:tcPr>
          <w:p>
            <w:pPr>
              <w:spacing w:after="60" w:before="60"/>
            </w:pPr>
            <w:r>
              <w:rPr>
                <w:rFonts w:ascii="Arial" w:cs="Arial" w:eastAsia="Arial" w:hAnsi="Arial"/>
                <w:b w:val="false"/>
                <w:bCs w:val="false"/>
                <w:color w:val="0A0A0A"/>
                <w:sz w:val="22"/>
                <w:szCs w:val="22"/>
              </w:rPr>
              <w:t xml:space="preserve">Most people know they should eat better. But life is busy, and the supplement market is full of products that either cost a fortune, make fake promises, or speak only to bodybuilders. Primal Win is different. We've built a premium, plant-based daily nutrition product designed for real people who have high standards — for their health, their work, and their lives. One scoop a day. One daily win. For those who want to win.</w:t>
            </w:r>
          </w:p>
        </w:tc>
      </w:tr>
    </w:tbl>
    <w:p>
      <w:pPr>
        <w:spacing w:after="120" w:before="120"/>
      </w:pPr>
      <w:r>
        <w:t xml:space="preserve"/>
      </w:r>
    </w:p>
    <w:p>
      <w:pPr>
        <w:pStyle w:val="Heading2"/>
        <w:spacing w:after="160" w:before="360"/>
      </w:pPr>
      <w:r>
        <w:rPr>
          <w:rFonts w:ascii="Arial" w:cs="Arial" w:eastAsia="Arial" w:hAnsi="Arial"/>
          <w:b/>
          <w:bCs/>
          <w:color w:val="1C1C1E"/>
          <w:sz w:val="28"/>
          <w:szCs w:val="28"/>
        </w:rPr>
        <w:t xml:space="preserve">Investor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A3D" w:sz="1"/>
              <w:left w:val="single" w:color="C89A3D" w:sz="1"/>
              <w:bottom w:val="single" w:color="C89A3D" w:sz="1"/>
              <w:right w:val="single" w:color="C89A3D" w:sz="1"/>
            </w:tcBorders>
            <w:shd w:fill="FDF6E3" w:val="clear"/>
            <w:tcMar>
              <w:top w:type="dxa" w:w="200"/>
              <w:left w:type="dxa" w:w="300"/>
              <w:bottom w:type="dxa" w:w="200"/>
              <w:right w:type="dxa" w:w="300"/>
            </w:tcMar>
          </w:tcPr>
          <w:p>
            <w:pPr>
              <w:spacing w:after="60" w:before="60"/>
            </w:pPr>
            <w:r>
              <w:rPr>
                <w:rFonts w:ascii="Arial" w:cs="Arial" w:eastAsia="Arial" w:hAnsi="Arial"/>
                <w:b w:val="false"/>
                <w:bCs w:val="false"/>
                <w:color w:val="0A0A0A"/>
                <w:sz w:val="22"/>
                <w:szCs w:val="22"/>
              </w:rPr>
              <w:t xml:space="preserve">Primal Win is a premium performance nutrition brand targeting the growing market of health-conscious, driven adults who are under-served by current supplement brands. We enter the market with a flagship greens powder, but our strategy is to build a lifestyle brand — spanning nutrition, hydration, recovery, apparel, and a digital community — modelled on the long-term expansion of brands like Nike and Apple. Our community identity, The Winners, and our Daily Win philosophy create brand loyalty that transcends any single product.</w:t>
            </w:r>
          </w:p>
        </w:tc>
      </w:tr>
    </w:tbl>
    <w:p>
      <w:pPr>
        <w:spacing w:after="120" w:before="120"/>
      </w:pPr>
      <w:r>
        <w:t xml:space="preserve"/>
      </w:r>
    </w:p>
    <w:p>
      <w:pPr>
        <w:pStyle w:val="Heading2"/>
        <w:spacing w:after="160" w:before="360"/>
      </w:pPr>
      <w:r>
        <w:rPr>
          <w:rFonts w:ascii="Arial" w:cs="Arial" w:eastAsia="Arial" w:hAnsi="Arial"/>
          <w:b/>
          <w:bCs/>
          <w:color w:val="1C1C1E"/>
          <w:sz w:val="28"/>
          <w:szCs w:val="28"/>
        </w:rPr>
        <w:t xml:space="preserve">Product Messaging — Key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b/>
                <w:bCs/>
                <w:color w:val="C89A3D"/>
                <w:sz w:val="22"/>
                <w:szCs w:val="22"/>
              </w:rPr>
              <w:t xml:space="preserve">More Energy</w:t>
            </w:r>
          </w:p>
        </w:tc>
        <w:tc>
          <w:tcPr>
            <w:tcW w:type="dxa" w:w="656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color w:val="1C1C1E"/>
                <w:sz w:val="22"/>
                <w:szCs w:val="22"/>
              </w:rPr>
              <w:t xml:space="preserve">Supports sustained energy throughout the day — no crash, no jitters.</w:t>
            </w:r>
          </w:p>
        </w:tc>
      </w:tr>
      <w:tr>
        <w:tc>
          <w:tcPr>
            <w:tcW w:type="dxa" w:w="2800"/>
            <w:tcBorders>
              <w:top w:val="single" w:color="D1D1D6" w:sz="1"/>
              <w:left w:val="single" w:color="D1D1D6" w:sz="1"/>
              <w:bottom w:val="single" w:color="D1D1D6" w:sz="1"/>
              <w:right w:val="single" w:color="D1D1D6" w:sz="1"/>
            </w:tcBorders>
            <w:shd w:fill="FFFFFF" w:val="clear"/>
            <w:tcMar>
              <w:top w:type="dxa" w:w="120"/>
              <w:left w:type="dxa" w:w="200"/>
              <w:bottom w:type="dxa" w:w="120"/>
              <w:right w:type="dxa" w:w="200"/>
            </w:tcMar>
          </w:tcPr>
          <w:p>
            <w:r>
              <w:rPr>
                <w:rFonts w:ascii="Arial" w:cs="Arial" w:eastAsia="Arial" w:hAnsi="Arial"/>
                <w:b/>
                <w:bCs/>
                <w:color w:val="C89A3D"/>
                <w:sz w:val="22"/>
                <w:szCs w:val="22"/>
              </w:rPr>
              <w:t xml:space="preserve">Sharper Thinking</w:t>
            </w:r>
          </w:p>
        </w:tc>
        <w:tc>
          <w:tcPr>
            <w:tcW w:type="dxa" w:w="6560"/>
            <w:tcBorders>
              <w:top w:val="single" w:color="D1D1D6" w:sz="1"/>
              <w:left w:val="single" w:color="D1D1D6" w:sz="1"/>
              <w:bottom w:val="single" w:color="D1D1D6" w:sz="1"/>
              <w:right w:val="single" w:color="D1D1D6" w:sz="1"/>
            </w:tcBorders>
            <w:shd w:fill="FFFFFF" w:val="clear"/>
            <w:tcMar>
              <w:top w:type="dxa" w:w="120"/>
              <w:left w:type="dxa" w:w="200"/>
              <w:bottom w:type="dxa" w:w="120"/>
              <w:right w:type="dxa" w:w="200"/>
            </w:tcMar>
          </w:tcPr>
          <w:p>
            <w:r>
              <w:rPr>
                <w:rFonts w:ascii="Arial" w:cs="Arial" w:eastAsia="Arial" w:hAnsi="Arial"/>
                <w:color w:val="1C1C1E"/>
                <w:sz w:val="22"/>
                <w:szCs w:val="22"/>
              </w:rPr>
              <w:t xml:space="preserve">Ingredients chosen for cognitive performance and mental clarity.</w:t>
            </w:r>
          </w:p>
        </w:tc>
      </w:tr>
      <w:tr>
        <w:tc>
          <w:tcPr>
            <w:tcW w:type="dxa" w:w="280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b/>
                <w:bCs/>
                <w:color w:val="C89A3D"/>
                <w:sz w:val="22"/>
                <w:szCs w:val="22"/>
              </w:rPr>
              <w:t xml:space="preserve">Better Recovery</w:t>
            </w:r>
          </w:p>
        </w:tc>
        <w:tc>
          <w:tcPr>
            <w:tcW w:type="dxa" w:w="656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color w:val="1C1C1E"/>
                <w:sz w:val="22"/>
                <w:szCs w:val="22"/>
              </w:rPr>
              <w:t xml:space="preserve">Supports the body's recovery processes after physical and mental stress.</w:t>
            </w:r>
          </w:p>
        </w:tc>
      </w:tr>
      <w:tr>
        <w:tc>
          <w:tcPr>
            <w:tcW w:type="dxa" w:w="2800"/>
            <w:tcBorders>
              <w:top w:val="single" w:color="D1D1D6" w:sz="1"/>
              <w:left w:val="single" w:color="D1D1D6" w:sz="1"/>
              <w:bottom w:val="single" w:color="D1D1D6" w:sz="1"/>
              <w:right w:val="single" w:color="D1D1D6" w:sz="1"/>
            </w:tcBorders>
            <w:shd w:fill="FFFFFF" w:val="clear"/>
            <w:tcMar>
              <w:top w:type="dxa" w:w="120"/>
              <w:left w:type="dxa" w:w="200"/>
              <w:bottom w:type="dxa" w:w="120"/>
              <w:right w:type="dxa" w:w="200"/>
            </w:tcMar>
          </w:tcPr>
          <w:p>
            <w:r>
              <w:rPr>
                <w:rFonts w:ascii="Arial" w:cs="Arial" w:eastAsia="Arial" w:hAnsi="Arial"/>
                <w:b/>
                <w:bCs/>
                <w:color w:val="C89A3D"/>
                <w:sz w:val="22"/>
                <w:szCs w:val="22"/>
              </w:rPr>
              <w:t xml:space="preserve">Long-Term Health</w:t>
            </w:r>
          </w:p>
        </w:tc>
        <w:tc>
          <w:tcPr>
            <w:tcW w:type="dxa" w:w="6560"/>
            <w:tcBorders>
              <w:top w:val="single" w:color="D1D1D6" w:sz="1"/>
              <w:left w:val="single" w:color="D1D1D6" w:sz="1"/>
              <w:bottom w:val="single" w:color="D1D1D6" w:sz="1"/>
              <w:right w:val="single" w:color="D1D1D6" w:sz="1"/>
            </w:tcBorders>
            <w:shd w:fill="FFFFFF" w:val="clear"/>
            <w:tcMar>
              <w:top w:type="dxa" w:w="120"/>
              <w:left w:type="dxa" w:w="200"/>
              <w:bottom w:type="dxa" w:w="120"/>
              <w:right w:type="dxa" w:w="200"/>
            </w:tcMar>
          </w:tcPr>
          <w:p>
            <w:r>
              <w:rPr>
                <w:rFonts w:ascii="Arial" w:cs="Arial" w:eastAsia="Arial" w:hAnsi="Arial"/>
                <w:color w:val="1C1C1E"/>
                <w:sz w:val="22"/>
                <w:szCs w:val="22"/>
              </w:rPr>
              <w:t xml:space="preserve">Daily micronutrient support to fill gaps in modern diets.</w:t>
            </w:r>
          </w:p>
        </w:tc>
      </w:tr>
      <w:tr>
        <w:tc>
          <w:tcPr>
            <w:tcW w:type="dxa" w:w="280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b/>
                <w:bCs/>
                <w:color w:val="C89A3D"/>
                <w:sz w:val="22"/>
                <w:szCs w:val="22"/>
              </w:rPr>
              <w:t xml:space="preserve">Physical Vitality</w:t>
            </w:r>
          </w:p>
        </w:tc>
        <w:tc>
          <w:tcPr>
            <w:tcW w:type="dxa" w:w="6560"/>
            <w:tcBorders>
              <w:top w:val="single" w:color="D1D1D6" w:sz="1"/>
              <w:left w:val="single" w:color="D1D1D6" w:sz="1"/>
              <w:bottom w:val="single" w:color="D1D1D6" w:sz="1"/>
              <w:right w:val="single" w:color="D1D1D6" w:sz="1"/>
            </w:tcBorders>
            <w:shd w:fill="FDF6E3" w:val="clear"/>
            <w:tcMar>
              <w:top w:type="dxa" w:w="120"/>
              <w:left w:type="dxa" w:w="200"/>
              <w:bottom w:type="dxa" w:w="120"/>
              <w:right w:type="dxa" w:w="200"/>
            </w:tcMar>
          </w:tcPr>
          <w:p>
            <w:r>
              <w:rPr>
                <w:rFonts w:ascii="Arial" w:cs="Arial" w:eastAsia="Arial" w:hAnsi="Arial"/>
                <w:color w:val="1C1C1E"/>
                <w:sz w:val="22"/>
                <w:szCs w:val="22"/>
              </w:rPr>
              <w:t xml:space="preserve">Feel the difference in how your body moves and performs.</w:t>
            </w:r>
          </w:p>
        </w:tc>
      </w:tr>
      <w:tr>
        <w:tc>
          <w:tcPr>
            <w:tcW w:type="dxa" w:w="2800"/>
            <w:tcBorders>
              <w:top w:val="single" w:color="D1D1D6" w:sz="1"/>
              <w:left w:val="single" w:color="D1D1D6" w:sz="1"/>
              <w:bottom w:val="single" w:color="D1D1D6" w:sz="1"/>
              <w:right w:val="single" w:color="D1D1D6" w:sz="1"/>
            </w:tcBorders>
            <w:shd w:fill="FFFFFF" w:val="clear"/>
            <w:tcMar>
              <w:top w:type="dxa" w:w="120"/>
              <w:left w:type="dxa" w:w="200"/>
              <w:bottom w:type="dxa" w:w="120"/>
              <w:right w:type="dxa" w:w="200"/>
            </w:tcMar>
          </w:tcPr>
          <w:p>
            <w:r>
              <w:rPr>
                <w:rFonts w:ascii="Arial" w:cs="Arial" w:eastAsia="Arial" w:hAnsi="Arial"/>
                <w:b/>
                <w:bCs/>
                <w:color w:val="C89A3D"/>
                <w:sz w:val="22"/>
                <w:szCs w:val="22"/>
              </w:rPr>
              <w:t xml:space="preserve">Immune Support</w:t>
            </w:r>
          </w:p>
        </w:tc>
        <w:tc>
          <w:tcPr>
            <w:tcW w:type="dxa" w:w="6560"/>
            <w:tcBorders>
              <w:top w:val="single" w:color="D1D1D6" w:sz="1"/>
              <w:left w:val="single" w:color="D1D1D6" w:sz="1"/>
              <w:bottom w:val="single" w:color="D1D1D6" w:sz="1"/>
              <w:right w:val="single" w:color="D1D1D6" w:sz="1"/>
            </w:tcBorders>
            <w:shd w:fill="FFFFFF" w:val="clear"/>
            <w:tcMar>
              <w:top w:type="dxa" w:w="120"/>
              <w:left w:type="dxa" w:w="200"/>
              <w:bottom w:type="dxa" w:w="120"/>
              <w:right w:type="dxa" w:w="200"/>
            </w:tcMar>
          </w:tcPr>
          <w:p>
            <w:r>
              <w:rPr>
                <w:rFonts w:ascii="Arial" w:cs="Arial" w:eastAsia="Arial" w:hAnsi="Arial"/>
                <w:color w:val="1C1C1E"/>
                <w:sz w:val="22"/>
                <w:szCs w:val="22"/>
              </w:rPr>
              <w:t xml:space="preserve">Comprehensive botanical and vitamin support for immune resilience.</w:t>
            </w:r>
          </w:p>
        </w:tc>
      </w:tr>
    </w:tbl>
    <w:p>
      <w:pPr>
        <w:spacing w:after="120" w:before="120"/>
      </w:pPr>
      <w:r>
        <w:t xml:space="preserve"/>
      </w:r>
    </w:p>
    <w:p>
      <w:pPr>
        <w:pStyle w:val="Heading2"/>
        <w:spacing w:after="160" w:before="360"/>
      </w:pPr>
      <w:r>
        <w:rPr>
          <w:rFonts w:ascii="Arial" w:cs="Arial" w:eastAsia="Arial" w:hAnsi="Arial"/>
          <w:b/>
          <w:bCs/>
          <w:color w:val="1C1C1E"/>
          <w:sz w:val="28"/>
          <w:szCs w:val="28"/>
        </w:rPr>
        <w:t xml:space="preserve">Emotional Messaging</w:t>
      </w:r>
    </w:p>
    <w:p>
      <w:pPr>
        <w:pStyle w:val="ListParagraph"/>
        <w:numPr>
          <w:ilvl w:val="0"/>
          <w:numId w:val="2"/>
        </w:numPr>
        <w:spacing w:after="60" w:before="60"/>
      </w:pPr>
      <w:r>
        <w:rPr>
          <w:rFonts w:ascii="Arial" w:cs="Arial" w:eastAsia="Arial" w:hAnsi="Arial"/>
          <w:color w:val="1C1C1E"/>
          <w:sz w:val="22"/>
          <w:szCs w:val="22"/>
        </w:rPr>
        <w:t xml:space="preserve">"Start winning your mornings."</w:t>
      </w:r>
    </w:p>
    <w:p>
      <w:pPr>
        <w:pStyle w:val="ListParagraph"/>
        <w:numPr>
          <w:ilvl w:val="0"/>
          <w:numId w:val="2"/>
        </w:numPr>
        <w:spacing w:after="60" w:before="60"/>
      </w:pPr>
      <w:r>
        <w:rPr>
          <w:rFonts w:ascii="Arial" w:cs="Arial" w:eastAsia="Arial" w:hAnsi="Arial"/>
          <w:color w:val="1C1C1E"/>
          <w:sz w:val="22"/>
          <w:szCs w:val="22"/>
        </w:rPr>
        <w:t xml:space="preserve">"The supplement for people who actually have standards."</w:t>
      </w:r>
    </w:p>
    <w:p>
      <w:pPr>
        <w:pStyle w:val="ListParagraph"/>
        <w:numPr>
          <w:ilvl w:val="0"/>
          <w:numId w:val="2"/>
        </w:numPr>
        <w:spacing w:after="60" w:before="60"/>
      </w:pPr>
      <w:r>
        <w:rPr>
          <w:rFonts w:ascii="Arial" w:cs="Arial" w:eastAsia="Arial" w:hAnsi="Arial"/>
          <w:color w:val="1C1C1E"/>
          <w:sz w:val="22"/>
          <w:szCs w:val="22"/>
        </w:rPr>
        <w:t xml:space="preserve">"Built for people who don't make excuses."</w:t>
      </w:r>
    </w:p>
    <w:p>
      <w:pPr>
        <w:pStyle w:val="ListParagraph"/>
        <w:numPr>
          <w:ilvl w:val="0"/>
          <w:numId w:val="2"/>
        </w:numPr>
        <w:spacing w:after="60" w:before="60"/>
      </w:pPr>
      <w:r>
        <w:rPr>
          <w:rFonts w:ascii="Arial" w:cs="Arial" w:eastAsia="Arial" w:hAnsi="Arial"/>
          <w:color w:val="1C1C1E"/>
          <w:sz w:val="22"/>
          <w:szCs w:val="22"/>
        </w:rPr>
        <w:t xml:space="preserve">"Your body performs at the level you fuel it."</w:t>
      </w:r>
    </w:p>
    <w:p>
      <w:pPr>
        <w:pStyle w:val="ListParagraph"/>
        <w:numPr>
          <w:ilvl w:val="0"/>
          <w:numId w:val="2"/>
        </w:numPr>
        <w:spacing w:after="60" w:before="60"/>
      </w:pPr>
      <w:r>
        <w:rPr>
          <w:rFonts w:ascii="Arial" w:cs="Arial" w:eastAsia="Arial" w:hAnsi="Arial"/>
          <w:color w:val="1C1C1E"/>
          <w:sz w:val="22"/>
          <w:szCs w:val="22"/>
        </w:rPr>
        <w:t xml:space="preserve">"Every scoop is a promise to yourself."</w:t>
      </w:r>
    </w:p>
    <w:p>
      <w:pPr>
        <w:pStyle w:val="ListParagraph"/>
        <w:numPr>
          <w:ilvl w:val="0"/>
          <w:numId w:val="2"/>
        </w:numPr>
        <w:spacing w:after="60" w:before="60"/>
      </w:pPr>
      <w:r>
        <w:rPr>
          <w:rFonts w:ascii="Arial" w:cs="Arial" w:eastAsia="Arial" w:hAnsi="Arial"/>
          <w:color w:val="1C1C1E"/>
          <w:sz w:val="22"/>
          <w:szCs w:val="22"/>
        </w:rPr>
        <w:t xml:space="preserve">"One habit. Compounding results."</w:t>
      </w:r>
    </w:p>
    <w:p>
      <w:r>
        <w:br w:type="page"/>
      </w:r>
    </w:p>
    <w:p>
      <w:pPr>
        <w:pStyle w:val="Heading1"/>
        <w:spacing w:after="200" w:before="480"/>
      </w:pPr>
      <w:r>
        <w:rPr>
          <w:rFonts w:ascii="Arial" w:cs="Arial" w:eastAsia="Arial" w:hAnsi="Arial"/>
          <w:b/>
          <w:bCs/>
          <w:color w:val="C89A3D"/>
          <w:sz w:val="40"/>
          <w:szCs w:val="40"/>
        </w:rPr>
        <w:t xml:space="preserve">18. Copywriting Library</w:t>
      </w:r>
    </w:p>
    <w:p>
      <w:pPr>
        <w:pStyle w:val="Heading2"/>
        <w:spacing w:after="160" w:before="360"/>
      </w:pPr>
      <w:r>
        <w:rPr>
          <w:rFonts w:ascii="Arial" w:cs="Arial" w:eastAsia="Arial" w:hAnsi="Arial"/>
          <w:b/>
          <w:bCs/>
          <w:color w:val="1C1C1E"/>
          <w:sz w:val="28"/>
          <w:szCs w:val="28"/>
        </w:rPr>
        <w:t xml:space="preserve">Headlines</w:t>
      </w:r>
    </w:p>
    <w:p>
      <w:pPr>
        <w:pStyle w:val="ListParagraph"/>
        <w:numPr>
          <w:ilvl w:val="0"/>
          <w:numId w:val="2"/>
        </w:numPr>
        <w:spacing w:after="60" w:before="60"/>
      </w:pPr>
      <w:r>
        <w:rPr>
          <w:rFonts w:ascii="Arial" w:cs="Arial" w:eastAsia="Arial" w:hAnsi="Arial"/>
          <w:color w:val="1C1C1E"/>
          <w:sz w:val="22"/>
          <w:szCs w:val="22"/>
        </w:rPr>
        <w:t xml:space="preserve">For Those Who Want To Win.</w:t>
      </w:r>
    </w:p>
    <w:p>
      <w:pPr>
        <w:pStyle w:val="ListParagraph"/>
        <w:numPr>
          <w:ilvl w:val="0"/>
          <w:numId w:val="2"/>
        </w:numPr>
        <w:spacing w:after="60" w:before="60"/>
      </w:pPr>
      <w:r>
        <w:rPr>
          <w:rFonts w:ascii="Arial" w:cs="Arial" w:eastAsia="Arial" w:hAnsi="Arial"/>
          <w:color w:val="1C1C1E"/>
          <w:sz w:val="22"/>
          <w:szCs w:val="22"/>
        </w:rPr>
        <w:t xml:space="preserve">Win Every Day.</w:t>
      </w:r>
    </w:p>
    <w:p>
      <w:pPr>
        <w:pStyle w:val="ListParagraph"/>
        <w:numPr>
          <w:ilvl w:val="0"/>
          <w:numId w:val="2"/>
        </w:numPr>
        <w:spacing w:after="60" w:before="60"/>
      </w:pPr>
      <w:r>
        <w:rPr>
          <w:rFonts w:ascii="Arial" w:cs="Arial" w:eastAsia="Arial" w:hAnsi="Arial"/>
          <w:color w:val="1C1C1E"/>
          <w:sz w:val="22"/>
          <w:szCs w:val="22"/>
        </w:rPr>
        <w:t xml:space="preserve">One Scoop. One Daily Win.</w:t>
      </w:r>
    </w:p>
    <w:p>
      <w:pPr>
        <w:pStyle w:val="ListParagraph"/>
        <w:numPr>
          <w:ilvl w:val="0"/>
          <w:numId w:val="2"/>
        </w:numPr>
        <w:spacing w:after="60" w:before="60"/>
      </w:pPr>
      <w:r>
        <w:rPr>
          <w:rFonts w:ascii="Arial" w:cs="Arial" w:eastAsia="Arial" w:hAnsi="Arial"/>
          <w:color w:val="1C1C1E"/>
          <w:sz w:val="22"/>
          <w:szCs w:val="22"/>
        </w:rPr>
        <w:t xml:space="preserve">Built for the Daily Win.</w:t>
      </w:r>
    </w:p>
    <w:p>
      <w:pPr>
        <w:pStyle w:val="ListParagraph"/>
        <w:numPr>
          <w:ilvl w:val="0"/>
          <w:numId w:val="2"/>
        </w:numPr>
        <w:spacing w:after="60" w:before="60"/>
      </w:pPr>
      <w:r>
        <w:rPr>
          <w:rFonts w:ascii="Arial" w:cs="Arial" w:eastAsia="Arial" w:hAnsi="Arial"/>
          <w:color w:val="1C1C1E"/>
          <w:sz w:val="22"/>
          <w:szCs w:val="22"/>
        </w:rPr>
        <w:t xml:space="preserve">Fuel Your Best Day, Every Day.</w:t>
      </w:r>
    </w:p>
    <w:p>
      <w:pPr>
        <w:pStyle w:val="ListParagraph"/>
        <w:numPr>
          <w:ilvl w:val="0"/>
          <w:numId w:val="2"/>
        </w:numPr>
        <w:spacing w:after="60" w:before="60"/>
      </w:pPr>
      <w:r>
        <w:rPr>
          <w:rFonts w:ascii="Arial" w:cs="Arial" w:eastAsia="Arial" w:hAnsi="Arial"/>
          <w:color w:val="1C1C1E"/>
          <w:sz w:val="22"/>
          <w:szCs w:val="22"/>
        </w:rPr>
        <w:t xml:space="preserve">The Supplement for People with Standards.</w:t>
      </w:r>
    </w:p>
    <w:p>
      <w:pPr>
        <w:pStyle w:val="ListParagraph"/>
        <w:numPr>
          <w:ilvl w:val="0"/>
          <w:numId w:val="2"/>
        </w:numPr>
        <w:spacing w:after="60" w:before="60"/>
      </w:pPr>
      <w:r>
        <w:rPr>
          <w:rFonts w:ascii="Arial" w:cs="Arial" w:eastAsia="Arial" w:hAnsi="Arial"/>
          <w:color w:val="1C1C1E"/>
          <w:sz w:val="22"/>
          <w:szCs w:val="22"/>
        </w:rPr>
        <w:t xml:space="preserve">Premium Daily Nutrition. No Compromises.</w:t>
      </w:r>
    </w:p>
    <w:p>
      <w:pPr>
        <w:pStyle w:val="ListParagraph"/>
        <w:numPr>
          <w:ilvl w:val="0"/>
          <w:numId w:val="2"/>
        </w:numPr>
        <w:spacing w:after="60" w:before="60"/>
      </w:pPr>
      <w:r>
        <w:rPr>
          <w:rFonts w:ascii="Arial" w:cs="Arial" w:eastAsia="Arial" w:hAnsi="Arial"/>
          <w:color w:val="1C1C1E"/>
          <w:sz w:val="22"/>
          <w:szCs w:val="22"/>
        </w:rPr>
        <w:t xml:space="preserve">What Winners Put in Their Body.</w:t>
      </w:r>
    </w:p>
    <w:p>
      <w:pPr>
        <w:pStyle w:val="ListParagraph"/>
        <w:numPr>
          <w:ilvl w:val="0"/>
          <w:numId w:val="2"/>
        </w:numPr>
        <w:spacing w:after="60" w:before="60"/>
      </w:pPr>
      <w:r>
        <w:rPr>
          <w:rFonts w:ascii="Arial" w:cs="Arial" w:eastAsia="Arial" w:hAnsi="Arial"/>
          <w:color w:val="1C1C1E"/>
          <w:sz w:val="22"/>
          <w:szCs w:val="22"/>
        </w:rPr>
        <w:t xml:space="preserve">Start Your Morning Right. Win the Rest.</w:t>
      </w:r>
    </w:p>
    <w:p>
      <w:pPr>
        <w:pStyle w:val="ListParagraph"/>
        <w:numPr>
          <w:ilvl w:val="0"/>
          <w:numId w:val="2"/>
        </w:numPr>
        <w:spacing w:after="60" w:before="60"/>
      </w:pPr>
      <w:r>
        <w:rPr>
          <w:rFonts w:ascii="Arial" w:cs="Arial" w:eastAsia="Arial" w:hAnsi="Arial"/>
          <w:color w:val="1C1C1E"/>
          <w:sz w:val="22"/>
          <w:szCs w:val="22"/>
        </w:rPr>
        <w:t xml:space="preserve">Your Health Is Your Edge.</w:t>
      </w:r>
    </w:p>
    <w:p>
      <w:pPr>
        <w:spacing w:after="120" w:before="120"/>
      </w:pPr>
      <w:r>
        <w:t xml:space="preserve"/>
      </w:r>
    </w:p>
    <w:p>
      <w:pPr>
        <w:pStyle w:val="Heading2"/>
        <w:spacing w:after="160" w:before="360"/>
      </w:pPr>
      <w:r>
        <w:rPr>
          <w:rFonts w:ascii="Arial" w:cs="Arial" w:eastAsia="Arial" w:hAnsi="Arial"/>
          <w:b/>
          <w:bCs/>
          <w:color w:val="1C1C1E"/>
          <w:sz w:val="28"/>
          <w:szCs w:val="28"/>
        </w:rPr>
        <w:t xml:space="preserve">Social Media Captions</w:t>
      </w:r>
    </w:p>
    <w:p>
      <w:pPr>
        <w:pStyle w:val="ListParagraph"/>
        <w:numPr>
          <w:ilvl w:val="0"/>
          <w:numId w:val="2"/>
        </w:numPr>
        <w:spacing w:after="60" w:before="60"/>
      </w:pPr>
      <w:r>
        <w:rPr>
          <w:rFonts w:ascii="Arial" w:cs="Arial" w:eastAsia="Arial" w:hAnsi="Arial"/>
          <w:color w:val="1C1C1E"/>
          <w:sz w:val="22"/>
          <w:szCs w:val="22"/>
        </w:rPr>
        <w:t xml:space="preserve">"The first scoop is the first win. Make it count. #PrimalWin"</w:t>
      </w:r>
    </w:p>
    <w:p>
      <w:pPr>
        <w:pStyle w:val="ListParagraph"/>
        <w:numPr>
          <w:ilvl w:val="0"/>
          <w:numId w:val="2"/>
        </w:numPr>
        <w:spacing w:after="60" w:before="60"/>
      </w:pPr>
      <w:r>
        <w:rPr>
          <w:rFonts w:ascii="Arial" w:cs="Arial" w:eastAsia="Arial" w:hAnsi="Arial"/>
          <w:color w:val="1C1C1E"/>
          <w:sz w:val="22"/>
          <w:szCs w:val="22"/>
        </w:rPr>
        <w:t xml:space="preserve">"You don't rise to the level of your motivation. You fall to the level of your habits. Build better habits. #DailyWin"</w:t>
      </w:r>
    </w:p>
    <w:p>
      <w:pPr>
        <w:pStyle w:val="ListParagraph"/>
        <w:numPr>
          <w:ilvl w:val="0"/>
          <w:numId w:val="2"/>
        </w:numPr>
        <w:spacing w:after="60" w:before="60"/>
      </w:pPr>
      <w:r>
        <w:rPr>
          <w:rFonts w:ascii="Arial" w:cs="Arial" w:eastAsia="Arial" w:hAnsi="Arial"/>
          <w:color w:val="1C1C1E"/>
          <w:sz w:val="22"/>
          <w:szCs w:val="22"/>
        </w:rPr>
        <w:t xml:space="preserve">"Your body fuels your performance. Don't compromise on what goes in. #ForThoseWhoWantToWin"</w:t>
      </w:r>
    </w:p>
    <w:p>
      <w:pPr>
        <w:pStyle w:val="ListParagraph"/>
        <w:numPr>
          <w:ilvl w:val="0"/>
          <w:numId w:val="2"/>
        </w:numPr>
        <w:spacing w:after="60" w:before="60"/>
      </w:pPr>
      <w:r>
        <w:rPr>
          <w:rFonts w:ascii="Arial" w:cs="Arial" w:eastAsia="Arial" w:hAnsi="Arial"/>
          <w:color w:val="1C1C1E"/>
          <w:sz w:val="22"/>
          <w:szCs w:val="22"/>
        </w:rPr>
        <w:t xml:space="preserve">"One day. One scoop. One step closer. #PrimalWin"</w:t>
      </w:r>
    </w:p>
    <w:p>
      <w:pPr>
        <w:pStyle w:val="ListParagraph"/>
        <w:numPr>
          <w:ilvl w:val="0"/>
          <w:numId w:val="2"/>
        </w:numPr>
        <w:spacing w:after="60" w:before="60"/>
      </w:pPr>
      <w:r>
        <w:rPr>
          <w:rFonts w:ascii="Arial" w:cs="Arial" w:eastAsia="Arial" w:hAnsi="Arial"/>
          <w:color w:val="1C1C1E"/>
          <w:sz w:val="22"/>
          <w:szCs w:val="22"/>
        </w:rPr>
        <w:t xml:space="preserve">"Winning isn't a moment. It's a morning. #WinYourMorning"</w:t>
      </w:r>
    </w:p>
    <w:p>
      <w:pPr>
        <w:pStyle w:val="ListParagraph"/>
        <w:numPr>
          <w:ilvl w:val="0"/>
          <w:numId w:val="2"/>
        </w:numPr>
        <w:spacing w:after="60" w:before="60"/>
      </w:pPr>
      <w:r>
        <w:rPr>
          <w:rFonts w:ascii="Arial" w:cs="Arial" w:eastAsia="Arial" w:hAnsi="Arial"/>
          <w:color w:val="1C1C1E"/>
          <w:sz w:val="22"/>
          <w:szCs w:val="22"/>
        </w:rPr>
        <w:t xml:space="preserve">"What does your daily win look like today? Drop it below. 👇 #TheWinners"</w:t>
      </w:r>
    </w:p>
    <w:p>
      <w:pPr>
        <w:spacing w:after="120" w:before="120"/>
      </w:pPr>
      <w:r>
        <w:t xml:space="preserve"/>
      </w:r>
    </w:p>
    <w:p>
      <w:pPr>
        <w:pStyle w:val="Heading2"/>
        <w:spacing w:after="160" w:before="360"/>
      </w:pPr>
      <w:r>
        <w:rPr>
          <w:rFonts w:ascii="Arial" w:cs="Arial" w:eastAsia="Arial" w:hAnsi="Arial"/>
          <w:b/>
          <w:bCs/>
          <w:color w:val="1C1C1E"/>
          <w:sz w:val="28"/>
          <w:szCs w:val="28"/>
        </w:rPr>
        <w:t xml:space="preserve">Email Subject Lines</w:t>
      </w:r>
    </w:p>
    <w:p>
      <w:pPr>
        <w:pStyle w:val="ListParagraph"/>
        <w:numPr>
          <w:ilvl w:val="0"/>
          <w:numId w:val="2"/>
        </w:numPr>
        <w:spacing w:after="60" w:before="60"/>
      </w:pPr>
      <w:r>
        <w:rPr>
          <w:rFonts w:ascii="Arial" w:cs="Arial" w:eastAsia="Arial" w:hAnsi="Arial"/>
          <w:color w:val="1C1C1E"/>
          <w:sz w:val="22"/>
          <w:szCs w:val="22"/>
        </w:rPr>
        <w:t xml:space="preserve">Your first daily win starts here.</w:t>
      </w:r>
    </w:p>
    <w:p>
      <w:pPr>
        <w:pStyle w:val="ListParagraph"/>
        <w:numPr>
          <w:ilvl w:val="0"/>
          <w:numId w:val="2"/>
        </w:numPr>
        <w:spacing w:after="60" w:before="60"/>
      </w:pPr>
      <w:r>
        <w:rPr>
          <w:rFonts w:ascii="Arial" w:cs="Arial" w:eastAsia="Arial" w:hAnsi="Arial"/>
          <w:color w:val="1C1C1E"/>
          <w:sz w:val="22"/>
          <w:szCs w:val="22"/>
        </w:rPr>
        <w:t xml:space="preserve">What winners do before 7am.</w:t>
      </w:r>
    </w:p>
    <w:p>
      <w:pPr>
        <w:pStyle w:val="ListParagraph"/>
        <w:numPr>
          <w:ilvl w:val="0"/>
          <w:numId w:val="2"/>
        </w:numPr>
        <w:spacing w:after="60" w:before="60"/>
      </w:pPr>
      <w:r>
        <w:rPr>
          <w:rFonts w:ascii="Arial" w:cs="Arial" w:eastAsia="Arial" w:hAnsi="Arial"/>
          <w:color w:val="1C1C1E"/>
          <w:sz w:val="22"/>
          <w:szCs w:val="22"/>
        </w:rPr>
        <w:t xml:space="preserve">One habit that changes everything.</w:t>
      </w:r>
    </w:p>
    <w:p>
      <w:pPr>
        <w:pStyle w:val="ListParagraph"/>
        <w:numPr>
          <w:ilvl w:val="0"/>
          <w:numId w:val="2"/>
        </w:numPr>
        <w:spacing w:after="60" w:before="60"/>
      </w:pPr>
      <w:r>
        <w:rPr>
          <w:rFonts w:ascii="Arial" w:cs="Arial" w:eastAsia="Arial" w:hAnsi="Arial"/>
          <w:color w:val="1C1C1E"/>
          <w:sz w:val="22"/>
          <w:szCs w:val="22"/>
        </w:rPr>
        <w:t xml:space="preserve">Are you leaving performance on the table?</w:t>
      </w:r>
    </w:p>
    <w:p>
      <w:pPr>
        <w:pStyle w:val="ListParagraph"/>
        <w:numPr>
          <w:ilvl w:val="0"/>
          <w:numId w:val="2"/>
        </w:numPr>
        <w:spacing w:after="60" w:before="60"/>
      </w:pPr>
      <w:r>
        <w:rPr>
          <w:rFonts w:ascii="Arial" w:cs="Arial" w:eastAsia="Arial" w:hAnsi="Arial"/>
          <w:color w:val="1C1C1E"/>
          <w:sz w:val="22"/>
          <w:szCs w:val="22"/>
        </w:rPr>
        <w:t xml:space="preserve">This is what 30 days of Daily Wins looks like.</w:t>
      </w:r>
    </w:p>
    <w:p>
      <w:pPr>
        <w:pStyle w:val="ListParagraph"/>
        <w:numPr>
          <w:ilvl w:val="0"/>
          <w:numId w:val="2"/>
        </w:numPr>
        <w:spacing w:after="60" w:before="60"/>
      </w:pPr>
      <w:r>
        <w:rPr>
          <w:rFonts w:ascii="Arial" w:cs="Arial" w:eastAsia="Arial" w:hAnsi="Arial"/>
          <w:color w:val="1C1C1E"/>
          <w:sz w:val="22"/>
          <w:szCs w:val="22"/>
        </w:rPr>
        <w:t xml:space="preserve">Your body. Your edge. Your win.</w:t>
      </w:r>
    </w:p>
    <w:p>
      <w:pPr>
        <w:pStyle w:val="ListParagraph"/>
        <w:numPr>
          <w:ilvl w:val="0"/>
          <w:numId w:val="2"/>
        </w:numPr>
        <w:spacing w:after="60" w:before="60"/>
      </w:pPr>
      <w:r>
        <w:rPr>
          <w:rFonts w:ascii="Arial" w:cs="Arial" w:eastAsia="Arial" w:hAnsi="Arial"/>
          <w:color w:val="1C1C1E"/>
          <w:sz w:val="22"/>
          <w:szCs w:val="22"/>
        </w:rPr>
        <w:t xml:space="preserve">Meet the people winning their mornings.</w:t>
      </w:r>
    </w:p>
    <w:p>
      <w:pPr>
        <w:spacing w:after="120" w:before="120"/>
      </w:pPr>
      <w:r>
        <w:t xml:space="preserve"/>
      </w:r>
    </w:p>
    <w:p>
      <w:pPr>
        <w:pStyle w:val="Heading2"/>
        <w:spacing w:after="160" w:before="360"/>
      </w:pPr>
      <w:r>
        <w:rPr>
          <w:rFonts w:ascii="Arial" w:cs="Arial" w:eastAsia="Arial" w:hAnsi="Arial"/>
          <w:b/>
          <w:bCs/>
          <w:color w:val="1C1C1E"/>
          <w:sz w:val="28"/>
          <w:szCs w:val="28"/>
        </w:rPr>
        <w:t xml:space="preserve">Product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A3D" w:sz="1"/>
              <w:left w:val="single" w:color="C89A3D" w:sz="1"/>
              <w:bottom w:val="single" w:color="C89A3D" w:sz="1"/>
              <w:right w:val="single" w:color="C89A3D" w:sz="1"/>
            </w:tcBorders>
            <w:shd w:fill="FDF6E3" w:val="clear"/>
            <w:tcMar>
              <w:top w:type="dxa" w:w="200"/>
              <w:left w:type="dxa" w:w="300"/>
              <w:bottom w:type="dxa" w:w="200"/>
              <w:right w:type="dxa" w:w="300"/>
            </w:tcMar>
          </w:tcPr>
          <w:p>
            <w:pPr>
              <w:spacing w:after="60" w:before="60"/>
            </w:pPr>
            <w:r>
              <w:rPr>
                <w:rFonts w:ascii="Arial" w:cs="Arial" w:eastAsia="Arial" w:hAnsi="Arial"/>
                <w:b w:val="false"/>
                <w:bCs w:val="false"/>
                <w:color w:val="0A0A0A"/>
                <w:sz w:val="22"/>
                <w:szCs w:val="22"/>
              </w:rPr>
              <w:t xml:space="preserve">Primal Win Daily Greens</w:t>
            </w:r>
          </w:p>
          <w:p>
            <w:pPr>
              <w:spacing w:after="60" w:before="60"/>
            </w:pPr>
            <w:r>
              <w:rPr>
                <w:rFonts w:ascii="Arial" w:cs="Arial" w:eastAsia="Arial" w:hAnsi="Arial"/>
                <w:b w:val="false"/>
                <w:bCs w:val="false"/>
                <w:color w:val="0A0A0A"/>
                <w:sz w:val="22"/>
                <w:szCs w:val="22"/>
              </w:rPr>
              <w:t xml:space="preserve"/>
            </w:r>
          </w:p>
          <w:p>
            <w:pPr>
              <w:spacing w:after="60" w:before="60"/>
            </w:pPr>
            <w:r>
              <w:rPr>
                <w:rFonts w:ascii="Arial" w:cs="Arial" w:eastAsia="Arial" w:hAnsi="Arial"/>
                <w:b w:val="false"/>
                <w:bCs w:val="false"/>
                <w:color w:val="0A0A0A"/>
                <w:sz w:val="22"/>
                <w:szCs w:val="22"/>
              </w:rPr>
              <w:t xml:space="preserve">Premium whole-body nutrition for daily performance.</w:t>
            </w:r>
          </w:p>
          <w:p>
            <w:pPr>
              <w:spacing w:after="60" w:before="60"/>
            </w:pPr>
            <w:r>
              <w:rPr>
                <w:rFonts w:ascii="Arial" w:cs="Arial" w:eastAsia="Arial" w:hAnsi="Arial"/>
                <w:b w:val="false"/>
                <w:bCs w:val="false"/>
                <w:color w:val="0A0A0A"/>
                <w:sz w:val="22"/>
                <w:szCs w:val="22"/>
              </w:rPr>
              <w:t xml:space="preserve"/>
            </w:r>
          </w:p>
          <w:p>
            <w:pPr>
              <w:spacing w:after="60" w:before="60"/>
            </w:pPr>
            <w:r>
              <w:rPr>
                <w:rFonts w:ascii="Arial" w:cs="Arial" w:eastAsia="Arial" w:hAnsi="Arial"/>
                <w:b w:val="false"/>
                <w:bCs w:val="false"/>
                <w:color w:val="0A0A0A"/>
                <w:sz w:val="22"/>
                <w:szCs w:val="22"/>
              </w:rPr>
              <w:t xml:space="preserve">Built for driven people who hold themselves to a higher standard, Primal Win Daily Greens delivers comprehensive plant-based nutrition in a single daily scoop.</w:t>
            </w:r>
          </w:p>
          <w:p>
            <w:pPr>
              <w:spacing w:after="60" w:before="60"/>
            </w:pPr>
            <w:r>
              <w:rPr>
                <w:rFonts w:ascii="Arial" w:cs="Arial" w:eastAsia="Arial" w:hAnsi="Arial"/>
                <w:b w:val="false"/>
                <w:bCs w:val="false"/>
                <w:color w:val="0A0A0A"/>
                <w:sz w:val="22"/>
                <w:szCs w:val="22"/>
              </w:rPr>
              <w:t xml:space="preserve"/>
            </w:r>
          </w:p>
          <w:p>
            <w:pPr>
              <w:spacing w:after="60" w:before="60"/>
            </w:pPr>
            <w:r>
              <w:rPr>
                <w:rFonts w:ascii="Arial" w:cs="Arial" w:eastAsia="Arial" w:hAnsi="Arial"/>
                <w:b w:val="false"/>
                <w:bCs w:val="false"/>
                <w:color w:val="0A0A0A"/>
                <w:sz w:val="22"/>
                <w:szCs w:val="22"/>
              </w:rPr>
              <w:t xml:space="preserve">Formulated to support:</w:t>
            </w:r>
          </w:p>
          <w:p>
            <w:pPr>
              <w:spacing w:after="60" w:before="60"/>
            </w:pPr>
            <w:r>
              <w:rPr>
                <w:rFonts w:ascii="Arial" w:cs="Arial" w:eastAsia="Arial" w:hAnsi="Arial"/>
                <w:b/>
                <w:bCs/>
                <w:color w:val="0A0A0A"/>
                <w:sz w:val="22"/>
                <w:szCs w:val="22"/>
              </w:rPr>
              <w:t xml:space="preserve">• Sustained energy — without stimulants or crashes</w:t>
            </w:r>
          </w:p>
          <w:p>
            <w:pPr>
              <w:spacing w:after="60" w:before="60"/>
            </w:pPr>
            <w:r>
              <w:rPr>
                <w:rFonts w:ascii="Arial" w:cs="Arial" w:eastAsia="Arial" w:hAnsi="Arial"/>
                <w:b/>
                <w:bCs/>
                <w:color w:val="0A0A0A"/>
                <w:sz w:val="22"/>
                <w:szCs w:val="22"/>
              </w:rPr>
              <w:t xml:space="preserve">• Cognitive clarity — sharper thinking, better focus</w:t>
            </w:r>
          </w:p>
          <w:p>
            <w:pPr>
              <w:spacing w:after="60" w:before="60"/>
            </w:pPr>
            <w:r>
              <w:rPr>
                <w:rFonts w:ascii="Arial" w:cs="Arial" w:eastAsia="Arial" w:hAnsi="Arial"/>
                <w:b/>
                <w:bCs/>
                <w:color w:val="0A0A0A"/>
                <w:sz w:val="22"/>
                <w:szCs w:val="22"/>
              </w:rPr>
              <w:t xml:space="preserve">• Physical recovery — support for how your body rebuilds</w:t>
            </w:r>
          </w:p>
          <w:p>
            <w:pPr>
              <w:spacing w:after="60" w:before="60"/>
            </w:pPr>
            <w:r>
              <w:rPr>
                <w:rFonts w:ascii="Arial" w:cs="Arial" w:eastAsia="Arial" w:hAnsi="Arial"/>
                <w:b/>
                <w:bCs/>
                <w:color w:val="0A0A0A"/>
                <w:sz w:val="22"/>
                <w:szCs w:val="22"/>
              </w:rPr>
              <w:t xml:space="preserve">• Long-term immune health — daily micronutrient coverage</w:t>
            </w:r>
          </w:p>
          <w:p>
            <w:pPr>
              <w:spacing w:after="60" w:before="60"/>
            </w:pPr>
            <w:r>
              <w:rPr>
                <w:rFonts w:ascii="Arial" w:cs="Arial" w:eastAsia="Arial" w:hAnsi="Arial"/>
                <w:b/>
                <w:bCs/>
                <w:color w:val="0A0A0A"/>
                <w:sz w:val="22"/>
                <w:szCs w:val="22"/>
              </w:rPr>
              <w:t xml:space="preserve">• Gut health — digestion that supports your whole body</w:t>
            </w:r>
          </w:p>
          <w:p>
            <w:pPr>
              <w:spacing w:after="60" w:before="60"/>
            </w:pPr>
            <w:r>
              <w:rPr>
                <w:rFonts w:ascii="Arial" w:cs="Arial" w:eastAsia="Arial" w:hAnsi="Arial"/>
                <w:b w:val="false"/>
                <w:bCs w:val="false"/>
                <w:color w:val="0A0A0A"/>
                <w:sz w:val="22"/>
                <w:szCs w:val="22"/>
              </w:rPr>
              <w:t xml:space="preserve"/>
            </w:r>
          </w:p>
          <w:p>
            <w:pPr>
              <w:spacing w:after="60" w:before="60"/>
            </w:pPr>
            <w:r>
              <w:rPr>
                <w:rFonts w:ascii="Arial" w:cs="Arial" w:eastAsia="Arial" w:hAnsi="Arial"/>
                <w:b w:val="false"/>
                <w:bCs w:val="false"/>
                <w:color w:val="0A0A0A"/>
                <w:sz w:val="22"/>
                <w:szCs w:val="22"/>
              </w:rPr>
              <w:t xml:space="preserve">100% plant-based ingredients. No fillers. No nonsense. No shortcuts.</w:t>
            </w:r>
          </w:p>
          <w:p>
            <w:pPr>
              <w:spacing w:after="60" w:before="60"/>
            </w:pPr>
            <w:r>
              <w:rPr>
                <w:rFonts w:ascii="Arial" w:cs="Arial" w:eastAsia="Arial" w:hAnsi="Arial"/>
                <w:b w:val="false"/>
                <w:bCs w:val="false"/>
                <w:color w:val="0A0A0A"/>
                <w:sz w:val="22"/>
                <w:szCs w:val="22"/>
              </w:rPr>
              <w:t xml:space="preserve"/>
            </w:r>
          </w:p>
          <w:p>
            <w:pPr>
              <w:spacing w:after="60" w:before="60"/>
            </w:pPr>
            <w:r>
              <w:rPr>
                <w:rFonts w:ascii="Arial" w:cs="Arial" w:eastAsia="Arial" w:hAnsi="Arial"/>
                <w:b w:val="false"/>
                <w:bCs w:val="false"/>
                <w:color w:val="0A0A0A"/>
                <w:sz w:val="22"/>
                <w:szCs w:val="22"/>
              </w:rPr>
              <w:t xml:space="preserve">One scoop. One daily win.</w:t>
            </w:r>
          </w:p>
        </w:tc>
      </w:tr>
    </w:tbl>
    <w:p>
      <w:r>
        <w:br w:type="page"/>
      </w:r>
    </w:p>
    <w:p>
      <w:pPr>
        <w:spacing w:after="80" w:before="80"/>
        <w:jc w:val="center"/>
      </w:pPr>
      <w:r>
        <w:rPr>
          <w:rFonts w:ascii="Arial" w:cs="Arial" w:eastAsia="Arial" w:hAnsi="Arial"/>
          <w:b/>
          <w:bCs/>
          <w:color w:val="234B36"/>
          <w:sz w:val="20"/>
          <w:szCs w:val="20"/>
        </w:rPr>
        <w:t xml:space="preserve">PART V</w:t>
      </w:r>
    </w:p>
    <w:p>
      <w:pPr>
        <w:spacing w:after="80" w:before="80"/>
        <w:jc w:val="center"/>
      </w:pPr>
      <w:r>
        <w:rPr>
          <w:rFonts w:ascii="Arial" w:cs="Arial" w:eastAsia="Arial" w:hAnsi="Arial"/>
          <w:b/>
          <w:bCs/>
          <w:color w:val="1F2326"/>
          <w:sz w:val="36"/>
          <w:szCs w:val="36"/>
        </w:rPr>
        <w:t xml:space="preserve">VISUAL IDENTITY</w:t>
      </w:r>
    </w:p>
    <w:p>
      <w:r>
        <w:br w:type="page"/>
      </w:r>
    </w:p>
    <w:p>
      <w:pPr>
        <w:pStyle w:val="Heading1"/>
        <w:spacing w:after="200" w:before="480"/>
        <w:outlineLvl w:val="0"/>
      </w:pPr>
      <w:r>
        <w:rPr>
          <w:rFonts w:ascii="Arial" w:cs="Arial" w:eastAsia="Arial" w:hAnsi="Arial"/>
          <w:b/>
          <w:color w:val="234B36"/>
          <w:sz w:val="40"/>
        </w:rPr>
        <w:t>19. Overall Visual Direction</w:t>
      </w:r>
    </w:p>
    <w:p>
      <w:pPr>
        <w:spacing w:after="80" w:before="80"/>
      </w:pPr>
      <w:r>
        <w:rPr>
          <w:rFonts w:ascii="Arial" w:cs="Arial" w:eastAsia="Arial" w:hAnsi="Arial"/>
          <w:color w:val="1F2326"/>
          <w:sz w:val="22"/>
        </w:rPr>
        <w:t xml:space="preserve">Primal Win should feel like the perfect balance between Apple, Nike and Aesop. The visual identity communicates trust, longevity, simplicity and quiet confidence. It should feel like a premium lifestyle brand first and a supplement company second.</w:t>
      </w:r>
    </w:p>
    <w:p>
      <w:pPr>
        <w:spacing w:after="80" w:before="80"/>
      </w:pPr>
      <w:r>
        <w:rPr>
          <w:rFonts w:ascii="Arial" w:cs="Arial" w:eastAsia="Arial" w:hAnsi="Arial"/>
          <w:color w:val="1F2326"/>
          <w:sz w:val="22"/>
        </w:rPr>
        <w:t xml:space="preserve">Think Apple + Nike + Aesop. Not MyProtein or Gymshark.</w:t>
      </w:r>
    </w:p>
    <w:p>
      <w:pPr>
        <w:spacing w:after="200" w:before="240"/>
      </w:pPr>
      <w:r>
        <w:rPr>
          <w:rFonts w:ascii="Arial" w:cs="Arial" w:eastAsia="Arial" w:hAnsi="Arial"/>
          <w:b/>
          <w:color w:val="1F2326"/>
          <w:sz w:val="22"/>
        </w:rPr>
        <w:t>Brand Keywords</w:t>
      </w:r>
    </w:p>
    <w:tbl>
      <w:tblPr>
        <w:tblW w:type="dxa" w:w="9360"/>
        <w:tblBorders>
          <w:top w:color="D1D1D6" w:space="0" w:sz="1" w:val="single"/>
          <w:left w:color="D1D1D6" w:space="0" w:sz="1" w:val="single"/>
          <w:bottom w:color="D1D1D6" w:space="0" w:sz="1" w:val="single"/>
          <w:right w:color="D1D1D6" w:space="0" w:sz="1" w:val="single"/>
          <w:insideH w:color="D1D1D6" w:space="0" w:sz="1" w:val="single"/>
          <w:insideV w:color="D1D1D6" w:space="0" w:sz="1" w:val="single"/>
        </w:tblBorders>
      </w:tblPr>
      <w:tblGrid>
        <w:gridCol w:w="1872"/>
        <w:gridCol w:w="1872"/>
        <w:gridCol w:w="1872"/>
        <w:gridCol w:w="1872"/>
        <w:gridCol w:w="1872"/>
      </w:tblGrid>
      <w:tr>
        <w:tc>
          <w:tcPr>
            <w:tcW w:type="dxa" w:w="1872"/>
            <w:shd w:fill="F7F5F1" w:val="clear"/>
            <w:tcMar>
              <w:top w:type="dxa" w:w="100"/>
              <w:start w:type="dxa" w:w="160"/>
              <w:bottom w:type="dxa" w:w="100"/>
              <w:end w:type="dxa" w:w="160"/>
            </w:tcMar>
          </w:tcPr>
          <w:p>
            <w:r>
              <w:rPr>
                <w:rFonts w:ascii="Arial" w:cs="Arial" w:eastAsia="Arial" w:hAnsi="Arial"/>
                <w:color w:val="234B36"/>
                <w:sz w:val="22"/>
              </w:rPr>
              <w:t>Premium</w:t>
            </w:r>
          </w:p>
        </w:tc>
        <w:tc>
          <w:tcPr>
            <w:tcW w:type="dxa" w:w="1872"/>
            <w:shd w:fill="F7F5F1" w:val="clear"/>
            <w:tcMar>
              <w:top w:type="dxa" w:w="100"/>
              <w:start w:type="dxa" w:w="160"/>
              <w:bottom w:type="dxa" w:w="100"/>
              <w:end w:type="dxa" w:w="160"/>
            </w:tcMar>
          </w:tcPr>
          <w:p>
            <w:r>
              <w:rPr>
                <w:rFonts w:ascii="Arial" w:cs="Arial" w:eastAsia="Arial" w:hAnsi="Arial"/>
                <w:color w:val="234B36"/>
                <w:sz w:val="22"/>
              </w:rPr>
              <w:t>Timeless</w:t>
            </w:r>
          </w:p>
        </w:tc>
        <w:tc>
          <w:tcPr>
            <w:tcW w:type="dxa" w:w="1872"/>
            <w:shd w:fill="F7F5F1" w:val="clear"/>
            <w:tcMar>
              <w:top w:type="dxa" w:w="100"/>
              <w:start w:type="dxa" w:w="160"/>
              <w:bottom w:type="dxa" w:w="100"/>
              <w:end w:type="dxa" w:w="160"/>
            </w:tcMar>
          </w:tcPr>
          <w:p>
            <w:r>
              <w:rPr>
                <w:rFonts w:ascii="Arial" w:cs="Arial" w:eastAsia="Arial" w:hAnsi="Arial"/>
                <w:color w:val="234B36"/>
                <w:sz w:val="22"/>
              </w:rPr>
              <w:t>Natural</w:t>
            </w:r>
          </w:p>
        </w:tc>
        <w:tc>
          <w:tcPr>
            <w:tcW w:type="dxa" w:w="1872"/>
            <w:shd w:fill="F7F5F1" w:val="clear"/>
            <w:tcMar>
              <w:top w:type="dxa" w:w="100"/>
              <w:start w:type="dxa" w:w="160"/>
              <w:bottom w:type="dxa" w:w="100"/>
              <w:end w:type="dxa" w:w="160"/>
            </w:tcMar>
          </w:tcPr>
          <w:p>
            <w:r>
              <w:rPr>
                <w:rFonts w:ascii="Arial" w:cs="Arial" w:eastAsia="Arial" w:hAnsi="Arial"/>
                <w:color w:val="234B36"/>
                <w:sz w:val="22"/>
              </w:rPr>
              <w:t>Confident</w:t>
            </w:r>
          </w:p>
        </w:tc>
        <w:tc>
          <w:tcPr>
            <w:tcW w:type="dxa" w:w="1872"/>
            <w:shd w:fill="F7F5F1" w:val="clear"/>
            <w:tcMar>
              <w:top w:type="dxa" w:w="100"/>
              <w:start w:type="dxa" w:w="160"/>
              <w:bottom w:type="dxa" w:w="100"/>
              <w:end w:type="dxa" w:w="160"/>
            </w:tcMar>
          </w:tcPr>
          <w:p>
            <w:r>
              <w:rPr>
                <w:rFonts w:ascii="Arial" w:cs="Arial" w:eastAsia="Arial" w:hAnsi="Arial"/>
                <w:color w:val="234B36"/>
                <w:sz w:val="22"/>
              </w:rPr>
              <w:t>Clean</w:t>
            </w:r>
          </w:p>
        </w:tc>
      </w:tr>
      <w:tr>
        <w:tc>
          <w:tcPr>
            <w:tcW w:type="dxa" w:w="1872"/>
            <w:shd w:fill="F7F5F1" w:val="clear"/>
            <w:tcMar>
              <w:top w:type="dxa" w:w="100"/>
              <w:start w:type="dxa" w:w="160"/>
              <w:bottom w:type="dxa" w:w="100"/>
              <w:end w:type="dxa" w:w="160"/>
            </w:tcMar>
          </w:tcPr>
          <w:p>
            <w:r>
              <w:rPr>
                <w:rFonts w:ascii="Arial" w:cs="Arial" w:eastAsia="Arial" w:hAnsi="Arial"/>
                <w:color w:val="234B36"/>
                <w:sz w:val="22"/>
              </w:rPr>
              <w:t>Performance</w:t>
            </w:r>
          </w:p>
        </w:tc>
        <w:tc>
          <w:tcPr>
            <w:tcW w:type="dxa" w:w="1872"/>
            <w:shd w:fill="F7F5F1" w:val="clear"/>
            <w:tcMar>
              <w:top w:type="dxa" w:w="100"/>
              <w:start w:type="dxa" w:w="160"/>
              <w:bottom w:type="dxa" w:w="100"/>
              <w:end w:type="dxa" w:w="160"/>
            </w:tcMar>
          </w:tcPr>
          <w:p>
            <w:r>
              <w:rPr>
                <w:rFonts w:ascii="Arial" w:cs="Arial" w:eastAsia="Arial" w:hAnsi="Arial"/>
                <w:color w:val="234B36"/>
                <w:sz w:val="22"/>
              </w:rPr>
              <w:t>Scientific</w:t>
            </w:r>
          </w:p>
        </w:tc>
        <w:tc>
          <w:tcPr>
            <w:tcW w:type="dxa" w:w="1872"/>
            <w:shd w:fill="F7F5F1" w:val="clear"/>
            <w:tcMar>
              <w:top w:type="dxa" w:w="100"/>
              <w:start w:type="dxa" w:w="160"/>
              <w:bottom w:type="dxa" w:w="100"/>
              <w:end w:type="dxa" w:w="160"/>
            </w:tcMar>
          </w:tcPr>
          <w:p>
            <w:r>
              <w:rPr>
                <w:rFonts w:ascii="Arial" w:cs="Arial" w:eastAsia="Arial" w:hAnsi="Arial"/>
                <w:color w:val="234B36"/>
                <w:sz w:val="22"/>
              </w:rPr>
              <w:t>Calm</w:t>
            </w:r>
          </w:p>
        </w:tc>
        <w:tc>
          <w:tcPr>
            <w:tcW w:type="dxa" w:w="1872"/>
            <w:shd w:fill="F7F5F1" w:val="clear"/>
            <w:tcMar>
              <w:top w:type="dxa" w:w="100"/>
              <w:start w:type="dxa" w:w="160"/>
              <w:bottom w:type="dxa" w:w="100"/>
              <w:end w:type="dxa" w:w="160"/>
            </w:tcMar>
          </w:tcPr>
          <w:p>
            <w:r>
              <w:rPr>
                <w:rFonts w:ascii="Arial" w:cs="Arial" w:eastAsia="Arial" w:hAnsi="Arial"/>
                <w:color w:val="234B36"/>
                <w:sz w:val="22"/>
              </w:rPr>
              <w:t>Modern</w:t>
            </w:r>
          </w:p>
        </w:tc>
        <w:tc>
          <w:tcPr>
            <w:tcW w:type="dxa" w:w="1872"/>
            <w:shd w:fill="F7F5F1" w:val="clear"/>
            <w:tcMar>
              <w:top w:type="dxa" w:w="100"/>
              <w:start w:type="dxa" w:w="160"/>
              <w:bottom w:type="dxa" w:w="100"/>
              <w:end w:type="dxa" w:w="160"/>
            </w:tcMar>
          </w:tcPr>
          <w:p>
            <w:r>
              <w:rPr>
                <w:rFonts w:ascii="Arial" w:cs="Arial" w:eastAsia="Arial" w:hAnsi="Arial"/>
                <w:color w:val="234B36"/>
                <w:sz w:val="22"/>
              </w:rPr>
              <w:t>Minimal</w:t>
            </w:r>
          </w:p>
        </w:tc>
      </w:tr>
    </w:tbl>
    <w:p>
      <w:pPr>
        <w:spacing w:after="80" w:before="160"/>
      </w:pPr>
      <w:r>
        <w:rPr>
          <w:rFonts w:ascii="Arial" w:cs="Arial" w:eastAsia="Arial" w:hAnsi="Arial"/>
          <w:b/>
          <w:color w:val="1F2326"/>
          <w:sz w:val="22"/>
        </w:rPr>
        <w:t>Avoid anything that looks like:</w:t>
      </w:r>
    </w:p>
    <w:p>
      <w:pPr>
        <w:numPr>
          <w:ilvl w:val="0"/>
          <w:numId w:val="1"/>
        </w:numPr>
        <w:spacing w:after="60" w:before="60"/>
      </w:pPr>
      <w:r>
        <w:rPr>
          <w:rFonts w:ascii="Arial" w:cs="Arial" w:eastAsia="Arial" w:hAnsi="Arial"/>
          <w:color w:val="1F2326"/>
          <w:sz w:val="22"/>
        </w:rPr>
        <w:t>A bodybuilding supplement brand</w:t>
      </w:r>
    </w:p>
    <w:p>
      <w:pPr>
        <w:numPr>
          <w:ilvl w:val="0"/>
          <w:numId w:val="1"/>
        </w:numPr>
        <w:spacing w:after="60" w:before="60"/>
      </w:pPr>
      <w:r>
        <w:rPr>
          <w:rFonts w:ascii="Arial" w:cs="Arial" w:eastAsia="Arial" w:hAnsi="Arial"/>
          <w:color w:val="1F2326"/>
          <w:sz w:val="22"/>
        </w:rPr>
        <w:t>A health food shop</w:t>
      </w:r>
    </w:p>
    <w:p>
      <w:pPr>
        <w:numPr>
          <w:ilvl w:val="0"/>
          <w:numId w:val="1"/>
        </w:numPr>
        <w:spacing w:after="60" w:before="60"/>
      </w:pPr>
      <w:r>
        <w:rPr>
          <w:rFonts w:ascii="Arial" w:cs="Arial" w:eastAsia="Arial" w:hAnsi="Arial"/>
          <w:color w:val="1F2326"/>
          <w:sz w:val="22"/>
        </w:rPr>
        <w:t>A wellness influencer brand</w:t>
      </w:r>
    </w:p>
    <w:p>
      <w:r>
        <w:br w:type="page"/>
      </w:r>
    </w:p>
    <w:p>
      <w:pPr>
        <w:pStyle w:val="Heading1"/>
        <w:spacing w:after="200" w:before="480"/>
        <w:outlineLvl w:val="0"/>
      </w:pPr>
      <w:r>
        <w:rPr>
          <w:rFonts w:ascii="Arial" w:cs="Arial" w:eastAsia="Arial" w:hAnsi="Arial"/>
          <w:b/>
          <w:color w:val="234B36"/>
          <w:sz w:val="40"/>
        </w:rPr>
        <w:t>20. Colour Palette</w:t>
      </w:r>
    </w:p>
    <w:p>
      <w:pPr>
        <w:spacing w:after="80" w:before="80"/>
      </w:pPr>
      <w:r>
        <w:rPr>
          <w:rFonts w:ascii="Arial" w:cs="Arial" w:eastAsia="Arial" w:hAnsi="Arial"/>
          <w:color w:val="1F2326"/>
          <w:sz w:val="22"/>
        </w:rPr>
        <w:t xml:space="preserve">The Primal Win colour palette is rooted in nature, premium restraint and quiet authority. Forest Green and Charcoal dominate. Stone White provides breathing space. Premium Gold (#C89A3D) is the primary accent — used on the logo, key headlines, CTAs and premium detail highlights throughout all brand materials. It should feel confident and deliberate, never decorative.</w:t>
      </w:r>
    </w:p>
    <w:p>
      <w:pPr>
        <w:pStyle w:val="Heading2"/>
        <w:spacing w:after="160" w:before="360"/>
        <w:outlineLvl w:val="1"/>
      </w:pPr>
      <w:r>
        <w:rPr>
          <w:rFonts w:ascii="Arial" w:cs="Arial" w:eastAsia="Arial" w:hAnsi="Arial"/>
          <w:b/>
          <w:color w:val="1F2326"/>
          <w:sz w:val="28"/>
        </w:rPr>
        <w:t>Primary Colours</w:t>
      </w:r>
    </w:p>
    <w:tbl>
      <w:tblPr>
        <w:tblW w:type="dxa" w:w="9360"/>
        <w:tblBorders>
          <w:top w:color="D1D1D6" w:space="0" w:sz="1" w:val="single"/>
          <w:left w:color="D1D1D6" w:space="0" w:sz="1" w:val="single"/>
          <w:bottom w:color="D1D1D6" w:space="0" w:sz="1" w:val="single"/>
          <w:right w:color="D1D1D6" w:space="0" w:sz="1" w:val="single"/>
          <w:insideH w:color="D1D1D6" w:space="0" w:sz="1" w:val="single"/>
          <w:insideV w:color="D1D1D6" w:space="0" w:sz="1" w:val="single"/>
        </w:tblBorders>
      </w:tblPr>
      <w:tblGrid>
        <w:gridCol w:w="1200"/>
        <w:gridCol w:w="2000"/>
        <w:gridCol w:w="1800"/>
        <w:gridCol w:w="4360"/>
      </w:tblGrid>
      <w:tr>
        <w:tc>
          <w:tcPr>
            <w:tcW w:type="dxa" w:w="1200"/>
            <w:shd w:fill="234B36" w:val="clear"/>
            <w:tcMar>
              <w:top w:type="dxa" w:w="120"/>
              <w:start w:type="dxa" w:w="80"/>
              <w:bottom w:type="dxa" w:w="120"/>
              <w:end w:type="dxa" w:w="80"/>
            </w:tcMar>
          </w:tcPr>
          <w:p>
            <w:r>
              <w:rPr>
                <w:sz w:val="20"/>
              </w:rPr>
              <w:t xml:space="preserve"> </w:t>
            </w:r>
          </w:p>
        </w:tc>
        <w:tc>
          <w:tcPr>
            <w:tcW w:type="dxa" w:w="2000"/>
            <w:shd w:fill="F7F5F1" w:val="clear"/>
            <w:tcMar>
              <w:top w:type="dxa" w:w="120"/>
              <w:start w:type="dxa" w:w="160"/>
              <w:bottom w:type="dxa" w:w="120"/>
              <w:end w:type="dxa" w:w="160"/>
            </w:tcMar>
          </w:tcPr>
          <w:p>
            <w:r>
              <w:rPr>
                <w:rFonts w:ascii="Arial" w:cs="Arial" w:eastAsia="Arial" w:hAnsi="Arial"/>
                <w:b/>
                <w:color w:val="234B36"/>
                <w:sz w:val="22"/>
              </w:rPr>
              <w:t>Primal Forest</w:t>
            </w:r>
          </w:p>
        </w:tc>
        <w:tc>
          <w:tcPr>
            <w:tcW w:type="dxa" w:w="1800"/>
            <w:shd w:fill="F7F5F1" w:val="clear"/>
            <w:tcMar>
              <w:top w:type="dxa" w:w="120"/>
              <w:start w:type="dxa" w:w="160"/>
              <w:bottom w:type="dxa" w:w="120"/>
              <w:end w:type="dxa" w:w="160"/>
            </w:tcMar>
          </w:tcPr>
          <w:p>
            <w:r>
              <w:rPr>
                <w:rFonts w:ascii="Arial" w:cs="Arial" w:eastAsia="Arial" w:hAnsi="Arial"/>
                <w:color w:val="1F2326"/>
                <w:sz w:val="20"/>
              </w:rPr>
              <w:t>#234B36</w:t>
            </w:r>
          </w:p>
        </w:tc>
        <w:tc>
          <w:tcPr>
            <w:tcW w:type="dxa" w:w="4360"/>
            <w:shd w:fill="F7F5F1" w:val="clear"/>
            <w:tcMar>
              <w:top w:type="dxa" w:w="120"/>
              <w:start w:type="dxa" w:w="160"/>
              <w:bottom w:type="dxa" w:w="120"/>
              <w:end w:type="dxa" w:w="160"/>
            </w:tcMar>
          </w:tcPr>
          <w:p>
            <w:r>
              <w:rPr>
                <w:rFonts w:ascii="Arial" w:cs="Arial" w:eastAsia="Arial" w:hAnsi="Arial"/>
                <w:color w:val="1F2326"/>
                <w:sz w:val="20"/>
              </w:rPr>
              <w:t xml:space="preserve">Primary brand colour. Resilience, nature, strength and growth.</w:t>
            </w:r>
          </w:p>
        </w:tc>
      </w:tr>
      <w:tr>
        <w:tc>
          <w:tcPr>
            <w:tcW w:type="dxa" w:w="1200"/>
            <w:shd w:fill="1F2326" w:val="clear"/>
            <w:tcMar>
              <w:top w:type="dxa" w:w="120"/>
              <w:start w:type="dxa" w:w="80"/>
              <w:bottom w:type="dxa" w:w="120"/>
              <w:end w:type="dxa" w:w="80"/>
            </w:tcMar>
          </w:tcPr>
          <w:p>
            <w:r>
              <w:rPr>
                <w:sz w:val="20"/>
              </w:rPr>
              <w:t xml:space="preserve"> </w:t>
            </w:r>
          </w:p>
        </w:tc>
        <w:tc>
          <w:tcPr>
            <w:tcW w:type="dxa" w:w="2000"/>
            <w:shd w:fill="FFFFFF" w:val="clear"/>
            <w:tcMar>
              <w:top w:type="dxa" w:w="120"/>
              <w:start w:type="dxa" w:w="160"/>
              <w:bottom w:type="dxa" w:w="120"/>
              <w:end w:type="dxa" w:w="160"/>
            </w:tcMar>
          </w:tcPr>
          <w:p>
            <w:r>
              <w:rPr>
                <w:rFonts w:ascii="Arial" w:cs="Arial" w:eastAsia="Arial" w:hAnsi="Arial"/>
                <w:b/>
                <w:color w:val="1F2326"/>
                <w:sz w:val="22"/>
              </w:rPr>
              <w:t>Charcoal</w:t>
            </w:r>
          </w:p>
        </w:tc>
        <w:tc>
          <w:tcPr>
            <w:tcW w:type="dxa" w:w="1800"/>
            <w:shd w:fill="FFFFFF" w:val="clear"/>
            <w:tcMar>
              <w:top w:type="dxa" w:w="120"/>
              <w:start w:type="dxa" w:w="160"/>
              <w:bottom w:type="dxa" w:w="120"/>
              <w:end w:type="dxa" w:w="160"/>
            </w:tcMar>
          </w:tcPr>
          <w:p>
            <w:r>
              <w:rPr>
                <w:rFonts w:ascii="Arial" w:cs="Arial" w:eastAsia="Arial" w:hAnsi="Arial"/>
                <w:color w:val="1F2326"/>
                <w:sz w:val="20"/>
              </w:rPr>
              <w:t>#1F2326</w:t>
            </w:r>
          </w:p>
        </w:tc>
        <w:tc>
          <w:tcPr>
            <w:tcW w:type="dxa" w:w="4360"/>
            <w:shd w:fill="FFFFFF" w:val="clear"/>
            <w:tcMar>
              <w:top w:type="dxa" w:w="120"/>
              <w:start w:type="dxa" w:w="160"/>
              <w:bottom w:type="dxa" w:w="120"/>
              <w:end w:type="dxa" w:w="160"/>
            </w:tcMar>
          </w:tcPr>
          <w:p>
            <w:r>
              <w:rPr>
                <w:rFonts w:ascii="Arial" w:cs="Arial" w:eastAsia="Arial" w:hAnsi="Arial"/>
                <w:color w:val="1F2326"/>
                <w:sz w:val="20"/>
              </w:rPr>
              <w:t xml:space="preserve">Primary text colour. Dark backgrounds. Premium appearance.</w:t>
            </w:r>
          </w:p>
        </w:tc>
      </w:tr>
      <w:tr>
        <w:tc>
          <w:tcPr>
            <w:tcW w:type="dxa" w:w="1200"/>
            <w:shd w:fill="F7F5F1" w:val="clear"/>
            <w:tcMar>
              <w:top w:type="dxa" w:w="120"/>
              <w:start w:type="dxa" w:w="80"/>
              <w:bottom w:type="dxa" w:w="120"/>
              <w:end w:type="dxa" w:w="80"/>
            </w:tcMar>
          </w:tcPr>
          <w:p>
            <w:r>
              <w:rPr>
                <w:sz w:val="20"/>
              </w:rPr>
              <w:t xml:space="preserve"> </w:t>
            </w:r>
          </w:p>
        </w:tc>
        <w:tc>
          <w:tcPr>
            <w:tcW w:type="dxa" w:w="2000"/>
            <w:shd w:fill="F7F5F1" w:val="clear"/>
            <w:tcMar>
              <w:top w:type="dxa" w:w="120"/>
              <w:start w:type="dxa" w:w="160"/>
              <w:bottom w:type="dxa" w:w="120"/>
              <w:end w:type="dxa" w:w="160"/>
            </w:tcMar>
          </w:tcPr>
          <w:p>
            <w:r>
              <w:rPr>
                <w:rFonts w:ascii="Arial" w:cs="Arial" w:eastAsia="Arial" w:hAnsi="Arial"/>
                <w:b/>
                <w:color w:val="1F2326"/>
                <w:sz w:val="22"/>
              </w:rPr>
              <w:t>Stone</w:t>
            </w:r>
          </w:p>
        </w:tc>
        <w:tc>
          <w:tcPr>
            <w:tcW w:type="dxa" w:w="1800"/>
            <w:shd w:fill="F7F5F1" w:val="clear"/>
            <w:tcMar>
              <w:top w:type="dxa" w:w="120"/>
              <w:start w:type="dxa" w:w="160"/>
              <w:bottom w:type="dxa" w:w="120"/>
              <w:end w:type="dxa" w:w="160"/>
            </w:tcMar>
          </w:tcPr>
          <w:p>
            <w:r>
              <w:rPr>
                <w:rFonts w:ascii="Arial" w:cs="Arial" w:eastAsia="Arial" w:hAnsi="Arial"/>
                <w:color w:val="1F2326"/>
                <w:sz w:val="20"/>
              </w:rPr>
              <w:t>#F7F5F1</w:t>
            </w:r>
          </w:p>
        </w:tc>
        <w:tc>
          <w:tcPr>
            <w:tcW w:type="dxa" w:w="4360"/>
            <w:shd w:fill="F7F5F1" w:val="clear"/>
            <w:tcMar>
              <w:top w:type="dxa" w:w="120"/>
              <w:start w:type="dxa" w:w="160"/>
              <w:bottom w:type="dxa" w:w="120"/>
              <w:end w:type="dxa" w:w="160"/>
            </w:tcMar>
          </w:tcPr>
          <w:p>
            <w:r>
              <w:rPr>
                <w:rFonts w:ascii="Arial" w:cs="Arial" w:eastAsia="Arial" w:hAnsi="Arial"/>
                <w:color w:val="1F2326"/>
                <w:sz w:val="20"/>
              </w:rPr>
              <w:t xml:space="preserve">Warm premium white. Packaging, whitespace and website backgrounds.</w:t>
            </w:r>
          </w:p>
        </w:tc>
      </w:tr>
    </w:tbl>
    <w:p>
      <w:pPr>
        <w:pStyle w:val="Heading2"/>
        <w:spacing w:after="160" w:before="360"/>
        <w:outlineLvl w:val="1"/>
      </w:pPr>
      <w:r>
        <w:rPr>
          <w:rFonts w:ascii="Arial" w:cs="Arial" w:eastAsia="Arial" w:hAnsi="Arial"/>
          <w:b/>
          <w:color w:val="1F2326"/>
          <w:sz w:val="28"/>
        </w:rPr>
        <w:t>Secondary Colours</w:t>
      </w:r>
    </w:p>
    <w:tbl>
      <w:tblPr>
        <w:tblW w:type="dxa" w:w="9360"/>
        <w:tblBorders>
          <w:top w:color="D1D1D6" w:space="0" w:sz="1" w:val="single"/>
          <w:left w:color="D1D1D6" w:space="0" w:sz="1" w:val="single"/>
          <w:bottom w:color="D1D1D6" w:space="0" w:sz="1" w:val="single"/>
          <w:right w:color="D1D1D6" w:space="0" w:sz="1" w:val="single"/>
          <w:insideH w:color="D1D1D6" w:space="0" w:sz="1" w:val="single"/>
          <w:insideV w:color="D1D1D6" w:space="0" w:sz="1" w:val="single"/>
        </w:tblBorders>
      </w:tblPr>
      <w:tblGrid>
        <w:gridCol w:w="1200"/>
        <w:gridCol w:w="2000"/>
        <w:gridCol w:w="1800"/>
        <w:gridCol w:w="4360"/>
      </w:tblGrid>
      <w:tr>
        <w:tc>
          <w:tcPr>
            <w:tcW w:type="dxa" w:w="1200"/>
            <w:shd w:fill="C89A3D" w:val="clear"/>
            <w:tcMar>
              <w:top w:type="dxa" w:w="120"/>
              <w:start w:type="dxa" w:w="80"/>
              <w:bottom w:type="dxa" w:w="120"/>
              <w:end w:type="dxa" w:w="80"/>
            </w:tcMar>
          </w:tcPr>
          <w:p>
            <w:r>
              <w:rPr>
                <w:sz w:val="20"/>
              </w:rPr>
              <w:t xml:space="preserve"> </w:t>
            </w:r>
          </w:p>
        </w:tc>
        <w:tc>
          <w:tcPr>
            <w:tcW w:type="dxa" w:w="2000"/>
            <w:shd w:fill="F7F5F1" w:val="clear"/>
            <w:tcMar>
              <w:top w:type="dxa" w:w="120"/>
              <w:start w:type="dxa" w:w="160"/>
              <w:bottom w:type="dxa" w:w="120"/>
              <w:end w:type="dxa" w:w="160"/>
            </w:tcMar>
          </w:tcPr>
          <w:p>
            <w:r>
              <w:rPr>
                <w:rFonts w:ascii="Arial" w:cs="Arial" w:eastAsia="Arial" w:hAnsi="Arial"/>
                <w:b/>
                <w:color w:val="C89A3D"/>
                <w:sz w:val="22"/>
              </w:rPr>
              <w:t>Premium Gold</w:t>
            </w:r>
          </w:p>
        </w:tc>
        <w:tc>
          <w:tcPr>
            <w:tcW w:type="dxa" w:w="1800"/>
            <w:shd w:fill="F7F5F1" w:val="clear"/>
            <w:tcMar>
              <w:top w:type="dxa" w:w="120"/>
              <w:start w:type="dxa" w:w="160"/>
              <w:bottom w:type="dxa" w:w="120"/>
              <w:end w:type="dxa" w:w="160"/>
            </w:tcMar>
          </w:tcPr>
          <w:p>
            <w:r>
              <w:rPr>
                <w:rFonts w:ascii="Arial" w:cs="Arial" w:eastAsia="Arial" w:hAnsi="Arial"/>
                <w:color w:val="1F2326"/>
                <w:sz w:val="20"/>
              </w:rPr>
              <w:t>#C89A3D</w:t>
            </w:r>
          </w:p>
        </w:tc>
        <w:tc>
          <w:tcPr>
            <w:tcW w:type="dxa" w:w="4360"/>
            <w:shd w:fill="F7F5F1" w:val="clear"/>
            <w:tcMar>
              <w:top w:type="dxa" w:w="120"/>
              <w:start w:type="dxa" w:w="160"/>
              <w:bottom w:type="dxa" w:w="120"/>
              <w:end w:type="dxa" w:w="160"/>
            </w:tcMar>
          </w:tcPr>
          <w:p>
            <w:r>
              <w:rPr>
                <w:rFonts w:ascii="Arial" w:cs="Arial" w:eastAsia="Arial" w:hAnsi="Arial"/>
                <w:color w:val="1F2326"/>
                <w:sz w:val="20"/>
              </w:rPr>
              <w:t xml:space="preserve">Primary accent colour. Use on logo elements, key headlines, CTAs and premium detail highlights.</w:t>
            </w:r>
          </w:p>
        </w:tc>
      </w:tr>
      <w:tr>
        <w:tc>
          <w:tcPr>
            <w:tcW w:type="dxa" w:w="1200"/>
            <w:shd w:fill="737A80" w:val="clear"/>
            <w:tcMar>
              <w:top w:type="dxa" w:w="120"/>
              <w:start w:type="dxa" w:w="80"/>
              <w:bottom w:type="dxa" w:w="120"/>
              <w:end w:type="dxa" w:w="80"/>
            </w:tcMar>
          </w:tcPr>
          <w:p>
            <w:r>
              <w:rPr>
                <w:sz w:val="20"/>
              </w:rPr>
              <w:t xml:space="preserve"> </w:t>
            </w:r>
          </w:p>
        </w:tc>
        <w:tc>
          <w:tcPr>
            <w:tcW w:type="dxa" w:w="2000"/>
            <w:shd w:fill="FFFFFF" w:val="clear"/>
            <w:tcMar>
              <w:top w:type="dxa" w:w="120"/>
              <w:start w:type="dxa" w:w="160"/>
              <w:bottom w:type="dxa" w:w="120"/>
              <w:end w:type="dxa" w:w="160"/>
            </w:tcMar>
          </w:tcPr>
          <w:p>
            <w:r>
              <w:rPr>
                <w:rFonts w:ascii="Arial" w:cs="Arial" w:eastAsia="Arial" w:hAnsi="Arial"/>
                <w:b/>
                <w:color w:val="737A80"/>
                <w:sz w:val="22"/>
              </w:rPr>
              <w:t>Slate Grey</w:t>
            </w:r>
          </w:p>
        </w:tc>
        <w:tc>
          <w:tcPr>
            <w:tcW w:type="dxa" w:w="1800"/>
            <w:shd w:fill="FFFFFF" w:val="clear"/>
            <w:tcMar>
              <w:top w:type="dxa" w:w="120"/>
              <w:start w:type="dxa" w:w="160"/>
              <w:bottom w:type="dxa" w:w="120"/>
              <w:end w:type="dxa" w:w="160"/>
            </w:tcMar>
          </w:tcPr>
          <w:p>
            <w:r>
              <w:rPr>
                <w:rFonts w:ascii="Arial" w:cs="Arial" w:eastAsia="Arial" w:hAnsi="Arial"/>
                <w:color w:val="1F2326"/>
                <w:sz w:val="20"/>
              </w:rPr>
              <w:t>#737A80</w:t>
            </w:r>
          </w:p>
        </w:tc>
        <w:tc>
          <w:tcPr>
            <w:tcW w:type="dxa" w:w="4360"/>
            <w:shd w:fill="FFFFFF" w:val="clear"/>
            <w:tcMar>
              <w:top w:type="dxa" w:w="120"/>
              <w:start w:type="dxa" w:w="160"/>
              <w:bottom w:type="dxa" w:w="120"/>
              <w:end w:type="dxa" w:w="160"/>
            </w:tcMar>
          </w:tcPr>
          <w:p>
            <w:r>
              <w:rPr>
                <w:rFonts w:ascii="Arial" w:cs="Arial" w:eastAsia="Arial" w:hAnsi="Arial"/>
                <w:color w:val="1F2326"/>
                <w:sz w:val="20"/>
              </w:rPr>
              <w:t xml:space="preserve">Supporting text and interface elements.</w:t>
            </w:r>
          </w:p>
        </w:tc>
      </w:tr>
      <w:tr>
        <w:tc>
          <w:tcPr>
            <w:tcW w:type="dxa" w:w="1200"/>
            <w:shd w:fill="5B7154" w:val="clear"/>
            <w:tcMar>
              <w:top w:type="dxa" w:w="120"/>
              <w:start w:type="dxa" w:w="80"/>
              <w:bottom w:type="dxa" w:w="120"/>
              <w:end w:type="dxa" w:w="80"/>
            </w:tcMar>
          </w:tcPr>
          <w:p>
            <w:r>
              <w:rPr>
                <w:sz w:val="20"/>
              </w:rPr>
              <w:t xml:space="preserve"> </w:t>
            </w:r>
          </w:p>
        </w:tc>
        <w:tc>
          <w:tcPr>
            <w:tcW w:type="dxa" w:w="2000"/>
            <w:shd w:fill="F7F5F1" w:val="clear"/>
            <w:tcMar>
              <w:top w:type="dxa" w:w="120"/>
              <w:start w:type="dxa" w:w="160"/>
              <w:bottom w:type="dxa" w:w="120"/>
              <w:end w:type="dxa" w:w="160"/>
            </w:tcMar>
          </w:tcPr>
          <w:p>
            <w:r>
              <w:rPr>
                <w:rFonts w:ascii="Arial" w:cs="Arial" w:eastAsia="Arial" w:hAnsi="Arial"/>
                <w:b/>
                <w:color w:val="5B7154"/>
                <w:sz w:val="22"/>
              </w:rPr>
              <w:t>Moss</w:t>
            </w:r>
          </w:p>
        </w:tc>
        <w:tc>
          <w:tcPr>
            <w:tcW w:type="dxa" w:w="1800"/>
            <w:shd w:fill="F7F5F1" w:val="clear"/>
            <w:tcMar>
              <w:top w:type="dxa" w:w="120"/>
              <w:start w:type="dxa" w:w="160"/>
              <w:bottom w:type="dxa" w:w="120"/>
              <w:end w:type="dxa" w:w="160"/>
            </w:tcMar>
          </w:tcPr>
          <w:p>
            <w:r>
              <w:rPr>
                <w:rFonts w:ascii="Arial" w:cs="Arial" w:eastAsia="Arial" w:hAnsi="Arial"/>
                <w:color w:val="1F2326"/>
                <w:sz w:val="20"/>
              </w:rPr>
              <w:t>#5B7154</w:t>
            </w:r>
          </w:p>
        </w:tc>
        <w:tc>
          <w:tcPr>
            <w:tcW w:type="dxa" w:w="4360"/>
            <w:shd w:fill="F7F5F1" w:val="clear"/>
            <w:tcMar>
              <w:top w:type="dxa" w:w="120"/>
              <w:start w:type="dxa" w:w="160"/>
              <w:bottom w:type="dxa" w:w="120"/>
              <w:end w:type="dxa" w:w="160"/>
            </w:tcMar>
          </w:tcPr>
          <w:p>
            <w:r>
              <w:rPr>
                <w:rFonts w:ascii="Arial" w:cs="Arial" w:eastAsia="Arial" w:hAnsi="Arial"/>
                <w:color w:val="1F2326"/>
                <w:sz w:val="20"/>
              </w:rPr>
              <w:t xml:space="preserve">Supporting graphics and natural illustrations.</w:t>
            </w:r>
          </w:p>
        </w:tc>
      </w:tr>
      <w:tr>
        <w:tc>
          <w:tcPr>
            <w:tcW w:type="dxa" w:w="1200"/>
            <w:shd w:fill="3D8B5A" w:val="clear"/>
            <w:tcMar>
              <w:top w:type="dxa" w:w="120"/>
              <w:start w:type="dxa" w:w="80"/>
              <w:bottom w:type="dxa" w:w="120"/>
              <w:end w:type="dxa" w:w="80"/>
            </w:tcMar>
          </w:tcPr>
          <w:p>
            <w:r>
              <w:rPr>
                <w:sz w:val="20"/>
              </w:rPr>
              <w:t xml:space="preserve"> </w:t>
            </w:r>
          </w:p>
        </w:tc>
        <w:tc>
          <w:tcPr>
            <w:tcW w:type="dxa" w:w="2000"/>
            <w:shd w:fill="FFFFFF" w:val="clear"/>
            <w:tcMar>
              <w:top w:type="dxa" w:w="120"/>
              <w:start w:type="dxa" w:w="160"/>
              <w:bottom w:type="dxa" w:w="120"/>
              <w:end w:type="dxa" w:w="160"/>
            </w:tcMar>
          </w:tcPr>
          <w:p>
            <w:r>
              <w:rPr>
                <w:rFonts w:ascii="Arial" w:cs="Arial" w:eastAsia="Arial" w:hAnsi="Arial"/>
                <w:b/>
                <w:color w:val="3D8B5A"/>
                <w:sz w:val="22"/>
              </w:rPr>
              <w:t>Success Green</w:t>
            </w:r>
          </w:p>
        </w:tc>
        <w:tc>
          <w:tcPr>
            <w:tcW w:type="dxa" w:w="1800"/>
            <w:shd w:fill="FFFFFF" w:val="clear"/>
            <w:tcMar>
              <w:top w:type="dxa" w:w="120"/>
              <w:start w:type="dxa" w:w="160"/>
              <w:bottom w:type="dxa" w:w="120"/>
              <w:end w:type="dxa" w:w="160"/>
            </w:tcMar>
          </w:tcPr>
          <w:p>
            <w:r>
              <w:rPr>
                <w:rFonts w:ascii="Arial" w:cs="Arial" w:eastAsia="Arial" w:hAnsi="Arial"/>
                <w:color w:val="1F2326"/>
                <w:sz w:val="20"/>
              </w:rPr>
              <w:t>#3D8B5A</w:t>
            </w:r>
          </w:p>
        </w:tc>
        <w:tc>
          <w:tcPr>
            <w:tcW w:type="dxa" w:w="4360"/>
            <w:shd w:fill="FFFFFF" w:val="clear"/>
            <w:tcMar>
              <w:top w:type="dxa" w:w="120"/>
              <w:start w:type="dxa" w:w="160"/>
              <w:bottom w:type="dxa" w:w="120"/>
              <w:end w:type="dxa" w:w="160"/>
            </w:tcMar>
          </w:tcPr>
          <w:p>
            <w:r>
              <w:rPr>
                <w:rFonts w:ascii="Arial" w:cs="Arial" w:eastAsia="Arial" w:hAnsi="Arial"/>
                <w:color w:val="1F2326"/>
                <w:sz w:val="20"/>
              </w:rPr>
              <w:t xml:space="preserve">Positive indicators and success states only. Never dominant.</w:t>
            </w:r>
          </w:p>
        </w:tc>
      </w:tr>
    </w:tbl>
    <w:p>
      <w:pPr>
        <w:pStyle w:val="Heading2"/>
        <w:spacing w:after="160" w:before="360"/>
        <w:outlineLvl w:val="1"/>
      </w:pPr>
      <w:r>
        <w:rPr>
          <w:rFonts w:ascii="Arial" w:cs="Arial" w:eastAsia="Arial" w:hAnsi="Arial"/>
          <w:b/>
          <w:color w:val="1F2326"/>
          <w:sz w:val="28"/>
        </w:rPr>
        <w:t>Colour Rules</w:t>
      </w:r>
    </w:p>
    <w:p>
      <w:pPr>
        <w:numPr>
          <w:ilvl w:val="0"/>
          <w:numId w:val="1"/>
        </w:numPr>
        <w:spacing w:after="60" w:before="60"/>
      </w:pPr>
      <w:r>
        <w:rPr>
          <w:rFonts w:ascii="Arial" w:cs="Arial" w:eastAsia="Arial" w:hAnsi="Arial"/>
          <w:color w:val="1F2326"/>
          <w:sz w:val="22"/>
        </w:rPr>
        <w:t>Forest Green and Charcoal should always dominate.</w:t>
      </w:r>
    </w:p>
    <w:p>
      <w:pPr>
        <w:numPr>
          <w:ilvl w:val="0"/>
          <w:numId w:val="1"/>
        </w:numPr>
        <w:spacing w:after="60" w:before="60"/>
      </w:pPr>
      <w:r>
        <w:rPr>
          <w:rFonts w:ascii="Arial" w:cs="Arial" w:eastAsia="Arial" w:hAnsi="Arial"/>
          <w:color w:val="1F2326"/>
          <w:sz w:val="22"/>
        </w:rPr>
        <w:t>Stone White provides whitespace and breathing room.</w:t>
      </w:r>
    </w:p>
    <w:p>
      <w:pPr>
        <w:numPr>
          <w:ilvl w:val="0"/>
          <w:numId w:val="1"/>
        </w:numPr>
        <w:spacing w:after="60" w:before="60"/>
      </w:pPr>
      <w:r>
        <w:rPr>
          <w:rFonts w:ascii="Arial" w:cs="Arial" w:eastAsia="Arial" w:hAnsi="Arial"/>
          <w:color w:val="1F2326"/>
          <w:sz w:val="22"/>
        </w:rPr>
        <w:t>Premium Gold (#C89A3D) is used on the logo, key headlines, CTAs and all premium accents. Confident and deliberate.</w:t>
      </w:r>
    </w:p>
    <w:p>
      <w:pPr>
        <w:numPr>
          <w:ilvl w:val="0"/>
          <w:numId w:val="1"/>
        </w:numPr>
        <w:spacing w:after="60" w:before="60"/>
      </w:pPr>
      <w:r>
        <w:rPr>
          <w:rFonts w:ascii="Arial" w:cs="Arial" w:eastAsia="Arial" w:hAnsi="Arial"/>
          <w:color w:val="1F2326"/>
          <w:sz w:val="22"/>
        </w:rPr>
        <w:t>Green should never become bright or overpowering.</w:t>
      </w:r>
    </w:p>
    <w:p>
      <w:pPr>
        <w:numPr>
          <w:ilvl w:val="0"/>
          <w:numId w:val="1"/>
        </w:numPr>
        <w:spacing w:after="60" w:before="60"/>
      </w:pPr>
      <w:r>
        <w:rPr>
          <w:rFonts w:ascii="Arial" w:cs="Arial" w:eastAsia="Arial" w:hAnsi="Arial"/>
          <w:color w:val="1F2326"/>
          <w:sz w:val="22"/>
        </w:rPr>
        <w:t xml:space="preserve">Never use glossy finishes — with one deliberate exception: the Premium Gold accent on the physical Primal Win pouch (see Physical Packaging Gloss Exception, below).</w:t>
      </w:r>
    </w:p>
    <w:p>
      <w:pPr>
        <w:numPr>
          <w:ilvl w:val="0"/>
          <w:numId w:val="1"/>
        </w:numPr>
        <w:spacing w:after="60" w:before="60"/>
      </w:pPr>
      <w:r>
        <w:rPr>
          <w:rFonts w:ascii="Arial" w:cs="Arial" w:eastAsia="Arial" w:hAnsi="Arial"/>
          <w:color w:val="1F2326"/>
          <w:sz w:val="22"/>
        </w:rPr>
        <w:t>Never use neon colours.</w:t>
      </w:r>
    </w:p>
    <w:p>
      <w:pPr>
        <w:spacing w:after="120" w:before="120"/>
      </w:pPr>
      <w:r>
        <w:t xml:space="preserve"/>
      </w:r>
    </w:p>
    <w:p>
      <w:pPr>
        <w:pStyle w:val="Heading2"/>
        <w:spacing w:after="160" w:before="360"/>
        <w:outlineLvl w:val="1"/>
      </w:pPr>
      <w:r>
        <w:rPr>
          <w:rFonts w:ascii="Arial" w:cs="Arial" w:eastAsia="Arial" w:hAnsi="Arial"/>
          <w:b/>
          <w:bCs/>
          <w:color w:val="1C1C1E"/>
          <w:sz w:val="28"/>
          <w:szCs w:val="28"/>
        </w:rPr>
        <w:t xml:space="preserve">Physical Packaging Gloss Exception</w:t>
      </w:r>
    </w:p>
    <w:p>
      <w:pPr>
        <w:spacing w:after="80" w:before="80"/>
        <w:jc w:val="left"/>
      </w:pPr>
      <w:r>
        <w:rPr>
          <w:rFonts w:ascii="Arial" w:cs="Arial" w:eastAsia="Arial" w:hAnsi="Arial"/>
          <w:color w:val="1C1C1E"/>
          <w:sz w:val="22"/>
          <w:szCs w:val="22"/>
        </w:rPr>
        <w:t xml:space="preserve">Everywhere else in the brand, Premium Gold (#C89A3D) is applied matte, without exception. On the physical Primal Win pouch only, the header band and select accent details may be finished in gloss foil rather than matte.</w:t>
      </w:r>
    </w:p>
    <w:p>
      <w:pPr>
        <w:spacing w:after="80" w:before="80"/>
        <w:jc w:val="left"/>
      </w:pPr>
      <w:r>
        <w:rPr>
          <w:rFonts w:ascii="Arial" w:cs="Arial" w:eastAsia="Arial" w:hAnsi="Arial"/>
          <w:color w:val="1C1C1E"/>
          <w:sz w:val="22"/>
          <w:szCs w:val="22"/>
        </w:rPr>
        <w:t xml:space="preserve">This is a scoped exception, not a change to the brand’s overall visual language. It exists because gloss foil on Forest Green creates a shelf and camera presence — a moment of light and punch — that a fully matte finish cannot. It is one intentional accent, not a shift toward a shinier brand.</w:t>
      </w:r>
    </w:p>
    <w:p>
      <w:pPr>
        <w:spacing w:after="80" w:before="80"/>
        <w:jc w:val="left"/>
      </w:pPr>
      <w:r>
        <w:rPr>
          <w:rFonts w:ascii="Arial" w:cs="Arial" w:eastAsia="Arial" w:hAnsi="Arial"/>
          <w:color w:val="1C1C1E"/>
          <w:sz w:val="22"/>
          <w:szCs w:val="22"/>
        </w:rPr>
        <w:t xml:space="preserve">This exception applies only to:</w:t>
      </w:r>
    </w:p>
    <w:p>
      <w:pPr>
        <w:spacing w:after="60" w:before="60"/>
      </w:pPr>
      <w:r>
        <w:rPr>
          <w:rFonts w:ascii="Arial" w:cs="Arial" w:eastAsia="Arial" w:hAnsi="Arial"/>
          <w:color w:val="1F2326"/>
          <w:sz w:val="22"/>
        </w:rPr>
        <w:t xml:space="preserve">The pouch header band and small foil accent details, as specified in the packaging production files.</w:t>
      </w:r>
    </w:p>
    <w:p>
      <w:pPr>
        <w:spacing w:after="80" w:before="80"/>
        <w:jc w:val="left"/>
      </w:pPr>
      <w:r>
        <w:rPr>
          <w:rFonts w:ascii="Arial" w:cs="Arial" w:eastAsia="Arial" w:hAnsi="Arial"/>
          <w:color w:val="1C1C1E"/>
          <w:sz w:val="22"/>
          <w:szCs w:val="22"/>
        </w:rPr>
        <w:t xml:space="preserve">It does not extend to:</w:t>
      </w:r>
    </w:p>
    <w:p>
      <w:pPr>
        <w:spacing w:after="60" w:before="60"/>
      </w:pPr>
      <w:r>
        <w:rPr>
          <w:rFonts w:ascii="Arial" w:cs="Arial" w:eastAsia="Arial" w:hAnsi="Arial"/>
          <w:color w:val="1F2326"/>
          <w:sz w:val="22"/>
        </w:rPr>
        <w:t xml:space="preserve">Digital assets — website, app, social graphics, email</w:t>
      </w:r>
    </w:p>
    <w:p>
      <w:pPr>
        <w:spacing w:after="60" w:before="60"/>
      </w:pPr>
      <w:r>
        <w:rPr>
          <w:rFonts w:ascii="Arial" w:cs="Arial" w:eastAsia="Arial" w:hAnsi="Arial"/>
          <w:color w:val="1F2326"/>
          <w:sz w:val="22"/>
        </w:rPr>
        <w:t xml:space="preserve">Print collateral — welcome cards, inserts, brand documents</w:t>
      </w:r>
    </w:p>
    <w:p>
      <w:pPr>
        <w:spacing w:after="60" w:before="60"/>
      </w:pPr>
      <w:r>
        <w:rPr>
          <w:rFonts w:ascii="Arial" w:cs="Arial" w:eastAsia="Arial" w:hAnsi="Arial"/>
          <w:color w:val="1F2326"/>
          <w:sz w:val="22"/>
        </w:rPr>
        <w:t xml:space="preserve">Apparel or merchandise</w:t>
      </w:r>
    </w:p>
    <w:p>
      <w:pPr>
        <w:spacing w:after="60" w:before="60"/>
      </w:pPr>
      <w:r>
        <w:rPr>
          <w:rFonts w:ascii="Arial" w:cs="Arial" w:eastAsia="Arial" w:hAnsi="Arial"/>
          <w:color w:val="1F2326"/>
          <w:sz w:val="22"/>
        </w:rPr>
        <w:t xml:space="preserve">Any other physical packaging (future sub-brands, boxes, secondary packaging) without separate sign-off</w:t>
      </w:r>
    </w:p>
    <w:p>
      <w:pPr>
        <w:spacing w:after="80" w:before="80"/>
        <w:jc w:val="left"/>
      </w:pPr>
      <w:r>
        <w:rPr>
          <w:rFonts w:ascii="Arial" w:cs="Arial" w:eastAsia="Arial" w:hAnsi="Arial"/>
          <w:color w:val="1C1C1E"/>
          <w:sz w:val="22"/>
          <w:szCs w:val="22"/>
        </w:rPr>
        <w:t xml:space="preserve">All other gold applications across the brand remain matte Premium Gold, per the standard colour rules above.</w:t>
      </w:r>
    </w:p>
    <w:p>
      <w:r>
        <w:br w:type="page"/>
      </w:r>
    </w:p>
    <w:p>
      <w:pPr>
        <w:pStyle w:val="Heading1"/>
        <w:spacing w:after="200" w:before="480"/>
        <w:outlineLvl w:val="0"/>
      </w:pPr>
      <w:r>
        <w:rPr>
          <w:rFonts w:ascii="Arial" w:cs="Arial" w:eastAsia="Arial" w:hAnsi="Arial"/>
          <w:b/>
          <w:color w:val="234B36"/>
          <w:sz w:val="40"/>
        </w:rPr>
        <w:t>21. Typography</w:t>
      </w:r>
    </w:p>
    <w:p>
      <w:pPr>
        <w:spacing w:after="80" w:before="80"/>
      </w:pPr>
      <w:r>
        <w:rPr>
          <w:rFonts w:ascii="Arial" w:cs="Arial" w:eastAsia="Arial" w:hAnsi="Arial"/>
          <w:color w:val="1F2326"/>
          <w:sz w:val="22"/>
        </w:rPr>
        <w:t xml:space="preserve">Primal Win uses two font families exclusively: Montserrat and Inter. Large headings, generous spacing and abundant whitespace are non-negotiable. Typography should feel calm, confident and premium — never cluttered or decorative.</w:t>
      </w:r>
    </w:p>
    <w:tbl>
      <w:tblPr>
        <w:tblW w:type="dxa" w:w="9360"/>
        <w:tblBorders>
          <w:top w:color="D1D1D6" w:space="0" w:sz="1" w:val="single"/>
          <w:left w:color="D1D1D6" w:space="0" w:sz="1" w:val="single"/>
          <w:bottom w:color="D1D1D6" w:space="0" w:sz="1" w:val="single"/>
          <w:right w:color="D1D1D6" w:space="0" w:sz="1" w:val="single"/>
          <w:insideH w:color="D1D1D6" w:space="0" w:sz="1" w:val="single"/>
          <w:insideV w:color="D1D1D6" w:space="0" w:sz="1" w:val="single"/>
        </w:tblBorders>
      </w:tblPr>
      <w:tblGrid>
        <w:gridCol w:w="2500"/>
        <w:gridCol w:w="3000"/>
        <w:gridCol w:w="3860"/>
      </w:tblGrid>
      <w:tr>
        <w:tc>
          <w:tcPr>
            <w:tcW w:type="dxa" w:w="2500"/>
            <w:shd w:fill="1F2326" w:val="clear"/>
            <w:tcMar>
              <w:top w:type="dxa" w:w="160"/>
              <w:start w:type="dxa" w:w="200"/>
              <w:bottom w:type="dxa" w:w="160"/>
              <w:end w:type="dxa" w:w="200"/>
            </w:tcMar>
          </w:tcPr>
          <w:p>
            <w:r>
              <w:rPr>
                <w:rFonts w:ascii="Arial" w:cs="Arial" w:eastAsia="Arial" w:hAnsi="Arial"/>
                <w:b/>
                <w:color w:val="234B36"/>
                <w:sz w:val="20"/>
              </w:rPr>
              <w:t>Role</w:t>
            </w:r>
          </w:p>
        </w:tc>
        <w:tc>
          <w:tcPr>
            <w:tcW w:type="dxa" w:w="3000"/>
            <w:shd w:fill="1F2326" w:val="clear"/>
            <w:tcMar>
              <w:top w:type="dxa" w:w="160"/>
              <w:start w:type="dxa" w:w="200"/>
              <w:bottom w:type="dxa" w:w="160"/>
              <w:end w:type="dxa" w:w="200"/>
            </w:tcMar>
          </w:tcPr>
          <w:p>
            <w:r>
              <w:rPr>
                <w:rFonts w:ascii="Arial" w:cs="Arial" w:eastAsia="Arial" w:hAnsi="Arial"/>
                <w:b/>
                <w:color w:val="234B36"/>
                <w:sz w:val="20"/>
              </w:rPr>
              <w:t>Font</w:t>
            </w:r>
          </w:p>
        </w:tc>
        <w:tc>
          <w:tcPr>
            <w:tcW w:type="dxa" w:w="3860"/>
            <w:shd w:fill="1F2326" w:val="clear"/>
            <w:tcMar>
              <w:top w:type="dxa" w:w="160"/>
              <w:start w:type="dxa" w:w="200"/>
              <w:bottom w:type="dxa" w:w="160"/>
              <w:end w:type="dxa" w:w="200"/>
            </w:tcMar>
          </w:tcPr>
          <w:p>
            <w:r>
              <w:rPr>
                <w:rFonts w:ascii="Arial" w:cs="Arial" w:eastAsia="Arial" w:hAnsi="Arial"/>
                <w:b/>
                <w:color w:val="234B36"/>
                <w:sz w:val="20"/>
              </w:rPr>
              <w:t>Notes</w:t>
            </w:r>
          </w:p>
        </w:tc>
      </w:tr>
      <w:tr>
        <w:tc>
          <w:tcPr>
            <w:tcW w:type="dxa" w:w="2500"/>
            <w:shd w:fill="F7F5F1" w:val="clear"/>
            <w:tcMar>
              <w:top w:type="dxa" w:w="160"/>
              <w:start w:type="dxa" w:w="200"/>
              <w:bottom w:type="dxa" w:w="160"/>
              <w:end w:type="dxa" w:w="200"/>
            </w:tcMar>
          </w:tcPr>
          <w:p>
            <w:r>
              <w:rPr>
                <w:rFonts w:ascii="Arial" w:cs="Arial" w:eastAsia="Arial" w:hAnsi="Arial"/>
                <w:b/>
                <w:color w:val="234B36"/>
                <w:sz w:val="22"/>
              </w:rPr>
              <w:t>Headlines</w:t>
            </w:r>
          </w:p>
        </w:tc>
        <w:tc>
          <w:tcPr>
            <w:tcW w:type="dxa" w:w="3000"/>
            <w:shd w:fill="F7F5F1" w:val="clear"/>
            <w:tcMar>
              <w:top w:type="dxa" w:w="160"/>
              <w:start w:type="dxa" w:w="200"/>
              <w:bottom w:type="dxa" w:w="160"/>
              <w:end w:type="dxa" w:w="200"/>
            </w:tcMar>
          </w:tcPr>
          <w:p>
            <w:r>
              <w:rPr>
                <w:rFonts w:ascii="Arial" w:cs="Arial" w:eastAsia="Arial" w:hAnsi="Arial"/>
                <w:color w:val="1F2326"/>
                <w:sz w:val="22"/>
              </w:rPr>
              <w:t>Montserrat SemiBold</w:t>
            </w:r>
          </w:p>
        </w:tc>
        <w:tc>
          <w:tcPr>
            <w:tcW w:type="dxa" w:w="3860"/>
            <w:shd w:fill="F7F5F1" w:val="clear"/>
            <w:tcMar>
              <w:top w:type="dxa" w:w="160"/>
              <w:start w:type="dxa" w:w="200"/>
              <w:bottom w:type="dxa" w:w="160"/>
              <w:end w:type="dxa" w:w="200"/>
            </w:tcMar>
          </w:tcPr>
          <w:p>
            <w:r>
              <w:rPr>
                <w:rFonts w:ascii="Arial" w:cs="Arial" w:eastAsia="Arial" w:hAnsi="Arial"/>
                <w:color w:val="1F2326"/>
                <w:sz w:val="22"/>
              </w:rPr>
              <w:t xml:space="preserve">Large. Clean. Minimal. Confident.</w:t>
            </w:r>
          </w:p>
        </w:tc>
      </w:tr>
      <w:tr>
        <w:tc>
          <w:tcPr>
            <w:tcW w:type="dxa" w:w="2500"/>
            <w:shd w:fill="FFFFFF" w:val="clear"/>
            <w:tcMar>
              <w:top w:type="dxa" w:w="160"/>
              <w:start w:type="dxa" w:w="200"/>
              <w:bottom w:type="dxa" w:w="160"/>
              <w:end w:type="dxa" w:w="200"/>
            </w:tcMar>
          </w:tcPr>
          <w:p>
            <w:r>
              <w:rPr>
                <w:rFonts w:ascii="Arial" w:cs="Arial" w:eastAsia="Arial" w:hAnsi="Arial"/>
                <w:b/>
                <w:color w:val="234B36"/>
                <w:sz w:val="22"/>
              </w:rPr>
              <w:t>Subheadings</w:t>
            </w:r>
          </w:p>
        </w:tc>
        <w:tc>
          <w:tcPr>
            <w:tcW w:type="dxa" w:w="3000"/>
            <w:shd w:fill="FFFFFF" w:val="clear"/>
            <w:tcMar>
              <w:top w:type="dxa" w:w="160"/>
              <w:start w:type="dxa" w:w="200"/>
              <w:bottom w:type="dxa" w:w="160"/>
              <w:end w:type="dxa" w:w="200"/>
            </w:tcMar>
          </w:tcPr>
          <w:p>
            <w:r>
              <w:rPr>
                <w:rFonts w:ascii="Arial" w:cs="Arial" w:eastAsia="Arial" w:hAnsi="Arial"/>
                <w:color w:val="1F2326"/>
                <w:sz w:val="22"/>
              </w:rPr>
              <w:t>Montserrat Medium</w:t>
            </w:r>
          </w:p>
        </w:tc>
        <w:tc>
          <w:tcPr>
            <w:tcW w:type="dxa" w:w="3860"/>
            <w:shd w:fill="FFFFFF" w:val="clear"/>
            <w:tcMar>
              <w:top w:type="dxa" w:w="160"/>
              <w:start w:type="dxa" w:w="200"/>
              <w:bottom w:type="dxa" w:w="160"/>
              <w:end w:type="dxa" w:w="200"/>
            </w:tcMar>
          </w:tcPr>
          <w:p>
            <w:r>
              <w:rPr>
                <w:rFonts w:ascii="Arial" w:cs="Arial" w:eastAsia="Arial" w:hAnsi="Arial"/>
                <w:color w:val="1F2326"/>
                <w:sz w:val="22"/>
              </w:rPr>
              <w:t xml:space="preserve">Section headers and supporting titles.</w:t>
            </w:r>
          </w:p>
        </w:tc>
      </w:tr>
      <w:tr>
        <w:tc>
          <w:tcPr>
            <w:tcW w:type="dxa" w:w="2500"/>
            <w:shd w:fill="F7F5F1" w:val="clear"/>
            <w:tcMar>
              <w:top w:type="dxa" w:w="160"/>
              <w:start w:type="dxa" w:w="200"/>
              <w:bottom w:type="dxa" w:w="160"/>
              <w:end w:type="dxa" w:w="200"/>
            </w:tcMar>
          </w:tcPr>
          <w:p>
            <w:r>
              <w:rPr>
                <w:rFonts w:ascii="Arial" w:cs="Arial" w:eastAsia="Arial" w:hAnsi="Arial"/>
                <w:b/>
                <w:color w:val="234B36"/>
                <w:sz w:val="22"/>
              </w:rPr>
              <w:t>Body Text</w:t>
            </w:r>
          </w:p>
        </w:tc>
        <w:tc>
          <w:tcPr>
            <w:tcW w:type="dxa" w:w="3000"/>
            <w:shd w:fill="F7F5F1" w:val="clear"/>
            <w:tcMar>
              <w:top w:type="dxa" w:w="160"/>
              <w:start w:type="dxa" w:w="200"/>
              <w:bottom w:type="dxa" w:w="160"/>
              <w:end w:type="dxa" w:w="200"/>
            </w:tcMar>
          </w:tcPr>
          <w:p>
            <w:r>
              <w:rPr>
                <w:rFonts w:ascii="Arial" w:cs="Arial" w:eastAsia="Arial" w:hAnsi="Arial"/>
                <w:color w:val="1F2326"/>
                <w:sz w:val="22"/>
              </w:rPr>
              <w:t>Inter Regular</w:t>
            </w:r>
          </w:p>
        </w:tc>
        <w:tc>
          <w:tcPr>
            <w:tcW w:type="dxa" w:w="3860"/>
            <w:shd w:fill="F7F5F1" w:val="clear"/>
            <w:tcMar>
              <w:top w:type="dxa" w:w="160"/>
              <w:start w:type="dxa" w:w="200"/>
              <w:bottom w:type="dxa" w:w="160"/>
              <w:end w:type="dxa" w:w="200"/>
            </w:tcMar>
          </w:tcPr>
          <w:p>
            <w:r>
              <w:rPr>
                <w:rFonts w:ascii="Arial" w:cs="Arial" w:eastAsia="Arial" w:hAnsi="Arial"/>
                <w:color w:val="1F2326"/>
                <w:sz w:val="22"/>
              </w:rPr>
              <w:t xml:space="preserve">Maximum readability. Modern. Friendly. Premium.</w:t>
            </w:r>
          </w:p>
        </w:tc>
      </w:tr>
      <w:tr>
        <w:tc>
          <w:tcPr>
            <w:tcW w:type="dxa" w:w="2500"/>
            <w:shd w:fill="FFFFFF" w:val="clear"/>
            <w:tcMar>
              <w:top w:type="dxa" w:w="160"/>
              <w:start w:type="dxa" w:w="200"/>
              <w:bottom w:type="dxa" w:w="160"/>
              <w:end w:type="dxa" w:w="200"/>
            </w:tcMar>
          </w:tcPr>
          <w:p>
            <w:r>
              <w:rPr>
                <w:rFonts w:ascii="Arial" w:cs="Arial" w:eastAsia="Arial" w:hAnsi="Arial"/>
                <w:b/>
                <w:color w:val="234B36"/>
                <w:sz w:val="22"/>
              </w:rPr>
              <w:t>Statistics &amp; Key Data</w:t>
            </w:r>
          </w:p>
        </w:tc>
        <w:tc>
          <w:tcPr>
            <w:tcW w:type="dxa" w:w="3000"/>
            <w:shd w:fill="FFFFFF" w:val="clear"/>
            <w:tcMar>
              <w:top w:type="dxa" w:w="160"/>
              <w:start w:type="dxa" w:w="200"/>
              <w:bottom w:type="dxa" w:w="160"/>
              <w:end w:type="dxa" w:w="200"/>
            </w:tcMar>
          </w:tcPr>
          <w:p>
            <w:r>
              <w:rPr>
                <w:rFonts w:ascii="Arial" w:cs="Arial" w:eastAsia="Arial" w:hAnsi="Arial"/>
                <w:color w:val="1F2326"/>
                <w:sz w:val="22"/>
              </w:rPr>
              <w:t>Montserrat Bold</w:t>
            </w:r>
          </w:p>
        </w:tc>
        <w:tc>
          <w:tcPr>
            <w:tcW w:type="dxa" w:w="3860"/>
            <w:shd w:fill="FFFFFF" w:val="clear"/>
            <w:tcMar>
              <w:top w:type="dxa" w:w="160"/>
              <w:start w:type="dxa" w:w="200"/>
              <w:bottom w:type="dxa" w:w="160"/>
              <w:end w:type="dxa" w:w="200"/>
            </w:tcMar>
          </w:tcPr>
          <w:p>
            <w:r>
              <w:rPr>
                <w:rFonts w:ascii="Arial" w:cs="Arial" w:eastAsia="Arial" w:hAnsi="Arial"/>
                <w:color w:val="1F2326"/>
                <w:sz w:val="22"/>
              </w:rPr>
              <w:t xml:space="preserve">Numbers, percentages and key benefit callouts.</w:t>
            </w:r>
          </w:p>
        </w:tc>
      </w:tr>
    </w:tbl>
    <w:p>
      <w:pPr>
        <w:pStyle w:val="Heading2"/>
        <w:spacing w:after="160" w:before="360"/>
        <w:outlineLvl w:val="1"/>
      </w:pPr>
      <w:r>
        <w:rPr>
          <w:rFonts w:ascii="Arial" w:cs="Arial" w:eastAsia="Arial" w:hAnsi="Arial"/>
          <w:b/>
          <w:color w:val="1F2326"/>
          <w:sz w:val="28"/>
        </w:rPr>
        <w:t>Typography Rules</w:t>
      </w:r>
    </w:p>
    <w:p>
      <w:pPr>
        <w:numPr>
          <w:ilvl w:val="0"/>
          <w:numId w:val="1"/>
        </w:numPr>
        <w:spacing w:after="60" w:before="60"/>
      </w:pPr>
      <w:r>
        <w:rPr>
          <w:rFonts w:ascii="Arial" w:cs="Arial" w:eastAsia="Arial" w:hAnsi="Arial"/>
          <w:color w:val="1F2326"/>
          <w:sz w:val="22"/>
        </w:rPr>
        <w:t>Use only Montserrat and Inter. No exceptions.</w:t>
      </w:r>
    </w:p>
    <w:p>
      <w:pPr>
        <w:numPr>
          <w:ilvl w:val="0"/>
          <w:numId w:val="1"/>
        </w:numPr>
        <w:spacing w:after="60" w:before="60"/>
      </w:pPr>
      <w:r>
        <w:rPr>
          <w:rFonts w:ascii="Arial" w:cs="Arial" w:eastAsia="Arial" w:hAnsi="Arial"/>
          <w:color w:val="1F2326"/>
          <w:sz w:val="22"/>
        </w:rPr>
        <w:t>Never use decorative fonts.</w:t>
      </w:r>
    </w:p>
    <w:p>
      <w:pPr>
        <w:numPr>
          <w:ilvl w:val="0"/>
          <w:numId w:val="1"/>
        </w:numPr>
        <w:spacing w:after="60" w:before="60"/>
      </w:pPr>
      <w:r>
        <w:rPr>
          <w:rFonts w:ascii="Arial" w:cs="Arial" w:eastAsia="Arial" w:hAnsi="Arial"/>
          <w:color w:val="1F2326"/>
          <w:sz w:val="22"/>
        </w:rPr>
        <w:t>Headings should be large and commanding. Give them room to breathe.</w:t>
      </w:r>
    </w:p>
    <w:p>
      <w:pPr>
        <w:numPr>
          <w:ilvl w:val="0"/>
          <w:numId w:val="1"/>
        </w:numPr>
        <w:spacing w:after="60" w:before="60"/>
      </w:pPr>
      <w:r>
        <w:rPr>
          <w:rFonts w:ascii="Arial" w:cs="Arial" w:eastAsia="Arial" w:hAnsi="Arial"/>
          <w:color w:val="1F2326"/>
          <w:sz w:val="22"/>
        </w:rPr>
        <w:t>Generous line spacing throughout.</w:t>
      </w:r>
    </w:p>
    <w:p>
      <w:pPr>
        <w:numPr>
          <w:ilvl w:val="0"/>
          <w:numId w:val="1"/>
        </w:numPr>
        <w:spacing w:after="60" w:before="60"/>
      </w:pPr>
      <w:r>
        <w:rPr>
          <w:rFonts w:ascii="Arial" w:cs="Arial" w:eastAsia="Arial" w:hAnsi="Arial"/>
          <w:color w:val="1F2326"/>
          <w:sz w:val="22"/>
        </w:rPr>
        <w:t>Whitespace is not empty space — it is a design choice. Use it generously.</w:t>
      </w:r>
    </w:p>
    <w:p>
      <w:pPr>
        <w:numPr>
          <w:ilvl w:val="0"/>
          <w:numId w:val="1"/>
        </w:numPr>
        <w:spacing w:after="60" w:before="60"/>
      </w:pPr>
      <w:r>
        <w:rPr>
          <w:rFonts w:ascii="Arial" w:cs="Arial" w:eastAsia="Arial" w:hAnsi="Arial"/>
          <w:color w:val="1F2326"/>
          <w:sz w:val="22"/>
        </w:rPr>
        <w:t>Body text: always left-aligned. Never justified.</w:t>
      </w:r>
    </w:p>
    <w:p>
      <w:r>
        <w:br w:type="page"/>
      </w:r>
    </w:p>
    <w:p>
      <w:pPr>
        <w:pStyle w:val="Heading1"/>
        <w:spacing w:after="200" w:before="480"/>
        <w:outlineLvl w:val="0"/>
      </w:pPr>
      <w:r>
        <w:rPr>
          <w:rFonts w:ascii="Arial" w:cs="Arial" w:eastAsia="Arial" w:hAnsi="Arial"/>
          <w:b/>
          <w:color w:val="234B36"/>
          <w:sz w:val="40"/>
        </w:rPr>
        <w:t>22. Photography Style</w:t>
      </w:r>
    </w:p>
    <w:p>
      <w:pPr>
        <w:spacing w:after="80" w:before="80"/>
      </w:pPr>
      <w:r>
        <w:rPr>
          <w:rFonts w:ascii="Arial" w:cs="Arial" w:eastAsia="Arial" w:hAnsi="Arial"/>
          <w:color w:val="1F2326"/>
          <w:sz w:val="22"/>
        </w:rPr>
        <w:t xml:space="preserve">Photography is the fastest communicator of brand values. Every image associated with Primal Win must pass the brand filter. The mood should feel calm, determined and aspirational.</w:t>
      </w:r>
    </w:p>
    <w:p>
      <w:pPr>
        <w:pStyle w:val="Heading2"/>
        <w:spacing w:after="160" w:before="360"/>
        <w:outlineLvl w:val="1"/>
      </w:pPr>
      <w:r>
        <w:rPr>
          <w:rFonts w:ascii="Arial" w:cs="Arial" w:eastAsia="Arial" w:hAnsi="Arial"/>
          <w:b/>
          <w:color w:val="1F2326"/>
          <w:sz w:val="28"/>
        </w:rPr>
        <w:t>What Our Photography Looks Like</w:t>
      </w:r>
    </w:p>
    <w:p>
      <w:pPr>
        <w:numPr>
          <w:ilvl w:val="0"/>
          <w:numId w:val="1"/>
        </w:numPr>
        <w:spacing w:after="60" w:before="60"/>
      </w:pPr>
      <w:r>
        <w:rPr>
          <w:rFonts w:ascii="Arial" w:cs="Arial" w:eastAsia="Arial" w:hAnsi="Arial"/>
          <w:color w:val="1F2326"/>
          <w:sz w:val="22"/>
        </w:rPr>
        <w:t>Natural daylight. Soft, directional. Never harsh studio flash.</w:t>
      </w:r>
    </w:p>
    <w:p>
      <w:pPr>
        <w:numPr>
          <w:ilvl w:val="0"/>
          <w:numId w:val="1"/>
        </w:numPr>
        <w:spacing w:after="60" w:before="60"/>
      </w:pPr>
      <w:r>
        <w:rPr>
          <w:rFonts w:ascii="Arial" w:cs="Arial" w:eastAsia="Arial" w:hAnsi="Arial"/>
          <w:color w:val="1F2326"/>
          <w:sz w:val="22"/>
        </w:rPr>
        <w:t>Real people — professionals, parents, athletes, entrepreneurs.</w:t>
      </w:r>
    </w:p>
    <w:p>
      <w:pPr>
        <w:numPr>
          <w:ilvl w:val="0"/>
          <w:numId w:val="1"/>
        </w:numPr>
        <w:spacing w:after="60" w:before="60"/>
      </w:pPr>
      <w:r>
        <w:rPr>
          <w:rFonts w:ascii="Arial" w:cs="Arial" w:eastAsia="Arial" w:hAnsi="Arial"/>
          <w:color w:val="1F2326"/>
          <w:sz w:val="22"/>
        </w:rPr>
        <w:t>Environments: outdoor settings, modern homes, minimal gyms, forests, mountains, coffee shops.</w:t>
      </w:r>
    </w:p>
    <w:p>
      <w:pPr>
        <w:numPr>
          <w:ilvl w:val="0"/>
          <w:numId w:val="1"/>
        </w:numPr>
        <w:spacing w:after="60" w:before="60"/>
      </w:pPr>
      <w:r>
        <w:rPr>
          <w:rFonts w:ascii="Arial" w:cs="Arial" w:eastAsia="Arial" w:hAnsi="Arial"/>
          <w:color w:val="1F2326"/>
          <w:sz w:val="22"/>
        </w:rPr>
        <w:t>Expression: focused, calm, determined. Not forced smiles or performative energy.</w:t>
      </w:r>
    </w:p>
    <w:p>
      <w:pPr>
        <w:numPr>
          <w:ilvl w:val="0"/>
          <w:numId w:val="1"/>
        </w:numPr>
        <w:spacing w:after="60" w:before="60"/>
      </w:pPr>
      <w:r>
        <w:rPr>
          <w:rFonts w:ascii="Arial" w:cs="Arial" w:eastAsia="Arial" w:hAnsi="Arial"/>
          <w:color w:val="1F2326"/>
          <w:sz w:val="22"/>
        </w:rPr>
        <w:t>Colour treatment: warm tones, natural greens, stone and earthy neutrals.</w:t>
      </w:r>
    </w:p>
    <w:p>
      <w:pPr>
        <w:numPr>
          <w:ilvl w:val="0"/>
          <w:numId w:val="1"/>
        </w:numPr>
        <w:spacing w:after="60" w:before="60"/>
      </w:pPr>
      <w:r>
        <w:rPr>
          <w:rFonts w:ascii="Arial" w:cs="Arial" w:eastAsia="Arial" w:hAnsi="Arial"/>
          <w:color w:val="1F2326"/>
          <w:sz w:val="22"/>
        </w:rPr>
        <w:t>Product shots: clean Stone White or natural-surface backgrounds. Forest Green logo visible.</w:t>
      </w:r>
    </w:p>
    <w:p>
      <w:pPr>
        <w:pStyle w:val="Heading2"/>
        <w:spacing w:after="160" w:before="360"/>
        <w:outlineLvl w:val="1"/>
      </w:pPr>
      <w:r>
        <w:rPr>
          <w:rFonts w:ascii="Arial" w:cs="Arial" w:eastAsia="Arial" w:hAnsi="Arial"/>
          <w:b/>
          <w:color w:val="1F2326"/>
          <w:sz w:val="28"/>
        </w:rPr>
        <w:t>What We Never Shoot</w:t>
      </w:r>
    </w:p>
    <w:p>
      <w:pPr>
        <w:numPr>
          <w:ilvl w:val="0"/>
          <w:numId w:val="1"/>
        </w:numPr>
        <w:spacing w:after="60" w:before="60"/>
      </w:pPr>
      <w:r>
        <w:rPr>
          <w:rFonts w:ascii="Arial" w:cs="Arial" w:eastAsia="Arial" w:hAnsi="Arial"/>
          <w:color w:val="1F2326"/>
          <w:sz w:val="22"/>
        </w:rPr>
        <w:t>Fake smiles or forced positivity.</w:t>
      </w:r>
    </w:p>
    <w:p>
      <w:pPr>
        <w:numPr>
          <w:ilvl w:val="0"/>
          <w:numId w:val="1"/>
        </w:numPr>
        <w:spacing w:after="60" w:before="60"/>
      </w:pPr>
      <w:r>
        <w:rPr>
          <w:rFonts w:ascii="Arial" w:cs="Arial" w:eastAsia="Arial" w:hAnsi="Arial"/>
          <w:color w:val="1F2326"/>
          <w:sz w:val="22"/>
        </w:rPr>
        <w:t>Neon colours or oversaturated images.</w:t>
      </w:r>
    </w:p>
    <w:p>
      <w:pPr>
        <w:numPr>
          <w:ilvl w:val="0"/>
          <w:numId w:val="1"/>
        </w:numPr>
        <w:spacing w:after="60" w:before="60"/>
      </w:pPr>
      <w:r>
        <w:rPr>
          <w:rFonts w:ascii="Arial" w:cs="Arial" w:eastAsia="Arial" w:hAnsi="Arial"/>
          <w:color w:val="1F2326"/>
          <w:sz w:val="22"/>
        </w:rPr>
        <w:t>Extreme bodybuilding or posed gym flexing.</w:t>
      </w:r>
    </w:p>
    <w:p>
      <w:pPr>
        <w:numPr>
          <w:ilvl w:val="0"/>
          <w:numId w:val="1"/>
        </w:numPr>
        <w:spacing w:after="60" w:before="60"/>
      </w:pPr>
      <w:r>
        <w:rPr>
          <w:rFonts w:ascii="Arial" w:cs="Arial" w:eastAsia="Arial" w:hAnsi="Arial"/>
          <w:color w:val="1F2326"/>
          <w:sz w:val="22"/>
        </w:rPr>
        <w:t>Studio fitness shoots with white seamless backgrounds.</w:t>
      </w:r>
    </w:p>
    <w:p>
      <w:pPr>
        <w:numPr>
          <w:ilvl w:val="0"/>
          <w:numId w:val="1"/>
        </w:numPr>
        <w:spacing w:after="60" w:before="60"/>
      </w:pPr>
      <w:r>
        <w:rPr>
          <w:rFonts w:ascii="Arial" w:cs="Arial" w:eastAsia="Arial" w:hAnsi="Arial"/>
          <w:color w:val="1F2326"/>
          <w:sz w:val="22"/>
        </w:rPr>
        <w:t>Instagram influencer clichés — ring lights, mirror selfies, branded drinks in hand.</w:t>
      </w:r>
    </w:p>
    <w:p>
      <w:r>
        <w:br w:type="page"/>
      </w:r>
    </w:p>
    <w:p>
      <w:pPr>
        <w:pStyle w:val="Heading1"/>
        <w:spacing w:after="200" w:before="480"/>
        <w:outlineLvl w:val="0"/>
      </w:pPr>
      <w:r>
        <w:rPr>
          <w:rFonts w:ascii="Arial" w:cs="Arial" w:eastAsia="Arial" w:hAnsi="Arial"/>
          <w:b/>
          <w:color w:val="234B36"/>
          <w:sz w:val="40"/>
        </w:rPr>
        <w:t>23. Packaging Guidelines</w:t>
      </w:r>
    </w:p>
    <w:p>
      <w:pPr>
        <w:spacing w:after="80" w:before="80"/>
      </w:pPr>
      <w:r>
        <w:rPr>
          <w:rFonts w:ascii="Arial" w:cs="Arial" w:eastAsia="Arial" w:hAnsi="Arial"/>
          <w:color w:val="1F2326"/>
          <w:sz w:val="22"/>
        </w:rPr>
        <w:t xml:space="preserve">Packaging is the first physical interaction a customer has with Primal Win. It must feel like an object worth owning. The product should look at home beside Apple products, premium coffee equipment and luxury skincare.</w:t>
      </w:r>
    </w:p>
    <w:tbl>
      <w:tblPr>
        <w:tblW w:type="dxa" w:w="9360"/>
        <w:tblBorders>
          <w:top w:color="D1D1D6" w:space="0" w:sz="1" w:val="single"/>
          <w:left w:color="D1D1D6" w:space="0" w:sz="1" w:val="single"/>
          <w:bottom w:color="D1D1D6" w:space="0" w:sz="1" w:val="single"/>
          <w:right w:color="D1D1D6" w:space="0" w:sz="1" w:val="single"/>
          <w:insideH w:color="D1D1D6" w:space="0" w:sz="1" w:val="single"/>
          <w:insideV w:color="D1D1D6" w:space="0" w:sz="1" w:val="single"/>
        </w:tblBorders>
      </w:tblPr>
      <w:tblGrid>
        <w:gridCol w:w="2800"/>
        <w:gridCol w:w="6560"/>
      </w:tblGrid>
      <w:tr>
        <w:tc>
          <w:tcPr>
            <w:tcW w:type="dxa" w:w="2800"/>
            <w:shd w:fill="1F2326" w:val="clear"/>
            <w:tcMar>
              <w:top w:type="dxa" w:w="120"/>
              <w:start w:type="dxa" w:w="200"/>
              <w:bottom w:type="dxa" w:w="120"/>
              <w:end w:type="dxa" w:w="200"/>
            </w:tcMar>
          </w:tcPr>
          <w:p>
            <w:r>
              <w:rPr>
                <w:rFonts w:ascii="Arial" w:cs="Arial" w:eastAsia="Arial" w:hAnsi="Arial"/>
                <w:b/>
                <w:color w:val="234B36"/>
                <w:sz w:val="20"/>
              </w:rPr>
              <w:t>Element</w:t>
            </w:r>
          </w:p>
        </w:tc>
        <w:tc>
          <w:tcPr>
            <w:tcW w:type="dxa" w:w="6560"/>
            <w:shd w:fill="1F2326" w:val="clear"/>
            <w:tcMar>
              <w:top w:type="dxa" w:w="120"/>
              <w:start w:type="dxa" w:w="200"/>
              <w:bottom w:type="dxa" w:w="120"/>
              <w:end w:type="dxa" w:w="200"/>
            </w:tcMar>
          </w:tcPr>
          <w:p>
            <w:r>
              <w:rPr>
                <w:rFonts w:ascii="Arial" w:cs="Arial" w:eastAsia="Arial" w:hAnsi="Arial"/>
                <w:b/>
                <w:color w:val="234B36"/>
                <w:sz w:val="20"/>
              </w:rPr>
              <w:t>Specification</w:t>
            </w:r>
          </w:p>
        </w:tc>
      </w:tr>
      <w:tr>
        <w:tc>
          <w:tcPr>
            <w:tcW w:type="dxa" w:w="2800"/>
            <w:shd w:fill="F7F5F1" w:val="clear"/>
            <w:tcMar>
              <w:top w:type="dxa" w:w="120"/>
              <w:start w:type="dxa" w:w="200"/>
              <w:bottom w:type="dxa" w:w="120"/>
              <w:end w:type="dxa" w:w="200"/>
            </w:tcMar>
          </w:tcPr>
          <w:p>
            <w:r>
              <w:rPr>
                <w:rFonts w:ascii="Arial" w:cs="Arial" w:eastAsia="Arial" w:hAnsi="Arial"/>
                <w:b/>
                <w:color w:val="234B36"/>
                <w:sz w:val="22"/>
              </w:rPr>
              <w:t>Tub finish</w:t>
            </w:r>
          </w:p>
        </w:tc>
        <w:tc>
          <w:tcPr>
            <w:tcW w:type="dxa" w:w="6560"/>
            <w:shd w:fill="F7F5F1" w:val="clear"/>
            <w:tcMar>
              <w:top w:type="dxa" w:w="120"/>
              <w:start w:type="dxa" w:w="200"/>
              <w:bottom w:type="dxa" w:w="120"/>
              <w:end w:type="dxa" w:w="200"/>
            </w:tcMar>
          </w:tcPr>
          <w:p>
            <w:r>
              <w:rPr>
                <w:rFonts w:ascii="Arial" w:cs="Arial" w:eastAsia="Arial" w:hAnsi="Arial"/>
                <w:color w:val="1F2326"/>
                <w:sz w:val="22"/>
              </w:rPr>
              <w:t xml:space="preserve">Soft-touch matte across the pouch body. Exception: the header band and accent details are finished in gloss gold foil (see Physical Packaging Gloss Exception). No other glossy finishes anywhere on the pack.</w:t>
            </w:r>
          </w:p>
        </w:tc>
      </w:tr>
      <w:tr>
        <w:tc>
          <w:tcPr>
            <w:tcW w:type="dxa" w:w="2800"/>
            <w:shd w:fill="FFFFFF" w:val="clear"/>
            <w:tcMar>
              <w:top w:type="dxa" w:w="120"/>
              <w:start w:type="dxa" w:w="200"/>
              <w:bottom w:type="dxa" w:w="120"/>
              <w:end w:type="dxa" w:w="200"/>
            </w:tcMar>
          </w:tcPr>
          <w:p>
            <w:r>
              <w:rPr>
                <w:rFonts w:ascii="Arial" w:cs="Arial" w:eastAsia="Arial" w:hAnsi="Arial"/>
                <w:b/>
                <w:color w:val="234B36"/>
                <w:sz w:val="22"/>
              </w:rPr>
              <w:t>Tub colour</w:t>
            </w:r>
          </w:p>
        </w:tc>
        <w:tc>
          <w:tcPr>
            <w:tcW w:type="dxa" w:w="6560"/>
            <w:shd w:fill="FFFFFF" w:val="clear"/>
            <w:tcMar>
              <w:top w:type="dxa" w:w="120"/>
              <w:start w:type="dxa" w:w="200"/>
              <w:bottom w:type="dxa" w:w="120"/>
              <w:end w:type="dxa" w:w="200"/>
            </w:tcMar>
          </w:tcPr>
          <w:p>
            <w:r>
              <w:rPr>
                <w:rFonts w:ascii="Arial" w:cs="Arial" w:eastAsia="Arial" w:hAnsi="Arial"/>
                <w:color w:val="1F2326"/>
                <w:sz w:val="22"/>
              </w:rPr>
              <w:t>Stone White (#F7F5F1). Warm, premium, calm.</w:t>
            </w:r>
          </w:p>
        </w:tc>
      </w:tr>
      <w:tr>
        <w:tc>
          <w:tcPr>
            <w:tcW w:type="dxa" w:w="2800"/>
            <w:shd w:fill="F7F5F1" w:val="clear"/>
            <w:tcMar>
              <w:top w:type="dxa" w:w="120"/>
              <w:start w:type="dxa" w:w="200"/>
              <w:bottom w:type="dxa" w:w="120"/>
              <w:end w:type="dxa" w:w="200"/>
            </w:tcMar>
          </w:tcPr>
          <w:p>
            <w:r>
              <w:rPr>
                <w:rFonts w:ascii="Arial" w:cs="Arial" w:eastAsia="Arial" w:hAnsi="Arial"/>
                <w:b/>
                <w:color w:val="234B36"/>
                <w:sz w:val="22"/>
              </w:rPr>
              <w:t>Lid colour</w:t>
            </w:r>
          </w:p>
        </w:tc>
        <w:tc>
          <w:tcPr>
            <w:tcW w:type="dxa" w:w="6560"/>
            <w:shd w:fill="F7F5F1" w:val="clear"/>
            <w:tcMar>
              <w:top w:type="dxa" w:w="120"/>
              <w:start w:type="dxa" w:w="200"/>
              <w:bottom w:type="dxa" w:w="120"/>
              <w:end w:type="dxa" w:w="200"/>
            </w:tcMar>
          </w:tcPr>
          <w:p>
            <w:r>
              <w:rPr>
                <w:rFonts w:ascii="Arial" w:cs="Arial" w:eastAsia="Arial" w:hAnsi="Arial"/>
                <w:color w:val="1F2326"/>
                <w:sz w:val="22"/>
              </w:rPr>
              <w:t xml:space="preserve">Premium Gold (#C89A3D), gloss foil finish. Contrast and authority.</w:t>
            </w:r>
          </w:p>
        </w:tc>
      </w:tr>
      <w:tr>
        <w:tc>
          <w:tcPr>
            <w:tcW w:type="dxa" w:w="2800"/>
            <w:shd w:fill="FFFFFF" w:val="clear"/>
            <w:tcMar>
              <w:top w:type="dxa" w:w="120"/>
              <w:start w:type="dxa" w:w="200"/>
              <w:bottom w:type="dxa" w:w="120"/>
              <w:end w:type="dxa" w:w="200"/>
            </w:tcMar>
          </w:tcPr>
          <w:p>
            <w:r>
              <w:rPr>
                <w:rFonts w:ascii="Arial" w:cs="Arial" w:eastAsia="Arial" w:hAnsi="Arial"/>
                <w:b/>
                <w:color w:val="234B36"/>
                <w:sz w:val="22"/>
              </w:rPr>
              <w:t>Logo colour on tub</w:t>
            </w:r>
          </w:p>
        </w:tc>
        <w:tc>
          <w:tcPr>
            <w:tcW w:type="dxa" w:w="6560"/>
            <w:shd w:fill="FFFFFF" w:val="clear"/>
            <w:tcMar>
              <w:top w:type="dxa" w:w="120"/>
              <w:start w:type="dxa" w:w="200"/>
              <w:bottom w:type="dxa" w:w="120"/>
              <w:end w:type="dxa" w:w="200"/>
            </w:tcMar>
          </w:tcPr>
          <w:p>
            <w:r>
              <w:rPr>
                <w:rFonts w:ascii="Arial" w:cs="Arial" w:eastAsia="Arial" w:hAnsi="Arial"/>
                <w:color w:val="1F2326"/>
                <w:sz w:val="22"/>
              </w:rPr>
              <w:t>Forest Green (#234B36). Brand name and key typography.</w:t>
            </w:r>
          </w:p>
        </w:tc>
      </w:tr>
      <w:tr>
        <w:tc>
          <w:tcPr>
            <w:tcW w:type="dxa" w:w="2800"/>
            <w:shd w:fill="F7F5F1" w:val="clear"/>
            <w:tcMar>
              <w:top w:type="dxa" w:w="120"/>
              <w:start w:type="dxa" w:w="200"/>
              <w:bottom w:type="dxa" w:w="120"/>
              <w:end w:type="dxa" w:w="200"/>
            </w:tcMar>
          </w:tcPr>
          <w:p>
            <w:r>
              <w:rPr>
                <w:rFonts w:ascii="Arial" w:cs="Arial" w:eastAsia="Arial" w:hAnsi="Arial"/>
                <w:b/>
                <w:color w:val="234B36"/>
                <w:sz w:val="22"/>
              </w:rPr>
              <w:t>Copy density</w:t>
            </w:r>
          </w:p>
        </w:tc>
        <w:tc>
          <w:tcPr>
            <w:tcW w:type="dxa" w:w="6560"/>
            <w:shd w:fill="F7F5F1" w:val="clear"/>
            <w:tcMar>
              <w:top w:type="dxa" w:w="120"/>
              <w:start w:type="dxa" w:w="200"/>
              <w:bottom w:type="dxa" w:w="120"/>
              <w:end w:type="dxa" w:w="200"/>
            </w:tcMar>
          </w:tcPr>
          <w:p>
            <w:r>
              <w:rPr>
                <w:rFonts w:ascii="Arial" w:cs="Arial" w:eastAsia="Arial" w:hAnsi="Arial"/>
                <w:color w:val="1F2326"/>
                <w:sz w:val="22"/>
              </w:rPr>
              <w:t>Minimal copy. Large whitespace. Let the product speak through restraint.</w:t>
            </w:r>
          </w:p>
        </w:tc>
      </w:tr>
      <w:tr>
        <w:tc>
          <w:tcPr>
            <w:tcW w:type="dxa" w:w="2800"/>
            <w:shd w:fill="FFFFFF" w:val="clear"/>
            <w:tcMar>
              <w:top w:type="dxa" w:w="120"/>
              <w:start w:type="dxa" w:w="200"/>
              <w:bottom w:type="dxa" w:w="120"/>
              <w:end w:type="dxa" w:w="200"/>
            </w:tcMar>
          </w:tcPr>
          <w:p>
            <w:r>
              <w:rPr>
                <w:rFonts w:ascii="Arial" w:cs="Arial" w:eastAsia="Arial" w:hAnsi="Arial"/>
                <w:b/>
                <w:color w:val="234B36"/>
                <w:sz w:val="22"/>
              </w:rPr>
              <w:t>Inside lid</w:t>
            </w:r>
          </w:p>
        </w:tc>
        <w:tc>
          <w:tcPr>
            <w:tcW w:type="dxa" w:w="6560"/>
            <w:shd w:fill="FFFFFF" w:val="clear"/>
            <w:tcMar>
              <w:top w:type="dxa" w:w="120"/>
              <w:start w:type="dxa" w:w="200"/>
              <w:bottom w:type="dxa" w:w="120"/>
              <w:end w:type="dxa" w:w="200"/>
            </w:tcMar>
          </w:tcPr>
          <w:p>
            <w:r>
              <w:rPr>
                <w:rFonts w:ascii="Arial" w:cs="Arial" w:eastAsia="Arial" w:hAnsi="Arial"/>
                <w:color w:val="1F2326"/>
                <w:sz w:val="22"/>
              </w:rPr>
              <w:t xml:space="preserve">One of the 10 Principles of Winning, printed simply in Montserrat SemiBold.</w:t>
            </w:r>
          </w:p>
        </w:tc>
      </w:tr>
      <w:tr>
        <w:tc>
          <w:tcPr>
            <w:tcW w:type="dxa" w:w="2800"/>
            <w:shd w:fill="F7F5F1" w:val="clear"/>
            <w:tcMar>
              <w:top w:type="dxa" w:w="120"/>
              <w:start w:type="dxa" w:w="200"/>
              <w:bottom w:type="dxa" w:w="120"/>
              <w:end w:type="dxa" w:w="200"/>
            </w:tcMar>
          </w:tcPr>
          <w:p>
            <w:r>
              <w:rPr>
                <w:rFonts w:ascii="Arial" w:cs="Arial" w:eastAsia="Arial" w:hAnsi="Arial"/>
                <w:b/>
                <w:color w:val="234B36"/>
                <w:sz w:val="22"/>
              </w:rPr>
              <w:t>Box insert</w:t>
            </w:r>
          </w:p>
        </w:tc>
        <w:tc>
          <w:tcPr>
            <w:tcW w:type="dxa" w:w="6560"/>
            <w:shd w:fill="F7F5F1" w:val="clear"/>
            <w:tcMar>
              <w:top w:type="dxa" w:w="120"/>
              <w:start w:type="dxa" w:w="200"/>
              <w:bottom w:type="dxa" w:w="120"/>
              <w:end w:type="dxa" w:w="200"/>
            </w:tcMar>
          </w:tcPr>
          <w:p>
            <w:r>
              <w:rPr>
                <w:rFonts w:ascii="Arial" w:cs="Arial" w:eastAsia="Arial" w:hAnsi="Arial"/>
                <w:color w:val="1F2326"/>
                <w:sz w:val="22"/>
              </w:rPr>
              <w:t xml:space="preserve">Welcome card. Stone White stock. Forest Green typography. Invite to The Winners community. Matte finish throughout — the gloss exception does not extend to inserts.</w:t>
            </w:r>
          </w:p>
        </w:tc>
      </w:tr>
    </w:tbl>
    <w:p>
      <w:r>
        <w:br w:type="page"/>
      </w:r>
    </w:p>
    <w:p>
      <w:pPr>
        <w:pStyle w:val="Heading1"/>
        <w:spacing w:after="200" w:before="480"/>
        <w:outlineLvl w:val="0"/>
      </w:pPr>
      <w:r>
        <w:rPr>
          <w:rFonts w:ascii="Arial" w:cs="Arial" w:eastAsia="Arial" w:hAnsi="Arial"/>
          <w:b/>
          <w:color w:val="234B36"/>
          <w:sz w:val="40"/>
        </w:rPr>
        <w:t>24. Website Visual Direction</w:t>
      </w:r>
    </w:p>
    <w:p>
      <w:pPr>
        <w:spacing w:after="80" w:before="80"/>
      </w:pPr>
      <w:r>
        <w:rPr>
          <w:rFonts w:ascii="Arial" w:cs="Arial" w:eastAsia="Arial" w:hAnsi="Arial"/>
          <w:color w:val="1F2326"/>
          <w:sz w:val="22"/>
        </w:rPr>
        <w:t xml:space="preserve">The Primal Win website should feel like visiting Apple.com for the first time. Quiet confidence. Enormous type. Generous space. The product does the talking. No clutter. No noise.</w:t>
      </w:r>
    </w:p>
    <w:tbl>
      <w:tblPr>
        <w:tblW w:type="dxa" w:w="9360"/>
        <w:tblBorders>
          <w:top w:color="D1D1D6" w:space="0" w:sz="1" w:val="single"/>
          <w:left w:color="D1D1D6" w:space="0" w:sz="1" w:val="single"/>
          <w:bottom w:color="D1D1D6" w:space="0" w:sz="1" w:val="single"/>
          <w:right w:color="D1D1D6" w:space="0" w:sz="1" w:val="single"/>
          <w:insideH w:color="D1D1D6" w:space="0" w:sz="1" w:val="single"/>
          <w:insideV w:color="D1D1D6" w:space="0" w:sz="1" w:val="single"/>
        </w:tblBorders>
      </w:tblPr>
      <w:tblGrid>
        <w:gridCol w:w="2800"/>
        <w:gridCol w:w="6560"/>
      </w:tblGrid>
      <w:tr>
        <w:tc>
          <w:tcPr>
            <w:tcW w:type="dxa" w:w="2800"/>
            <w:shd w:fill="F7F5F1" w:val="clear"/>
            <w:tcMar>
              <w:top w:type="dxa" w:w="120"/>
              <w:start w:type="dxa" w:w="200"/>
              <w:bottom w:type="dxa" w:w="120"/>
              <w:end w:type="dxa" w:w="200"/>
            </w:tcMar>
          </w:tcPr>
          <w:p>
            <w:r>
              <w:rPr>
                <w:rFonts w:ascii="Arial" w:cs="Arial" w:eastAsia="Arial" w:hAnsi="Arial"/>
                <w:b/>
                <w:color w:val="234B36"/>
                <w:sz w:val="22"/>
              </w:rPr>
              <w:t>Layout</w:t>
            </w:r>
          </w:p>
        </w:tc>
        <w:tc>
          <w:tcPr>
            <w:tcW w:type="dxa" w:w="6560"/>
            <w:shd w:fill="F7F5F1" w:val="clear"/>
            <w:tcMar>
              <w:top w:type="dxa" w:w="120"/>
              <w:start w:type="dxa" w:w="200"/>
              <w:bottom w:type="dxa" w:w="120"/>
              <w:end w:type="dxa" w:w="200"/>
            </w:tcMar>
          </w:tcPr>
          <w:p>
            <w:r>
              <w:rPr>
                <w:rFonts w:ascii="Arial" w:cs="Arial" w:eastAsia="Arial" w:hAnsi="Arial"/>
                <w:color w:val="1F2326"/>
                <w:sz w:val="22"/>
              </w:rPr>
              <w:t>Apple-inspired simplicity. Full-width sections. Massive hero imagery.</w:t>
            </w:r>
          </w:p>
        </w:tc>
      </w:tr>
      <w:tr>
        <w:tc>
          <w:tcPr>
            <w:tcW w:type="dxa" w:w="2800"/>
            <w:shd w:fill="FFFFFF" w:val="clear"/>
            <w:tcMar>
              <w:top w:type="dxa" w:w="120"/>
              <w:start w:type="dxa" w:w="200"/>
              <w:bottom w:type="dxa" w:w="120"/>
              <w:end w:type="dxa" w:w="200"/>
            </w:tcMar>
          </w:tcPr>
          <w:p>
            <w:r>
              <w:rPr>
                <w:rFonts w:ascii="Arial" w:cs="Arial" w:eastAsia="Arial" w:hAnsi="Arial"/>
                <w:b/>
                <w:color w:val="234B36"/>
                <w:sz w:val="22"/>
              </w:rPr>
              <w:t>Typography</w:t>
            </w:r>
          </w:p>
        </w:tc>
        <w:tc>
          <w:tcPr>
            <w:tcW w:type="dxa" w:w="6560"/>
            <w:shd w:fill="FFFFFF" w:val="clear"/>
            <w:tcMar>
              <w:top w:type="dxa" w:w="120"/>
              <w:start w:type="dxa" w:w="200"/>
              <w:bottom w:type="dxa" w:w="120"/>
              <w:end w:type="dxa" w:w="200"/>
            </w:tcMar>
          </w:tcPr>
          <w:p>
            <w:r>
              <w:rPr>
                <w:rFonts w:ascii="Arial" w:cs="Arial" w:eastAsia="Arial" w:hAnsi="Arial"/>
                <w:color w:val="1F2326"/>
                <w:sz w:val="22"/>
              </w:rPr>
              <w:t>Large Montserrat headlines. Inter body text. Generous leading.</w:t>
            </w:r>
          </w:p>
        </w:tc>
      </w:tr>
      <w:tr>
        <w:tc>
          <w:tcPr>
            <w:tcW w:type="dxa" w:w="2800"/>
            <w:shd w:fill="F7F5F1" w:val="clear"/>
            <w:tcMar>
              <w:top w:type="dxa" w:w="120"/>
              <w:start w:type="dxa" w:w="200"/>
              <w:bottom w:type="dxa" w:w="120"/>
              <w:end w:type="dxa" w:w="200"/>
            </w:tcMar>
          </w:tcPr>
          <w:p>
            <w:r>
              <w:rPr>
                <w:rFonts w:ascii="Arial" w:cs="Arial" w:eastAsia="Arial" w:hAnsi="Arial"/>
                <w:b/>
                <w:color w:val="234B36"/>
                <w:sz w:val="22"/>
              </w:rPr>
              <w:t>Whitespace</w:t>
            </w:r>
          </w:p>
        </w:tc>
        <w:tc>
          <w:tcPr>
            <w:tcW w:type="dxa" w:w="6560"/>
            <w:shd w:fill="F7F5F1" w:val="clear"/>
            <w:tcMar>
              <w:top w:type="dxa" w:w="120"/>
              <w:start w:type="dxa" w:w="200"/>
              <w:bottom w:type="dxa" w:w="120"/>
              <w:end w:type="dxa" w:w="200"/>
            </w:tcMar>
          </w:tcPr>
          <w:p>
            <w:r>
              <w:rPr>
                <w:rFonts w:ascii="Arial" w:cs="Arial" w:eastAsia="Arial" w:hAnsi="Arial"/>
                <w:color w:val="1F2326"/>
                <w:sz w:val="22"/>
              </w:rPr>
              <w:t>Enormous. Stone White backgrounds. Sections breathe.</w:t>
            </w:r>
          </w:p>
        </w:tc>
      </w:tr>
      <w:tr>
        <w:tc>
          <w:tcPr>
            <w:tcW w:type="dxa" w:w="2800"/>
            <w:shd w:fill="FFFFFF" w:val="clear"/>
            <w:tcMar>
              <w:top w:type="dxa" w:w="120"/>
              <w:start w:type="dxa" w:w="200"/>
              <w:bottom w:type="dxa" w:w="120"/>
              <w:end w:type="dxa" w:w="200"/>
            </w:tcMar>
          </w:tcPr>
          <w:p>
            <w:r>
              <w:rPr>
                <w:rFonts w:ascii="Arial" w:cs="Arial" w:eastAsia="Arial" w:hAnsi="Arial"/>
                <w:b/>
                <w:color w:val="234B36"/>
                <w:sz w:val="22"/>
              </w:rPr>
              <w:t>Buttons</w:t>
            </w:r>
          </w:p>
        </w:tc>
        <w:tc>
          <w:tcPr>
            <w:tcW w:type="dxa" w:w="6560"/>
            <w:shd w:fill="FFFFFF" w:val="clear"/>
            <w:tcMar>
              <w:top w:type="dxa" w:w="120"/>
              <w:start w:type="dxa" w:w="200"/>
              <w:bottom w:type="dxa" w:w="120"/>
              <w:end w:type="dxa" w:w="200"/>
            </w:tcMar>
          </w:tcPr>
          <w:p>
            <w:r>
              <w:rPr>
                <w:rFonts w:ascii="Arial" w:cs="Arial" w:eastAsia="Arial" w:hAnsi="Arial"/>
                <w:color w:val="1F2326"/>
                <w:sz w:val="22"/>
              </w:rPr>
              <w:t>Rounded. Forest Green fill. Stone White text. Elegant hover animations.</w:t>
            </w:r>
          </w:p>
        </w:tc>
      </w:tr>
      <w:tr>
        <w:tc>
          <w:tcPr>
            <w:tcW w:type="dxa" w:w="2800"/>
            <w:shd w:fill="F7F5F1" w:val="clear"/>
            <w:tcMar>
              <w:top w:type="dxa" w:w="120"/>
              <w:start w:type="dxa" w:w="200"/>
              <w:bottom w:type="dxa" w:w="120"/>
              <w:end w:type="dxa" w:w="200"/>
            </w:tcMar>
          </w:tcPr>
          <w:p>
            <w:r>
              <w:rPr>
                <w:rFonts w:ascii="Arial" w:cs="Arial" w:eastAsia="Arial" w:hAnsi="Arial"/>
                <w:b/>
                <w:color w:val="234B36"/>
                <w:sz w:val="22"/>
              </w:rPr>
              <w:t>Photography</w:t>
            </w:r>
          </w:p>
        </w:tc>
        <w:tc>
          <w:tcPr>
            <w:tcW w:type="dxa" w:w="6560"/>
            <w:shd w:fill="F7F5F1" w:val="clear"/>
            <w:tcMar>
              <w:top w:type="dxa" w:w="120"/>
              <w:start w:type="dxa" w:w="200"/>
              <w:bottom w:type="dxa" w:w="120"/>
              <w:end w:type="dxa" w:w="200"/>
            </w:tcMar>
          </w:tcPr>
          <w:p>
            <w:r>
              <w:rPr>
                <w:rFonts w:ascii="Arial" w:cs="Arial" w:eastAsia="Arial" w:hAnsi="Arial"/>
                <w:color w:val="1F2326"/>
                <w:sz w:val="22"/>
              </w:rPr>
              <w:t xml:space="preserve">Premium lifestyle. Natural light. As per Photography Style guidelines.</w:t>
            </w:r>
          </w:p>
        </w:tc>
      </w:tr>
      <w:tr>
        <w:tc>
          <w:tcPr>
            <w:tcW w:type="dxa" w:w="2800"/>
            <w:shd w:fill="FFFFFF" w:val="clear"/>
            <w:tcMar>
              <w:top w:type="dxa" w:w="120"/>
              <w:start w:type="dxa" w:w="200"/>
              <w:bottom w:type="dxa" w:w="120"/>
              <w:end w:type="dxa" w:w="200"/>
            </w:tcMar>
          </w:tcPr>
          <w:p>
            <w:r>
              <w:rPr>
                <w:rFonts w:ascii="Arial" w:cs="Arial" w:eastAsia="Arial" w:hAnsi="Arial"/>
                <w:b/>
                <w:color w:val="234B36"/>
                <w:sz w:val="22"/>
              </w:rPr>
              <w:t>Animations</w:t>
            </w:r>
          </w:p>
        </w:tc>
        <w:tc>
          <w:tcPr>
            <w:tcW w:type="dxa" w:w="6560"/>
            <w:shd w:fill="FFFFFF" w:val="clear"/>
            <w:tcMar>
              <w:top w:type="dxa" w:w="120"/>
              <w:start w:type="dxa" w:w="200"/>
              <w:bottom w:type="dxa" w:w="120"/>
              <w:end w:type="dxa" w:w="200"/>
            </w:tcMar>
          </w:tcPr>
          <w:p>
            <w:r>
              <w:rPr>
                <w:rFonts w:ascii="Arial" w:cs="Arial" w:eastAsia="Arial" w:hAnsi="Arial"/>
                <w:color w:val="1F2326"/>
                <w:sz w:val="22"/>
              </w:rPr>
              <w:t>Subtle fade and scroll reveals only. Never flashy or distracting.</w:t>
            </w:r>
          </w:p>
        </w:tc>
      </w:tr>
    </w:tbl>
    <w:p>
      <w:pPr>
        <w:pStyle w:val="Heading2"/>
        <w:spacing w:after="160" w:before="360"/>
        <w:outlineLvl w:val="1"/>
      </w:pPr>
      <w:r>
        <w:rPr>
          <w:rFonts w:ascii="Arial" w:cs="Arial" w:eastAsia="Arial" w:hAnsi="Arial"/>
          <w:b/>
          <w:color w:val="1F2326"/>
          <w:sz w:val="28"/>
        </w:rPr>
        <w:t>The Design Philosophy</w:t>
      </w:r>
    </w:p>
    <w:tbl>
      <w:tblPr>
        <w:tblW w:type="dxa" w:w="9360"/>
        <w:tblBorders>
          <w:top w:color="234B36" w:space="0" w:sz="1" w:val="single"/>
          <w:left w:color="234B36" w:space="0" w:sz="1" w:val="single"/>
          <w:bottom w:color="234B36" w:space="0" w:sz="1" w:val="single"/>
          <w:right w:color="234B36" w:space="0" w:sz="1" w:val="single"/>
          <w:insideH w:color="234B36" w:space="0" w:sz="1" w:val="single"/>
          <w:insideV w:color="234B36" w:space="0" w:sz="1" w:val="single"/>
        </w:tblBorders>
      </w:tblPr>
      <w:tblGrid>
        <w:gridCol w:w="9360"/>
      </w:tblGrid>
      <w:tr>
        <w:tc>
          <w:tcPr>
            <w:tcW w:type="dxa" w:w="9360"/>
            <w:shd w:fill="F0F7F4" w:val="clear"/>
            <w:tcMar>
              <w:top w:type="dxa" w:w="240"/>
              <w:start w:type="dxa" w:w="360"/>
              <w:bottom w:type="dxa" w:w="240"/>
              <w:end w:type="dxa" w:w="360"/>
            </w:tcMar>
          </w:tcPr>
          <w:p>
            <w:r>
              <w:rPr>
                <w:rFonts w:ascii="Arial" w:cs="Arial" w:eastAsia="Arial" w:hAnsi="Arial"/>
                <w:b/>
                <w:color w:val="234B36"/>
                <w:sz w:val="24"/>
              </w:rPr>
              <w:t xml:space="preserve">Primal Win should feel like a premium lifestyle brand first and a supplement company second.</w:t>
            </w:r>
          </w:p>
          <w:p>
            <w:r>
              <w:rPr>
                <w:rFonts w:ascii="Arial" w:cs="Arial" w:eastAsia="Arial" w:hAnsi="Arial"/>
                <w:color w:val="1F2326"/>
                <w:sz w:val="22"/>
              </w:rPr>
              <w:t xml:space="preserve"> </w:t>
            </w:r>
          </w:p>
          <w:p>
            <w:r>
              <w:rPr>
                <w:rFonts w:ascii="Arial" w:cs="Arial" w:eastAsia="Arial" w:hAnsi="Arial"/>
                <w:color w:val="1F2326"/>
                <w:sz w:val="22"/>
              </w:rPr>
              <w:t xml:space="preserve">The visual identity communicates trust, longevity, simplicity and quiet confidence rather than shouting about performance.</w:t>
            </w:r>
          </w:p>
          <w:p>
            <w:r>
              <w:rPr>
                <w:rFonts w:ascii="Arial" w:cs="Arial" w:eastAsia="Arial" w:hAnsi="Arial"/>
                <w:color w:val="1F2326"/>
                <w:sz w:val="22"/>
              </w:rPr>
              <w:t xml:space="preserve"> </w:t>
            </w:r>
          </w:p>
          <w:p>
            <w:r>
              <w:rPr>
                <w:rFonts w:ascii="Arial" w:cs="Arial" w:eastAsia="Arial" w:hAnsi="Arial"/>
                <w:b/>
                <w:color w:val="1F2326"/>
                <w:sz w:val="22"/>
              </w:rPr>
              <w:t xml:space="preserve">Apple + Nike + Aesop. Not MyProtein or Gymshark.</w:t>
            </w:r>
          </w:p>
        </w:tc>
      </w:tr>
    </w:tbl>
    <w:p>
      <w:r>
        <w:br w:type="page"/>
      </w:r>
    </w:p>
    <w:p>
      <w:pPr>
        <w:spacing w:after="80" w:before="80"/>
        <w:jc w:val="center"/>
      </w:pPr>
      <w:r>
        <w:rPr>
          <w:rFonts w:ascii="Arial" w:cs="Arial" w:eastAsia="Arial" w:hAnsi="Arial"/>
          <w:b/>
          <w:bCs/>
          <w:color w:val="C89A3D"/>
          <w:sz w:val="20"/>
          <w:szCs w:val="20"/>
        </w:rPr>
        <w:t xml:space="preserve">PART VI</w:t>
      </w:r>
    </w:p>
    <w:p>
      <w:pPr>
        <w:spacing w:after="80" w:before="80"/>
        <w:jc w:val="center"/>
      </w:pPr>
      <w:r>
        <w:rPr>
          <w:rFonts w:ascii="Arial" w:cs="Arial" w:eastAsia="Arial" w:hAnsi="Arial"/>
          <w:b/>
          <w:bCs/>
          <w:color w:val="1C1C1E"/>
          <w:sz w:val="36"/>
          <w:szCs w:val="36"/>
        </w:rPr>
        <w:t xml:space="preserve">MARKETING PLAYBOOK</w:t>
      </w:r>
    </w:p>
    <w:p>
      <w:r>
        <w:br w:type="page"/>
      </w:r>
    </w:p>
    <w:p>
      <w:pPr>
        <w:pStyle w:val="Heading1"/>
        <w:spacing w:after="200" w:before="480"/>
      </w:pPr>
      <w:r>
        <w:rPr>
          <w:rFonts w:ascii="Arial" w:cs="Arial" w:eastAsia="Arial" w:hAnsi="Arial"/>
          <w:b/>
          <w:bCs/>
          <w:color w:val="C89A3D"/>
          <w:sz w:val="40"/>
          <w:szCs w:val="40"/>
        </w:rPr>
        <w:t xml:space="preserve">24. Launch Strategy</w:t>
      </w:r>
    </w:p>
    <w:p>
      <w:pPr>
        <w:pStyle w:val="Heading2"/>
        <w:spacing w:after="160" w:before="360"/>
      </w:pPr>
      <w:r>
        <w:rPr>
          <w:rFonts w:ascii="Arial" w:cs="Arial" w:eastAsia="Arial" w:hAnsi="Arial"/>
          <w:b/>
          <w:bCs/>
          <w:color w:val="1C1C1E"/>
          <w:sz w:val="28"/>
          <w:szCs w:val="28"/>
        </w:rPr>
        <w:t xml:space="preserve">Phase 1 — Build the Foundation (Months 1–3)</w:t>
      </w:r>
    </w:p>
    <w:p>
      <w:pPr>
        <w:spacing w:after="80" w:before="80"/>
        <w:jc w:val="left"/>
      </w:pPr>
      <w:r>
        <w:rPr>
          <w:rFonts w:ascii="Arial" w:cs="Arial" w:eastAsia="Arial" w:hAnsi="Arial"/>
          <w:color w:val="1C1C1E"/>
          <w:sz w:val="22"/>
          <w:szCs w:val="22"/>
        </w:rPr>
        <w:t xml:space="preserve">Before the product launches publicly, we build the brand infrastructure and an audience of people who are invested in the journey.</w:t>
      </w:r>
    </w:p>
    <w:p>
      <w:pPr>
        <w:pStyle w:val="ListParagraph"/>
        <w:numPr>
          <w:ilvl w:val="0"/>
          <w:numId w:val="2"/>
        </w:numPr>
        <w:spacing w:after="60" w:before="60"/>
      </w:pPr>
      <w:r>
        <w:rPr>
          <w:rFonts w:ascii="Arial" w:cs="Arial" w:eastAsia="Arial" w:hAnsi="Arial"/>
          <w:color w:val="1C1C1E"/>
          <w:sz w:val="22"/>
          <w:szCs w:val="22"/>
        </w:rPr>
        <w:t xml:space="preserve">Founder story content — "We're building something different." Document the journey.</w:t>
      </w:r>
    </w:p>
    <w:p>
      <w:pPr>
        <w:pStyle w:val="ListParagraph"/>
        <w:numPr>
          <w:ilvl w:val="0"/>
          <w:numId w:val="2"/>
        </w:numPr>
        <w:spacing w:after="60" w:before="60"/>
      </w:pPr>
      <w:r>
        <w:rPr>
          <w:rFonts w:ascii="Arial" w:cs="Arial" w:eastAsia="Arial" w:hAnsi="Arial"/>
          <w:color w:val="1C1C1E"/>
          <w:sz w:val="22"/>
          <w:szCs w:val="22"/>
        </w:rPr>
        <w:t xml:space="preserve">Behind-the-scenes: formulation, packaging, values — build trust before launch.</w:t>
      </w:r>
    </w:p>
    <w:p>
      <w:pPr>
        <w:pStyle w:val="ListParagraph"/>
        <w:numPr>
          <w:ilvl w:val="0"/>
          <w:numId w:val="2"/>
        </w:numPr>
        <w:spacing w:after="60" w:before="60"/>
      </w:pPr>
      <w:r>
        <w:rPr>
          <w:rFonts w:ascii="Arial" w:cs="Arial" w:eastAsia="Arial" w:hAnsi="Arial"/>
          <w:color w:val="1C1C1E"/>
          <w:sz w:val="22"/>
          <w:szCs w:val="22"/>
        </w:rPr>
        <w:t xml:space="preserve">Launch The Winners waitlist — early subscribers get founding member status.</w:t>
      </w:r>
    </w:p>
    <w:p>
      <w:pPr>
        <w:pStyle w:val="ListParagraph"/>
        <w:numPr>
          <w:ilvl w:val="0"/>
          <w:numId w:val="2"/>
        </w:numPr>
        <w:spacing w:after="60" w:before="60"/>
      </w:pPr>
      <w:r>
        <w:rPr>
          <w:rFonts w:ascii="Arial" w:cs="Arial" w:eastAsia="Arial" w:hAnsi="Arial"/>
          <w:color w:val="1C1C1E"/>
          <w:sz w:val="22"/>
          <w:szCs w:val="22"/>
        </w:rPr>
        <w:t xml:space="preserve">Begin micro-influencer seeding — 10–20 people with genuine audiences, pre-launch.</w:t>
      </w:r>
    </w:p>
    <w:p>
      <w:pPr>
        <w:pStyle w:val="ListParagraph"/>
        <w:numPr>
          <w:ilvl w:val="0"/>
          <w:numId w:val="2"/>
        </w:numPr>
        <w:spacing w:after="60" w:before="60"/>
      </w:pPr>
      <w:r>
        <w:rPr>
          <w:rFonts w:ascii="Arial" w:cs="Arial" w:eastAsia="Arial" w:hAnsi="Arial"/>
          <w:color w:val="1C1C1E"/>
          <w:sz w:val="22"/>
          <w:szCs w:val="22"/>
        </w:rPr>
        <w:t xml:space="preserve">Social accounts active and consistent. Content follows the five content pillars.</w:t>
      </w:r>
    </w:p>
    <w:p>
      <w:pPr>
        <w:spacing w:after="120" w:before="120"/>
      </w:pPr>
      <w:r>
        <w:t xml:space="preserve"/>
      </w:r>
    </w:p>
    <w:p>
      <w:pPr>
        <w:pStyle w:val="Heading2"/>
        <w:spacing w:after="160" w:before="360"/>
      </w:pPr>
      <w:r>
        <w:rPr>
          <w:rFonts w:ascii="Arial" w:cs="Arial" w:eastAsia="Arial" w:hAnsi="Arial"/>
          <w:b/>
          <w:bCs/>
          <w:color w:val="1C1C1E"/>
          <w:sz w:val="28"/>
          <w:szCs w:val="28"/>
        </w:rPr>
        <w:t xml:space="preserve">Phase 2 — Launch (Month 4)</w:t>
      </w:r>
    </w:p>
    <w:p>
      <w:pPr>
        <w:pStyle w:val="ListParagraph"/>
        <w:numPr>
          <w:ilvl w:val="0"/>
          <w:numId w:val="2"/>
        </w:numPr>
        <w:spacing w:after="60" w:before="60"/>
      </w:pPr>
      <w:r>
        <w:rPr>
          <w:rFonts w:ascii="Arial" w:cs="Arial" w:eastAsia="Arial" w:hAnsi="Arial"/>
          <w:color w:val="1C1C1E"/>
          <w:sz w:val="22"/>
          <w:szCs w:val="22"/>
        </w:rPr>
        <w:t xml:space="preserve">Founding members notified and offered exclusive launch discount.</w:t>
      </w:r>
    </w:p>
    <w:p>
      <w:pPr>
        <w:pStyle w:val="ListParagraph"/>
        <w:numPr>
          <w:ilvl w:val="0"/>
          <w:numId w:val="2"/>
        </w:numPr>
        <w:spacing w:after="60" w:before="60"/>
      </w:pPr>
      <w:r>
        <w:rPr>
          <w:rFonts w:ascii="Arial" w:cs="Arial" w:eastAsia="Arial" w:hAnsi="Arial"/>
          <w:color w:val="1C1C1E"/>
          <w:sz w:val="22"/>
          <w:szCs w:val="22"/>
        </w:rPr>
        <w:t xml:space="preserve">PR push — health and lifestyle publications, podcasts, online press.</w:t>
      </w:r>
    </w:p>
    <w:p>
      <w:pPr>
        <w:pStyle w:val="ListParagraph"/>
        <w:numPr>
          <w:ilvl w:val="0"/>
          <w:numId w:val="2"/>
        </w:numPr>
        <w:spacing w:after="60" w:before="60"/>
      </w:pPr>
      <w:r>
        <w:rPr>
          <w:rFonts w:ascii="Arial" w:cs="Arial" w:eastAsia="Arial" w:hAnsi="Arial"/>
          <w:color w:val="1C1C1E"/>
          <w:sz w:val="22"/>
          <w:szCs w:val="22"/>
        </w:rPr>
        <w:t xml:space="preserve">Influencer content goes live simultaneously — coordinated impact.</w:t>
      </w:r>
    </w:p>
    <w:p>
      <w:pPr>
        <w:pStyle w:val="ListParagraph"/>
        <w:numPr>
          <w:ilvl w:val="0"/>
          <w:numId w:val="2"/>
        </w:numPr>
        <w:spacing w:after="60" w:before="60"/>
      </w:pPr>
      <w:r>
        <w:rPr>
          <w:rFonts w:ascii="Arial" w:cs="Arial" w:eastAsia="Arial" w:hAnsi="Arial"/>
          <w:color w:val="1C1C1E"/>
          <w:sz w:val="22"/>
          <w:szCs w:val="22"/>
        </w:rPr>
        <w:t xml:space="preserve">Paid Meta and Google ads launch alongside organic.</w:t>
      </w:r>
    </w:p>
    <w:p>
      <w:pPr>
        <w:pStyle w:val="ListParagraph"/>
        <w:numPr>
          <w:ilvl w:val="0"/>
          <w:numId w:val="2"/>
        </w:numPr>
        <w:spacing w:after="60" w:before="60"/>
      </w:pPr>
      <w:r>
        <w:rPr>
          <w:rFonts w:ascii="Arial" w:cs="Arial" w:eastAsia="Arial" w:hAnsi="Arial"/>
          <w:color w:val="1C1C1E"/>
          <w:sz w:val="22"/>
          <w:szCs w:val="22"/>
        </w:rPr>
        <w:t xml:space="preserve">Email welcome sequence activated for all new subscribers.</w:t>
      </w:r>
    </w:p>
    <w:p>
      <w:pPr>
        <w:pStyle w:val="ListParagraph"/>
        <w:numPr>
          <w:ilvl w:val="0"/>
          <w:numId w:val="2"/>
        </w:numPr>
        <w:spacing w:after="60" w:before="60"/>
      </w:pPr>
      <w:r>
        <w:rPr>
          <w:rFonts w:ascii="Arial" w:cs="Arial" w:eastAsia="Arial" w:hAnsi="Arial"/>
          <w:color w:val="1C1C1E"/>
          <w:sz w:val="22"/>
          <w:szCs w:val="22"/>
        </w:rPr>
        <w:t xml:space="preserve">"Win Your First Month" campaign — 30-day challenge for launch customers.</w:t>
      </w:r>
    </w:p>
    <w:p>
      <w:pPr>
        <w:spacing w:after="120" w:before="120"/>
      </w:pPr>
      <w:r>
        <w:t xml:space="preserve"/>
      </w:r>
    </w:p>
    <w:p>
      <w:pPr>
        <w:pStyle w:val="Heading2"/>
        <w:spacing w:after="160" w:before="360"/>
      </w:pPr>
      <w:r>
        <w:rPr>
          <w:rFonts w:ascii="Arial" w:cs="Arial" w:eastAsia="Arial" w:hAnsi="Arial"/>
          <w:b/>
          <w:bCs/>
          <w:color w:val="1C1C1E"/>
          <w:sz w:val="28"/>
          <w:szCs w:val="28"/>
        </w:rPr>
        <w:t xml:space="preserve">Phase 3 — Build Momentum (Months 5–12)</w:t>
      </w:r>
    </w:p>
    <w:p>
      <w:pPr>
        <w:pStyle w:val="ListParagraph"/>
        <w:numPr>
          <w:ilvl w:val="0"/>
          <w:numId w:val="2"/>
        </w:numPr>
        <w:spacing w:after="60" w:before="60"/>
      </w:pPr>
      <w:r>
        <w:rPr>
          <w:rFonts w:ascii="Arial" w:cs="Arial" w:eastAsia="Arial" w:hAnsi="Arial"/>
          <w:color w:val="1C1C1E"/>
          <w:sz w:val="22"/>
          <w:szCs w:val="22"/>
        </w:rPr>
        <w:t xml:space="preserve">Scale paid advertising based on what converts.</w:t>
      </w:r>
    </w:p>
    <w:p>
      <w:pPr>
        <w:pStyle w:val="ListParagraph"/>
        <w:numPr>
          <w:ilvl w:val="0"/>
          <w:numId w:val="2"/>
        </w:numPr>
        <w:spacing w:after="60" w:before="60"/>
      </w:pPr>
      <w:r>
        <w:rPr>
          <w:rFonts w:ascii="Arial" w:cs="Arial" w:eastAsia="Arial" w:hAnsi="Arial"/>
          <w:color w:val="1C1C1E"/>
          <w:sz w:val="22"/>
          <w:szCs w:val="22"/>
        </w:rPr>
        <w:t xml:space="preserve">Winner of the Month programme begins.</w:t>
      </w:r>
    </w:p>
    <w:p>
      <w:pPr>
        <w:pStyle w:val="ListParagraph"/>
        <w:numPr>
          <w:ilvl w:val="0"/>
          <w:numId w:val="2"/>
        </w:numPr>
        <w:spacing w:after="60" w:before="60"/>
      </w:pPr>
      <w:r>
        <w:rPr>
          <w:rFonts w:ascii="Arial" w:cs="Arial" w:eastAsia="Arial" w:hAnsi="Arial"/>
          <w:color w:val="1C1C1E"/>
          <w:sz w:val="22"/>
          <w:szCs w:val="22"/>
        </w:rPr>
        <w:t xml:space="preserve">Referral programme activated — every customer gets a unique code.</w:t>
      </w:r>
    </w:p>
    <w:p>
      <w:pPr>
        <w:pStyle w:val="ListParagraph"/>
        <w:numPr>
          <w:ilvl w:val="0"/>
          <w:numId w:val="2"/>
        </w:numPr>
        <w:spacing w:after="60" w:before="60"/>
      </w:pPr>
      <w:r>
        <w:rPr>
          <w:rFonts w:ascii="Arial" w:cs="Arial" w:eastAsia="Arial" w:hAnsi="Arial"/>
          <w:color w:val="1C1C1E"/>
          <w:sz w:val="22"/>
          <w:szCs w:val="22"/>
        </w:rPr>
        <w:t xml:space="preserve">Expand influencer programme — identify top performers for ambassador deals.</w:t>
      </w:r>
    </w:p>
    <w:p>
      <w:pPr>
        <w:pStyle w:val="ListParagraph"/>
        <w:numPr>
          <w:ilvl w:val="0"/>
          <w:numId w:val="2"/>
        </w:numPr>
        <w:spacing w:after="60" w:before="60"/>
      </w:pPr>
      <w:r>
        <w:rPr>
          <w:rFonts w:ascii="Arial" w:cs="Arial" w:eastAsia="Arial" w:hAnsi="Arial"/>
          <w:color w:val="1C1C1E"/>
          <w:sz w:val="22"/>
          <w:szCs w:val="22"/>
        </w:rPr>
        <w:t xml:space="preserve">Begin retail conversations — independent health stores, then national chains.</w:t>
      </w:r>
    </w:p>
    <w:p>
      <w:pPr>
        <w:pStyle w:val="ListParagraph"/>
        <w:numPr>
          <w:ilvl w:val="0"/>
          <w:numId w:val="2"/>
        </w:numPr>
        <w:spacing w:after="60" w:before="60"/>
      </w:pPr>
      <w:r>
        <w:rPr>
          <w:rFonts w:ascii="Arial" w:cs="Arial" w:eastAsia="Arial" w:hAnsi="Arial"/>
          <w:color w:val="1C1C1E"/>
          <w:sz w:val="22"/>
          <w:szCs w:val="22"/>
        </w:rPr>
        <w:t xml:space="preserve">First Primal Win Challenge — 30-day community performance challenge.</w:t>
      </w:r>
    </w:p>
    <w:p>
      <w:r>
        <w:br w:type="page"/>
      </w:r>
    </w:p>
    <w:p>
      <w:pPr>
        <w:pStyle w:val="Heading1"/>
        <w:spacing w:after="200" w:before="480"/>
      </w:pPr>
      <w:r>
        <w:rPr>
          <w:rFonts w:ascii="Arial" w:cs="Arial" w:eastAsia="Arial" w:hAnsi="Arial"/>
          <w:b/>
          <w:bCs/>
          <w:color w:val="C89A3D"/>
          <w:sz w:val="40"/>
          <w:szCs w:val="40"/>
        </w:rPr>
        <w:t xml:space="preserve">25. Organic Social Media</w:t>
      </w:r>
    </w:p>
    <w:p>
      <w:pPr>
        <w:pStyle w:val="Heading2"/>
        <w:spacing w:after="160" w:before="360"/>
      </w:pPr>
      <w:r>
        <w:rPr>
          <w:rFonts w:ascii="Arial" w:cs="Arial" w:eastAsia="Arial" w:hAnsi="Arial"/>
          <w:b/>
          <w:bCs/>
          <w:color w:val="1C1C1E"/>
          <w:sz w:val="28"/>
          <w:szCs w:val="28"/>
        </w:rPr>
        <w:t xml:space="preserve">Posting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b/>
                <w:bCs/>
                <w:color w:val="C89A3D"/>
                <w:sz w:val="22"/>
                <w:szCs w:val="22"/>
              </w:rPr>
              <w:t xml:space="preserve">Instagram Feed</w:t>
            </w:r>
          </w:p>
        </w:tc>
        <w:tc>
          <w:tcPr>
            <w:tcW w:type="dxa" w:w="656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color w:val="1C1C1E"/>
                <w:sz w:val="22"/>
                <w:szCs w:val="22"/>
              </w:rPr>
              <w:t xml:space="preserve">5x per week</w:t>
            </w:r>
          </w:p>
        </w:tc>
      </w:tr>
      <w:tr>
        <w:tc>
          <w:tcPr>
            <w:tcW w:type="dxa" w:w="280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b/>
                <w:bCs/>
                <w:color w:val="C89A3D"/>
                <w:sz w:val="22"/>
                <w:szCs w:val="22"/>
              </w:rPr>
              <w:t xml:space="preserve">Instagram Stories</w:t>
            </w:r>
          </w:p>
        </w:tc>
        <w:tc>
          <w:tcPr>
            <w:tcW w:type="dxa" w:w="656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color w:val="1C1C1E"/>
                <w:sz w:val="22"/>
                <w:szCs w:val="22"/>
              </w:rPr>
              <w:t xml:space="preserve">Daily</w:t>
            </w:r>
          </w:p>
        </w:tc>
      </w:tr>
      <w:tr>
        <w:tc>
          <w:tcPr>
            <w:tcW w:type="dxa" w:w="280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b/>
                <w:bCs/>
                <w:color w:val="C89A3D"/>
                <w:sz w:val="22"/>
                <w:szCs w:val="22"/>
              </w:rPr>
              <w:t xml:space="preserve">Instagram Reels</w:t>
            </w:r>
          </w:p>
        </w:tc>
        <w:tc>
          <w:tcPr>
            <w:tcW w:type="dxa" w:w="656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color w:val="1C1C1E"/>
                <w:sz w:val="22"/>
                <w:szCs w:val="22"/>
              </w:rPr>
              <w:t xml:space="preserve">3x per week</w:t>
            </w:r>
          </w:p>
        </w:tc>
      </w:tr>
      <w:tr>
        <w:tc>
          <w:tcPr>
            <w:tcW w:type="dxa" w:w="280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b/>
                <w:bCs/>
                <w:color w:val="C89A3D"/>
                <w:sz w:val="22"/>
                <w:szCs w:val="22"/>
              </w:rPr>
              <w:t xml:space="preserve">TikTok</w:t>
            </w:r>
          </w:p>
        </w:tc>
        <w:tc>
          <w:tcPr>
            <w:tcW w:type="dxa" w:w="656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color w:val="1C1C1E"/>
                <w:sz w:val="22"/>
                <w:szCs w:val="22"/>
              </w:rPr>
              <w:t xml:space="preserve">5x per week</w:t>
            </w:r>
          </w:p>
        </w:tc>
      </w:tr>
      <w:tr>
        <w:tc>
          <w:tcPr>
            <w:tcW w:type="dxa" w:w="280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b/>
                <w:bCs/>
                <w:color w:val="C89A3D"/>
                <w:sz w:val="22"/>
                <w:szCs w:val="22"/>
              </w:rPr>
              <w:t xml:space="preserve">YouTube</w:t>
            </w:r>
          </w:p>
        </w:tc>
        <w:tc>
          <w:tcPr>
            <w:tcW w:type="dxa" w:w="656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color w:val="1C1C1E"/>
                <w:sz w:val="22"/>
                <w:szCs w:val="22"/>
              </w:rPr>
              <w:t xml:space="preserve">1x per week (longer form)</w:t>
            </w:r>
          </w:p>
        </w:tc>
      </w:tr>
      <w:tr>
        <w:tc>
          <w:tcPr>
            <w:tcW w:type="dxa" w:w="280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b/>
                <w:bCs/>
                <w:color w:val="C89A3D"/>
                <w:sz w:val="22"/>
                <w:szCs w:val="22"/>
              </w:rPr>
              <w:t xml:space="preserve">Email Newsletter</w:t>
            </w:r>
          </w:p>
        </w:tc>
        <w:tc>
          <w:tcPr>
            <w:tcW w:type="dxa" w:w="656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color w:val="1C1C1E"/>
                <w:sz w:val="22"/>
                <w:szCs w:val="22"/>
              </w:rPr>
              <w:t xml:space="preserve">Weekly (The Daily Win newsletter)</w:t>
            </w:r>
          </w:p>
        </w:tc>
      </w:tr>
    </w:tbl>
    <w:p>
      <w:pPr>
        <w:spacing w:after="120" w:before="120"/>
      </w:pPr>
      <w:r>
        <w:t xml:space="preserve"/>
      </w:r>
    </w:p>
    <w:p>
      <w:pPr>
        <w:pStyle w:val="Heading2"/>
        <w:spacing w:after="160" w:before="360"/>
      </w:pPr>
      <w:r>
        <w:rPr>
          <w:rFonts w:ascii="Arial" w:cs="Arial" w:eastAsia="Arial" w:hAnsi="Arial"/>
          <w:b/>
          <w:bCs/>
          <w:color w:val="1C1C1E"/>
          <w:sz w:val="28"/>
          <w:szCs w:val="28"/>
        </w:rPr>
        <w:t xml:space="preserve">Content Calendar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b/>
                <w:bCs/>
                <w:color w:val="C89A3D"/>
                <w:sz w:val="22"/>
                <w:szCs w:val="22"/>
              </w:rPr>
              <w:t xml:space="preserve">Monday</w:t>
            </w:r>
          </w:p>
        </w:tc>
        <w:tc>
          <w:tcPr>
            <w:tcW w:type="dxa" w:w="656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color w:val="1C1C1E"/>
                <w:sz w:val="22"/>
                <w:szCs w:val="22"/>
              </w:rPr>
              <w:t xml:space="preserve">"Win Your Week" — motivational, goal-setting.</w:t>
            </w:r>
          </w:p>
        </w:tc>
      </w:tr>
      <w:tr>
        <w:tc>
          <w:tcPr>
            <w:tcW w:type="dxa" w:w="280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b/>
                <w:bCs/>
                <w:color w:val="C89A3D"/>
                <w:sz w:val="22"/>
                <w:szCs w:val="22"/>
              </w:rPr>
              <w:t xml:space="preserve">Tuesday</w:t>
            </w:r>
          </w:p>
        </w:tc>
        <w:tc>
          <w:tcPr>
            <w:tcW w:type="dxa" w:w="656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color w:val="1C1C1E"/>
                <w:sz w:val="22"/>
                <w:szCs w:val="22"/>
              </w:rPr>
              <w:t xml:space="preserve">"The Science" — ingredient or nutrition education.</w:t>
            </w:r>
          </w:p>
        </w:tc>
      </w:tr>
      <w:tr>
        <w:tc>
          <w:tcPr>
            <w:tcW w:type="dxa" w:w="280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b/>
                <w:bCs/>
                <w:color w:val="C89A3D"/>
                <w:sz w:val="22"/>
                <w:szCs w:val="22"/>
              </w:rPr>
              <w:t xml:space="preserve">Wednesday</w:t>
            </w:r>
          </w:p>
        </w:tc>
        <w:tc>
          <w:tcPr>
            <w:tcW w:type="dxa" w:w="656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color w:val="1C1C1E"/>
                <w:sz w:val="22"/>
                <w:szCs w:val="22"/>
              </w:rPr>
              <w:t xml:space="preserve">"Winners Wednesday" — customer story or community spotlight.</w:t>
            </w:r>
          </w:p>
        </w:tc>
      </w:tr>
      <w:tr>
        <w:tc>
          <w:tcPr>
            <w:tcW w:type="dxa" w:w="280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b/>
                <w:bCs/>
                <w:color w:val="C89A3D"/>
                <w:sz w:val="22"/>
                <w:szCs w:val="22"/>
              </w:rPr>
              <w:t xml:space="preserve">Thursday</w:t>
            </w:r>
          </w:p>
        </w:tc>
        <w:tc>
          <w:tcPr>
            <w:tcW w:type="dxa" w:w="656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color w:val="1C1C1E"/>
                <w:sz w:val="22"/>
                <w:szCs w:val="22"/>
              </w:rPr>
              <w:t xml:space="preserve">"The Principles" — rotating through the 10 Principles.</w:t>
            </w:r>
          </w:p>
        </w:tc>
      </w:tr>
      <w:tr>
        <w:tc>
          <w:tcPr>
            <w:tcW w:type="dxa" w:w="280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b/>
                <w:bCs/>
                <w:color w:val="C89A3D"/>
                <w:sz w:val="22"/>
                <w:szCs w:val="22"/>
              </w:rPr>
              <w:t xml:space="preserve">Friday</w:t>
            </w:r>
          </w:p>
        </w:tc>
        <w:tc>
          <w:tcPr>
            <w:tcW w:type="dxa" w:w="656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color w:val="1C1C1E"/>
                <w:sz w:val="22"/>
                <w:szCs w:val="22"/>
              </w:rPr>
              <w:t xml:space="preserve">"Win the Weekend" — lifestyle, preparation, energy content.</w:t>
            </w:r>
          </w:p>
        </w:tc>
      </w:tr>
      <w:tr>
        <w:tc>
          <w:tcPr>
            <w:tcW w:type="dxa" w:w="280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b/>
                <w:bCs/>
                <w:color w:val="C89A3D"/>
                <w:sz w:val="22"/>
                <w:szCs w:val="22"/>
              </w:rPr>
              <w:t xml:space="preserve">Saturday</w:t>
            </w:r>
          </w:p>
        </w:tc>
        <w:tc>
          <w:tcPr>
            <w:tcW w:type="dxa" w:w="656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color w:val="1C1C1E"/>
                <w:sz w:val="22"/>
                <w:szCs w:val="22"/>
              </w:rPr>
              <w:t xml:space="preserve">Product feature or recipe content.</w:t>
            </w:r>
          </w:p>
        </w:tc>
      </w:tr>
      <w:tr>
        <w:tc>
          <w:tcPr>
            <w:tcW w:type="dxa" w:w="280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b/>
                <w:bCs/>
                <w:color w:val="C89A3D"/>
                <w:sz w:val="22"/>
                <w:szCs w:val="22"/>
              </w:rPr>
              <w:t xml:space="preserve">Sunday</w:t>
            </w:r>
          </w:p>
        </w:tc>
        <w:tc>
          <w:tcPr>
            <w:tcW w:type="dxa" w:w="656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color w:val="1C1C1E"/>
                <w:sz w:val="22"/>
                <w:szCs w:val="22"/>
              </w:rPr>
              <w:t xml:space="preserve">"The Daily Win" — reflective, personal, human.</w:t>
            </w:r>
          </w:p>
        </w:tc>
      </w:tr>
    </w:tbl>
    <w:p>
      <w:r>
        <w:br w:type="page"/>
      </w:r>
    </w:p>
    <w:p>
      <w:pPr>
        <w:pStyle w:val="Heading1"/>
        <w:spacing w:after="200" w:before="480"/>
      </w:pPr>
      <w:r>
        <w:rPr>
          <w:rFonts w:ascii="Arial" w:cs="Arial" w:eastAsia="Arial" w:hAnsi="Arial"/>
          <w:b/>
          <w:bCs/>
          <w:color w:val="C89A3D"/>
          <w:sz w:val="40"/>
          <w:szCs w:val="40"/>
        </w:rPr>
        <w:t xml:space="preserve">26. Paid Advertising</w:t>
      </w:r>
    </w:p>
    <w:p>
      <w:pPr>
        <w:pStyle w:val="Heading2"/>
        <w:spacing w:after="160" w:before="360"/>
      </w:pPr>
      <w:r>
        <w:rPr>
          <w:rFonts w:ascii="Arial" w:cs="Arial" w:eastAsia="Arial" w:hAnsi="Arial"/>
          <w:b/>
          <w:bCs/>
          <w:color w:val="1C1C1E"/>
          <w:sz w:val="28"/>
          <w:szCs w:val="28"/>
        </w:rPr>
        <w:t xml:space="preserve">Meta Ads (Facebook &amp; Instagram)</w:t>
      </w:r>
    </w:p>
    <w:p>
      <w:pPr>
        <w:spacing w:after="80" w:before="80"/>
        <w:jc w:val="left"/>
      </w:pPr>
      <w:r>
        <w:rPr>
          <w:rFonts w:ascii="Arial" w:cs="Arial" w:eastAsia="Arial" w:hAnsi="Arial"/>
          <w:color w:val="1C1C1E"/>
          <w:sz w:val="22"/>
          <w:szCs w:val="22"/>
        </w:rPr>
        <w:t xml:space="preserve">Meta is our primary paid channel for acquisition. The targeting allows us to reach exactly the personas we have defined.</w:t>
      </w:r>
    </w:p>
    <w:p>
      <w:pPr>
        <w:spacing w:after="80" w:before="80"/>
      </w:pPr>
      <w:r>
        <w:t xml:space="preserve"/>
      </w:r>
    </w:p>
    <w:p>
      <w:pPr>
        <w:spacing w:after="120" w:before="240"/>
      </w:pPr>
      <w:r>
        <w:rPr>
          <w:rFonts w:ascii="Arial" w:cs="Arial" w:eastAsia="Arial" w:hAnsi="Arial"/>
          <w:b/>
          <w:bCs/>
          <w:color w:val="3A3A3C"/>
          <w:sz w:val="24"/>
          <w:szCs w:val="24"/>
        </w:rPr>
        <w:t xml:space="preserve">Audiences</w:t>
      </w:r>
    </w:p>
    <w:p>
      <w:pPr>
        <w:pStyle w:val="ListParagraph"/>
        <w:numPr>
          <w:ilvl w:val="0"/>
          <w:numId w:val="2"/>
        </w:numPr>
        <w:spacing w:after="60" w:before="60"/>
      </w:pPr>
      <w:r>
        <w:rPr>
          <w:rFonts w:ascii="Arial" w:cs="Arial" w:eastAsia="Arial" w:hAnsi="Arial"/>
          <w:color w:val="1C1C1E"/>
          <w:sz w:val="22"/>
          <w:szCs w:val="22"/>
        </w:rPr>
        <w:t xml:space="preserve">Lookalike audiences built from email list and customer data.</w:t>
      </w:r>
    </w:p>
    <w:p>
      <w:pPr>
        <w:pStyle w:val="ListParagraph"/>
        <w:numPr>
          <w:ilvl w:val="0"/>
          <w:numId w:val="2"/>
        </w:numPr>
        <w:spacing w:after="60" w:before="60"/>
      </w:pPr>
      <w:r>
        <w:rPr>
          <w:rFonts w:ascii="Arial" w:cs="Arial" w:eastAsia="Arial" w:hAnsi="Arial"/>
          <w:color w:val="1C1C1E"/>
          <w:sz w:val="22"/>
          <w:szCs w:val="22"/>
        </w:rPr>
        <w:t xml:space="preserve">Interest targeting: fitness, health, self-improvement, entrepreneurship, running.</w:t>
      </w:r>
    </w:p>
    <w:p>
      <w:pPr>
        <w:pStyle w:val="ListParagraph"/>
        <w:numPr>
          <w:ilvl w:val="0"/>
          <w:numId w:val="2"/>
        </w:numPr>
        <w:spacing w:after="60" w:before="60"/>
      </w:pPr>
      <w:r>
        <w:rPr>
          <w:rFonts w:ascii="Arial" w:cs="Arial" w:eastAsia="Arial" w:hAnsi="Arial"/>
          <w:color w:val="1C1C1E"/>
          <w:sz w:val="22"/>
          <w:szCs w:val="22"/>
        </w:rPr>
        <w:t xml:space="preserve">Retargeting: website visitors, social engagers, video viewers.</w:t>
      </w:r>
    </w:p>
    <w:p>
      <w:pPr>
        <w:spacing w:after="80" w:before="80"/>
      </w:pPr>
      <w:r>
        <w:t xml:space="preserve"/>
      </w:r>
    </w:p>
    <w:p>
      <w:pPr>
        <w:spacing w:after="120" w:before="240"/>
      </w:pPr>
      <w:r>
        <w:rPr>
          <w:rFonts w:ascii="Arial" w:cs="Arial" w:eastAsia="Arial" w:hAnsi="Arial"/>
          <w:b/>
          <w:bCs/>
          <w:color w:val="3A3A3C"/>
          <w:sz w:val="24"/>
          <w:szCs w:val="24"/>
        </w:rPr>
        <w:t xml:space="preserve">Ad Formats</w:t>
      </w:r>
    </w:p>
    <w:p>
      <w:pPr>
        <w:pStyle w:val="ListParagraph"/>
        <w:numPr>
          <w:ilvl w:val="0"/>
          <w:numId w:val="2"/>
        </w:numPr>
        <w:spacing w:after="60" w:before="60"/>
      </w:pPr>
      <w:r>
        <w:rPr>
          <w:rFonts w:ascii="Arial" w:cs="Arial" w:eastAsia="Arial" w:hAnsi="Arial"/>
          <w:color w:val="1C1C1E"/>
          <w:sz w:val="22"/>
          <w:szCs w:val="22"/>
        </w:rPr>
        <w:t xml:space="preserve">Video: 15–30 second reels-style. Hook in first 3 seconds.</w:t>
      </w:r>
    </w:p>
    <w:p>
      <w:pPr>
        <w:pStyle w:val="ListParagraph"/>
        <w:numPr>
          <w:ilvl w:val="0"/>
          <w:numId w:val="2"/>
        </w:numPr>
        <w:spacing w:after="60" w:before="60"/>
      </w:pPr>
      <w:r>
        <w:rPr>
          <w:rFonts w:ascii="Arial" w:cs="Arial" w:eastAsia="Arial" w:hAnsi="Arial"/>
          <w:color w:val="1C1C1E"/>
          <w:sz w:val="22"/>
          <w:szCs w:val="22"/>
        </w:rPr>
        <w:t xml:space="preserve">Carousel: product benefits, ingredient highlights, customer results.</w:t>
      </w:r>
    </w:p>
    <w:p>
      <w:pPr>
        <w:pStyle w:val="ListParagraph"/>
        <w:numPr>
          <w:ilvl w:val="0"/>
          <w:numId w:val="2"/>
        </w:numPr>
        <w:spacing w:after="60" w:before="60"/>
      </w:pPr>
      <w:r>
        <w:rPr>
          <w:rFonts w:ascii="Arial" w:cs="Arial" w:eastAsia="Arial" w:hAnsi="Arial"/>
          <w:color w:val="1C1C1E"/>
          <w:sz w:val="22"/>
          <w:szCs w:val="22"/>
        </w:rPr>
        <w:t xml:space="preserve">Static image: strong headline on brand-coloured background.</w:t>
      </w:r>
    </w:p>
    <w:p>
      <w:pPr>
        <w:spacing w:after="80" w:before="80"/>
      </w:pPr>
      <w:r>
        <w:t xml:space="preserve"/>
      </w:r>
    </w:p>
    <w:p>
      <w:pPr>
        <w:spacing w:after="120" w:before="240"/>
      </w:pPr>
      <w:r>
        <w:rPr>
          <w:rFonts w:ascii="Arial" w:cs="Arial" w:eastAsia="Arial" w:hAnsi="Arial"/>
          <w:b/>
          <w:bCs/>
          <w:color w:val="3A3A3C"/>
          <w:sz w:val="24"/>
          <w:szCs w:val="24"/>
        </w:rPr>
        <w:t xml:space="preserve">Hook Examples</w:t>
      </w:r>
    </w:p>
    <w:p>
      <w:pPr>
        <w:pStyle w:val="ListParagraph"/>
        <w:numPr>
          <w:ilvl w:val="0"/>
          <w:numId w:val="2"/>
        </w:numPr>
        <w:spacing w:after="60" w:before="60"/>
      </w:pPr>
      <w:r>
        <w:rPr>
          <w:rFonts w:ascii="Arial" w:cs="Arial" w:eastAsia="Arial" w:hAnsi="Arial"/>
          <w:color w:val="1C1C1E"/>
          <w:sz w:val="22"/>
          <w:szCs w:val="22"/>
        </w:rPr>
        <w:t xml:space="preserve">"I stopped wasting money on supplements that didn't work. Then I found this."</w:t>
      </w:r>
    </w:p>
    <w:p>
      <w:pPr>
        <w:pStyle w:val="ListParagraph"/>
        <w:numPr>
          <w:ilvl w:val="0"/>
          <w:numId w:val="2"/>
        </w:numPr>
        <w:spacing w:after="60" w:before="60"/>
      </w:pPr>
      <w:r>
        <w:rPr>
          <w:rFonts w:ascii="Arial" w:cs="Arial" w:eastAsia="Arial" w:hAnsi="Arial"/>
          <w:color w:val="1C1C1E"/>
          <w:sz w:val="22"/>
          <w:szCs w:val="22"/>
        </w:rPr>
        <w:t xml:space="preserve">"What I put in my body every morning before 6am."</w:t>
      </w:r>
    </w:p>
    <w:p>
      <w:pPr>
        <w:pStyle w:val="ListParagraph"/>
        <w:numPr>
          <w:ilvl w:val="0"/>
          <w:numId w:val="2"/>
        </w:numPr>
        <w:spacing w:after="60" w:before="60"/>
      </w:pPr>
      <w:r>
        <w:rPr>
          <w:rFonts w:ascii="Arial" w:cs="Arial" w:eastAsia="Arial" w:hAnsi="Arial"/>
          <w:color w:val="1C1C1E"/>
          <w:sz w:val="22"/>
          <w:szCs w:val="22"/>
        </w:rPr>
        <w:t xml:space="preserve">"If you're a high performer, this is what your daily nutrition should look like."</w:t>
      </w:r>
    </w:p>
    <w:p>
      <w:pPr>
        <w:pStyle w:val="ListParagraph"/>
        <w:numPr>
          <w:ilvl w:val="0"/>
          <w:numId w:val="2"/>
        </w:numPr>
        <w:spacing w:after="60" w:before="60"/>
      </w:pPr>
      <w:r>
        <w:rPr>
          <w:rFonts w:ascii="Arial" w:cs="Arial" w:eastAsia="Arial" w:hAnsi="Arial"/>
          <w:color w:val="1C1C1E"/>
          <w:sz w:val="22"/>
          <w:szCs w:val="22"/>
        </w:rPr>
        <w:t xml:space="preserve">"No miracle claims. No fake promises. Just daily nutrition that works."</w:t>
      </w:r>
    </w:p>
    <w:p>
      <w:pPr>
        <w:spacing w:after="120" w:before="120"/>
      </w:pPr>
      <w:r>
        <w:t xml:space="preserve"/>
      </w:r>
    </w:p>
    <w:p>
      <w:pPr>
        <w:pStyle w:val="Heading2"/>
        <w:spacing w:after="160" w:before="360"/>
      </w:pPr>
      <w:r>
        <w:rPr>
          <w:rFonts w:ascii="Arial" w:cs="Arial" w:eastAsia="Arial" w:hAnsi="Arial"/>
          <w:b/>
          <w:bCs/>
          <w:color w:val="1C1C1E"/>
          <w:sz w:val="28"/>
          <w:szCs w:val="28"/>
        </w:rPr>
        <w:t xml:space="preserve">Google Ads</w:t>
      </w:r>
    </w:p>
    <w:p>
      <w:pPr>
        <w:pStyle w:val="ListParagraph"/>
        <w:numPr>
          <w:ilvl w:val="0"/>
          <w:numId w:val="2"/>
        </w:numPr>
        <w:spacing w:after="60" w:before="60"/>
      </w:pPr>
      <w:r>
        <w:rPr>
          <w:rFonts w:ascii="Arial" w:cs="Arial" w:eastAsia="Arial" w:hAnsi="Arial"/>
          <w:color w:val="1C1C1E"/>
          <w:sz w:val="22"/>
          <w:szCs w:val="22"/>
        </w:rPr>
        <w:t xml:space="preserve">Search: Target high-intent keywords — "best greens powder UK", "daily greens supplement", "premium greens powder".</w:t>
      </w:r>
    </w:p>
    <w:p>
      <w:pPr>
        <w:pStyle w:val="ListParagraph"/>
        <w:numPr>
          <w:ilvl w:val="0"/>
          <w:numId w:val="2"/>
        </w:numPr>
        <w:spacing w:after="60" w:before="60"/>
      </w:pPr>
      <w:r>
        <w:rPr>
          <w:rFonts w:ascii="Arial" w:cs="Arial" w:eastAsia="Arial" w:hAnsi="Arial"/>
          <w:color w:val="1C1C1E"/>
          <w:sz w:val="22"/>
          <w:szCs w:val="22"/>
        </w:rPr>
        <w:t xml:space="preserve">Shopping: Product listings with premium imagery.</w:t>
      </w:r>
    </w:p>
    <w:p>
      <w:pPr>
        <w:pStyle w:val="ListParagraph"/>
        <w:numPr>
          <w:ilvl w:val="0"/>
          <w:numId w:val="2"/>
        </w:numPr>
        <w:spacing w:after="60" w:before="60"/>
      </w:pPr>
      <w:r>
        <w:rPr>
          <w:rFonts w:ascii="Arial" w:cs="Arial" w:eastAsia="Arial" w:hAnsi="Arial"/>
          <w:color w:val="1C1C1E"/>
          <w:sz w:val="22"/>
          <w:szCs w:val="22"/>
        </w:rPr>
        <w:t xml:space="preserve">YouTube pre-roll: 15-second non-skippable ads around relevant content.</w:t>
      </w:r>
    </w:p>
    <w:p>
      <w:pPr>
        <w:spacing w:after="120" w:before="120"/>
      </w:pPr>
      <w:r>
        <w:t xml:space="preserve"/>
      </w:r>
    </w:p>
    <w:p>
      <w:pPr>
        <w:pStyle w:val="Heading2"/>
        <w:spacing w:after="160" w:before="360"/>
      </w:pPr>
      <w:r>
        <w:rPr>
          <w:rFonts w:ascii="Arial" w:cs="Arial" w:eastAsia="Arial" w:hAnsi="Arial"/>
          <w:b/>
          <w:bCs/>
          <w:color w:val="1C1C1E"/>
          <w:sz w:val="28"/>
          <w:szCs w:val="28"/>
        </w:rPr>
        <w:t xml:space="preserve">Advertising Principles</w:t>
      </w:r>
    </w:p>
    <w:p>
      <w:pPr>
        <w:pStyle w:val="ListParagraph"/>
        <w:numPr>
          <w:ilvl w:val="0"/>
          <w:numId w:val="2"/>
        </w:numPr>
        <w:spacing w:after="60" w:before="60"/>
      </w:pPr>
      <w:r>
        <w:rPr>
          <w:rFonts w:ascii="Arial" w:cs="Arial" w:eastAsia="Arial" w:hAnsi="Arial"/>
          <w:color w:val="1C1C1E"/>
          <w:sz w:val="22"/>
          <w:szCs w:val="22"/>
        </w:rPr>
        <w:t xml:space="preserve">Never make claims we cannot substantiate.</w:t>
      </w:r>
    </w:p>
    <w:p>
      <w:pPr>
        <w:pStyle w:val="ListParagraph"/>
        <w:numPr>
          <w:ilvl w:val="0"/>
          <w:numId w:val="2"/>
        </w:numPr>
        <w:spacing w:after="60" w:before="60"/>
      </w:pPr>
      <w:r>
        <w:rPr>
          <w:rFonts w:ascii="Arial" w:cs="Arial" w:eastAsia="Arial" w:hAnsi="Arial"/>
          <w:color w:val="1C1C1E"/>
          <w:sz w:val="22"/>
          <w:szCs w:val="22"/>
        </w:rPr>
        <w:t xml:space="preserve">Never use before/after weight loss imagery.</w:t>
      </w:r>
    </w:p>
    <w:p>
      <w:pPr>
        <w:pStyle w:val="ListParagraph"/>
        <w:numPr>
          <w:ilvl w:val="0"/>
          <w:numId w:val="2"/>
        </w:numPr>
        <w:spacing w:after="60" w:before="60"/>
      </w:pPr>
      <w:r>
        <w:rPr>
          <w:rFonts w:ascii="Arial" w:cs="Arial" w:eastAsia="Arial" w:hAnsi="Arial"/>
          <w:color w:val="1C1C1E"/>
          <w:sz w:val="22"/>
          <w:szCs w:val="22"/>
        </w:rPr>
        <w:t xml:space="preserve">Always show the product as part of a lifestyle, not a standalone object.</w:t>
      </w:r>
    </w:p>
    <w:p>
      <w:pPr>
        <w:pStyle w:val="ListParagraph"/>
        <w:numPr>
          <w:ilvl w:val="0"/>
          <w:numId w:val="2"/>
        </w:numPr>
        <w:spacing w:after="60" w:before="60"/>
      </w:pPr>
      <w:r>
        <w:rPr>
          <w:rFonts w:ascii="Arial" w:cs="Arial" w:eastAsia="Arial" w:hAnsi="Arial"/>
          <w:color w:val="1C1C1E"/>
          <w:sz w:val="22"/>
          <w:szCs w:val="22"/>
        </w:rPr>
        <w:t xml:space="preserve">Test relentlessly. Scale only what is proven.</w:t>
      </w:r>
    </w:p>
    <w:p>
      <w:r>
        <w:br w:type="page"/>
      </w:r>
    </w:p>
    <w:p>
      <w:pPr>
        <w:pStyle w:val="Heading1"/>
        <w:spacing w:after="200" w:before="480"/>
      </w:pPr>
      <w:r>
        <w:rPr>
          <w:rFonts w:ascii="Arial" w:cs="Arial" w:eastAsia="Arial" w:hAnsi="Arial"/>
          <w:b/>
          <w:bCs/>
          <w:color w:val="C89A3D"/>
          <w:sz w:val="40"/>
          <w:szCs w:val="40"/>
        </w:rPr>
        <w:t xml:space="preserve">27. Influencer &amp; Ambassador Strategy</w:t>
      </w:r>
    </w:p>
    <w:p>
      <w:pPr>
        <w:pStyle w:val="Heading2"/>
        <w:spacing w:after="160" w:before="360"/>
      </w:pPr>
      <w:r>
        <w:rPr>
          <w:rFonts w:ascii="Arial" w:cs="Arial" w:eastAsia="Arial" w:hAnsi="Arial"/>
          <w:b/>
          <w:bCs/>
          <w:color w:val="1C1C1E"/>
          <w:sz w:val="28"/>
          <w:szCs w:val="28"/>
        </w:rPr>
        <w:t xml:space="preserve">Influencer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b/>
                <w:bCs/>
                <w:color w:val="C89A3D"/>
                <w:sz w:val="22"/>
                <w:szCs w:val="22"/>
              </w:rPr>
              <w:t xml:space="preserve">Mega (1M+)</w:t>
            </w:r>
          </w:p>
        </w:tc>
        <w:tc>
          <w:tcPr>
            <w:tcW w:type="dxa" w:w="656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color w:val="1C1C1E"/>
                <w:sz w:val="22"/>
                <w:szCs w:val="22"/>
              </w:rPr>
              <w:t xml:space="preserve">Occasional strategic partnerships only. High cost, low conversion. Used for awareness.</w:t>
            </w:r>
          </w:p>
        </w:tc>
      </w:tr>
      <w:tr>
        <w:tc>
          <w:tcPr>
            <w:tcW w:type="dxa" w:w="280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b/>
                <w:bCs/>
                <w:color w:val="C89A3D"/>
                <w:sz w:val="22"/>
                <w:szCs w:val="22"/>
              </w:rPr>
              <w:t xml:space="preserve">Macro (100k–1M)</w:t>
            </w:r>
          </w:p>
        </w:tc>
        <w:tc>
          <w:tcPr>
            <w:tcW w:type="dxa" w:w="656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color w:val="1C1C1E"/>
                <w:sz w:val="22"/>
                <w:szCs w:val="22"/>
              </w:rPr>
              <w:t xml:space="preserve">Key tier for launch awareness. Seek authentic fitness / lifestyle content creators.</w:t>
            </w:r>
          </w:p>
        </w:tc>
      </w:tr>
      <w:tr>
        <w:tc>
          <w:tcPr>
            <w:tcW w:type="dxa" w:w="280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b/>
                <w:bCs/>
                <w:color w:val="C89A3D"/>
                <w:sz w:val="22"/>
                <w:szCs w:val="22"/>
              </w:rPr>
              <w:t xml:space="preserve">Micro (10k–100k)</w:t>
            </w:r>
          </w:p>
        </w:tc>
        <w:tc>
          <w:tcPr>
            <w:tcW w:type="dxa" w:w="656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color w:val="1C1C1E"/>
                <w:sz w:val="22"/>
                <w:szCs w:val="22"/>
              </w:rPr>
              <w:t xml:space="preserve">Primary influencer tier. Higher trust, better conversion, more affordable. Target 50+ in year one.</w:t>
            </w:r>
          </w:p>
        </w:tc>
      </w:tr>
      <w:tr>
        <w:tc>
          <w:tcPr>
            <w:tcW w:type="dxa" w:w="280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b/>
                <w:bCs/>
                <w:color w:val="C89A3D"/>
                <w:sz w:val="22"/>
                <w:szCs w:val="22"/>
              </w:rPr>
              <w:t xml:space="preserve">Nano (1k–10k)</w:t>
            </w:r>
          </w:p>
        </w:tc>
        <w:tc>
          <w:tcPr>
            <w:tcW w:type="dxa" w:w="656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color w:val="1C1C1E"/>
                <w:sz w:val="22"/>
                <w:szCs w:val="22"/>
              </w:rPr>
              <w:t xml:space="preserve">Highly targeted. Often free product in exchange for content. Use for specific communities.</w:t>
            </w:r>
          </w:p>
        </w:tc>
      </w:tr>
    </w:tbl>
    <w:p>
      <w:pPr>
        <w:spacing w:after="120" w:before="120"/>
      </w:pPr>
      <w:r>
        <w:t xml:space="preserve"/>
      </w:r>
    </w:p>
    <w:p>
      <w:pPr>
        <w:pStyle w:val="Heading2"/>
        <w:spacing w:after="160" w:before="360"/>
      </w:pPr>
      <w:r>
        <w:rPr>
          <w:rFonts w:ascii="Arial" w:cs="Arial" w:eastAsia="Arial" w:hAnsi="Arial"/>
          <w:b/>
          <w:bCs/>
          <w:color w:val="1C1C1E"/>
          <w:sz w:val="28"/>
          <w:szCs w:val="28"/>
        </w:rPr>
        <w:t xml:space="preserve">Selection Criteria</w:t>
      </w:r>
    </w:p>
    <w:p>
      <w:pPr>
        <w:pStyle w:val="ListParagraph"/>
        <w:numPr>
          <w:ilvl w:val="0"/>
          <w:numId w:val="2"/>
        </w:numPr>
        <w:spacing w:after="60" w:before="60"/>
      </w:pPr>
      <w:r>
        <w:rPr>
          <w:rFonts w:ascii="Arial" w:cs="Arial" w:eastAsia="Arial" w:hAnsi="Arial"/>
          <w:color w:val="1C1C1E"/>
          <w:sz w:val="22"/>
          <w:szCs w:val="22"/>
        </w:rPr>
        <w:t xml:space="preserve">Authentic, consistent content — not primarily promotional.</w:t>
      </w:r>
    </w:p>
    <w:p>
      <w:pPr>
        <w:pStyle w:val="ListParagraph"/>
        <w:numPr>
          <w:ilvl w:val="0"/>
          <w:numId w:val="2"/>
        </w:numPr>
        <w:spacing w:after="60" w:before="60"/>
      </w:pPr>
      <w:r>
        <w:rPr>
          <w:rFonts w:ascii="Arial" w:cs="Arial" w:eastAsia="Arial" w:hAnsi="Arial"/>
          <w:color w:val="1C1C1E"/>
          <w:sz w:val="22"/>
          <w:szCs w:val="22"/>
        </w:rPr>
        <w:t xml:space="preserve">Engaged audience — comments are genuine, not just emoji responses.</w:t>
      </w:r>
    </w:p>
    <w:p>
      <w:pPr>
        <w:pStyle w:val="ListParagraph"/>
        <w:numPr>
          <w:ilvl w:val="0"/>
          <w:numId w:val="2"/>
        </w:numPr>
        <w:spacing w:after="60" w:before="60"/>
      </w:pPr>
      <w:r>
        <w:rPr>
          <w:rFonts w:ascii="Arial" w:cs="Arial" w:eastAsia="Arial" w:hAnsi="Arial"/>
          <w:color w:val="1C1C1E"/>
          <w:sz w:val="22"/>
          <w:szCs w:val="22"/>
        </w:rPr>
        <w:t xml:space="preserve">Aligns with The Daily Win philosophy — driven, disciplined, real.</w:t>
      </w:r>
    </w:p>
    <w:p>
      <w:pPr>
        <w:pStyle w:val="ListParagraph"/>
        <w:numPr>
          <w:ilvl w:val="0"/>
          <w:numId w:val="2"/>
        </w:numPr>
        <w:spacing w:after="60" w:before="60"/>
      </w:pPr>
      <w:r>
        <w:rPr>
          <w:rFonts w:ascii="Arial" w:cs="Arial" w:eastAsia="Arial" w:hAnsi="Arial"/>
          <w:color w:val="1C1C1E"/>
          <w:sz w:val="22"/>
          <w:szCs w:val="22"/>
        </w:rPr>
        <w:t xml:space="preserve">Does not actively promote competitor products.</w:t>
      </w:r>
    </w:p>
    <w:p>
      <w:pPr>
        <w:pStyle w:val="ListParagraph"/>
        <w:numPr>
          <w:ilvl w:val="0"/>
          <w:numId w:val="2"/>
        </w:numPr>
        <w:spacing w:after="60" w:before="60"/>
      </w:pPr>
      <w:r>
        <w:rPr>
          <w:rFonts w:ascii="Arial" w:cs="Arial" w:eastAsia="Arial" w:hAnsi="Arial"/>
          <w:color w:val="1C1C1E"/>
          <w:sz w:val="22"/>
          <w:szCs w:val="22"/>
        </w:rPr>
        <w:t xml:space="preserve">UK-based for initial launch, expanding internationally.</w:t>
      </w:r>
    </w:p>
    <w:p>
      <w:pPr>
        <w:spacing w:after="120" w:before="120"/>
      </w:pPr>
      <w:r>
        <w:t xml:space="preserve"/>
      </w:r>
    </w:p>
    <w:p>
      <w:pPr>
        <w:pStyle w:val="Heading2"/>
        <w:spacing w:after="160" w:before="360"/>
      </w:pPr>
      <w:r>
        <w:rPr>
          <w:rFonts w:ascii="Arial" w:cs="Arial" w:eastAsia="Arial" w:hAnsi="Arial"/>
          <w:b/>
          <w:bCs/>
          <w:color w:val="1C1C1E"/>
          <w:sz w:val="28"/>
          <w:szCs w:val="28"/>
        </w:rPr>
        <w:t xml:space="preserve">Ambassador Programme</w:t>
      </w:r>
    </w:p>
    <w:p>
      <w:pPr>
        <w:spacing w:after="80" w:before="80"/>
        <w:jc w:val="left"/>
      </w:pPr>
      <w:r>
        <w:rPr>
          <w:rFonts w:ascii="Arial" w:cs="Arial" w:eastAsia="Arial" w:hAnsi="Arial"/>
          <w:color w:val="1C1C1E"/>
          <w:sz w:val="22"/>
          <w:szCs w:val="22"/>
        </w:rPr>
        <w:t xml:space="preserve">The top tier of our community. Ambassadors are not just promoters — they are representatives of everything Primal Win stands for.</w:t>
      </w:r>
    </w:p>
    <w:p>
      <w:pPr>
        <w:pStyle w:val="ListParagraph"/>
        <w:numPr>
          <w:ilvl w:val="0"/>
          <w:numId w:val="2"/>
        </w:numPr>
        <w:spacing w:after="60" w:before="60"/>
      </w:pPr>
      <w:r>
        <w:rPr>
          <w:rFonts w:ascii="Arial" w:cs="Arial" w:eastAsia="Arial" w:hAnsi="Arial"/>
          <w:color w:val="1C1C1E"/>
          <w:sz w:val="22"/>
          <w:szCs w:val="22"/>
        </w:rPr>
        <w:t xml:space="preserve">Unique discount code for their audience (10–20% commission on sales).</w:t>
      </w:r>
    </w:p>
    <w:p>
      <w:pPr>
        <w:pStyle w:val="ListParagraph"/>
        <w:numPr>
          <w:ilvl w:val="0"/>
          <w:numId w:val="2"/>
        </w:numPr>
        <w:spacing w:after="60" w:before="60"/>
      </w:pPr>
      <w:r>
        <w:rPr>
          <w:rFonts w:ascii="Arial" w:cs="Arial" w:eastAsia="Arial" w:hAnsi="Arial"/>
          <w:color w:val="1C1C1E"/>
          <w:sz w:val="22"/>
          <w:szCs w:val="22"/>
        </w:rPr>
        <w:t xml:space="preserve">Free product for life while active.</w:t>
      </w:r>
    </w:p>
    <w:p>
      <w:pPr>
        <w:pStyle w:val="ListParagraph"/>
        <w:numPr>
          <w:ilvl w:val="0"/>
          <w:numId w:val="2"/>
        </w:numPr>
        <w:spacing w:after="60" w:before="60"/>
      </w:pPr>
      <w:r>
        <w:rPr>
          <w:rFonts w:ascii="Arial" w:cs="Arial" w:eastAsia="Arial" w:hAnsi="Arial"/>
          <w:color w:val="1C1C1E"/>
          <w:sz w:val="22"/>
          <w:szCs w:val="22"/>
        </w:rPr>
        <w:t xml:space="preserve">Co-creation opportunities — they help shape future content and products.</w:t>
      </w:r>
    </w:p>
    <w:p>
      <w:pPr>
        <w:pStyle w:val="ListParagraph"/>
        <w:numPr>
          <w:ilvl w:val="0"/>
          <w:numId w:val="2"/>
        </w:numPr>
        <w:spacing w:after="60" w:before="60"/>
      </w:pPr>
      <w:r>
        <w:rPr>
          <w:rFonts w:ascii="Arial" w:cs="Arial" w:eastAsia="Arial" w:hAnsi="Arial"/>
          <w:color w:val="1C1C1E"/>
          <w:sz w:val="22"/>
          <w:szCs w:val="22"/>
        </w:rPr>
        <w:t xml:space="preserve">Annual Ambassador Summit — bringing the community together.</w:t>
      </w:r>
    </w:p>
    <w:p>
      <w:pPr>
        <w:pStyle w:val="ListParagraph"/>
        <w:numPr>
          <w:ilvl w:val="0"/>
          <w:numId w:val="2"/>
        </w:numPr>
        <w:spacing w:after="60" w:before="60"/>
      </w:pPr>
      <w:r>
        <w:rPr>
          <w:rFonts w:ascii="Arial" w:cs="Arial" w:eastAsia="Arial" w:hAnsi="Arial"/>
          <w:color w:val="1C1C1E"/>
          <w:sz w:val="22"/>
          <w:szCs w:val="22"/>
        </w:rPr>
        <w:t xml:space="preserve">Early access to new products and launches.</w:t>
      </w:r>
    </w:p>
    <w:p>
      <w:pPr>
        <w:spacing w:after="120" w:before="120"/>
      </w:pPr>
      <w:r>
        <w:t xml:space="preserve"/>
      </w:r>
    </w:p>
    <w:p>
      <w:pPr>
        <w:pStyle w:val="Heading2"/>
        <w:spacing w:after="160" w:before="360"/>
      </w:pPr>
      <w:r>
        <w:rPr>
          <w:rFonts w:ascii="Arial" w:cs="Arial" w:eastAsia="Arial" w:hAnsi="Arial"/>
          <w:b/>
          <w:bCs/>
          <w:color w:val="1C1C1E"/>
          <w:sz w:val="28"/>
          <w:szCs w:val="28"/>
        </w:rPr>
        <w:t xml:space="preserve">Referral Programme</w:t>
      </w:r>
    </w:p>
    <w:p>
      <w:pPr>
        <w:spacing w:after="80" w:before="80"/>
        <w:jc w:val="left"/>
      </w:pPr>
      <w:r>
        <w:rPr>
          <w:rFonts w:ascii="Arial" w:cs="Arial" w:eastAsia="Arial" w:hAnsi="Arial"/>
          <w:color w:val="1C1C1E"/>
          <w:sz w:val="22"/>
          <w:szCs w:val="22"/>
        </w:rPr>
        <w:t xml:space="preserve">Every customer becomes a potential growth driver through our referral programme.</w:t>
      </w:r>
    </w:p>
    <w:p>
      <w:pPr>
        <w:pStyle w:val="ListParagraph"/>
        <w:numPr>
          <w:ilvl w:val="0"/>
          <w:numId w:val="2"/>
        </w:numPr>
        <w:spacing w:after="60" w:before="60"/>
      </w:pPr>
      <w:r>
        <w:rPr>
          <w:rFonts w:ascii="Arial" w:cs="Arial" w:eastAsia="Arial" w:hAnsi="Arial"/>
          <w:color w:val="1C1C1E"/>
          <w:sz w:val="22"/>
          <w:szCs w:val="22"/>
        </w:rPr>
        <w:t xml:space="preserve">Customer refers a friend → friend gets 15% off first order.</w:t>
      </w:r>
    </w:p>
    <w:p>
      <w:pPr>
        <w:pStyle w:val="ListParagraph"/>
        <w:numPr>
          <w:ilvl w:val="0"/>
          <w:numId w:val="2"/>
        </w:numPr>
        <w:spacing w:after="60" w:before="60"/>
      </w:pPr>
      <w:r>
        <w:rPr>
          <w:rFonts w:ascii="Arial" w:cs="Arial" w:eastAsia="Arial" w:hAnsi="Arial"/>
          <w:color w:val="1C1C1E"/>
          <w:sz w:val="22"/>
          <w:szCs w:val="22"/>
        </w:rPr>
        <w:t xml:space="preserve">Referring customer earns store credit.</w:t>
      </w:r>
    </w:p>
    <w:p>
      <w:pPr>
        <w:pStyle w:val="ListParagraph"/>
        <w:numPr>
          <w:ilvl w:val="0"/>
          <w:numId w:val="2"/>
        </w:numPr>
        <w:spacing w:after="60" w:before="60"/>
      </w:pPr>
      <w:r>
        <w:rPr>
          <w:rFonts w:ascii="Arial" w:cs="Arial" w:eastAsia="Arial" w:hAnsi="Arial"/>
          <w:color w:val="1C1C1E"/>
          <w:sz w:val="22"/>
          <w:szCs w:val="22"/>
        </w:rPr>
        <w:t xml:space="preserve">Simple, shareable link. Built into post-purchase email.</w:t>
      </w:r>
    </w:p>
    <w:p>
      <w:r>
        <w:br w:type="page"/>
      </w:r>
    </w:p>
    <w:p>
      <w:pPr>
        <w:pStyle w:val="Heading1"/>
        <w:spacing w:after="200" w:before="480"/>
      </w:pPr>
      <w:r>
        <w:rPr>
          <w:rFonts w:ascii="Arial" w:cs="Arial" w:eastAsia="Arial" w:hAnsi="Arial"/>
          <w:b/>
          <w:bCs/>
          <w:color w:val="C89A3D"/>
          <w:sz w:val="40"/>
          <w:szCs w:val="40"/>
        </w:rPr>
        <w:t xml:space="preserve">28. Email &amp; SMS Marketing</w:t>
      </w:r>
    </w:p>
    <w:p>
      <w:pPr>
        <w:pStyle w:val="Heading2"/>
        <w:spacing w:after="160" w:before="360"/>
      </w:pPr>
      <w:r>
        <w:rPr>
          <w:rFonts w:ascii="Arial" w:cs="Arial" w:eastAsia="Arial" w:hAnsi="Arial"/>
          <w:b/>
          <w:bCs/>
          <w:color w:val="1C1C1E"/>
          <w:sz w:val="28"/>
          <w:szCs w:val="28"/>
        </w:rPr>
        <w:t xml:space="preserve">Email Welcome Sequence (7 emails over 14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b/>
                <w:bCs/>
                <w:color w:val="C89A3D"/>
                <w:sz w:val="22"/>
                <w:szCs w:val="22"/>
              </w:rPr>
              <w:t xml:space="preserve">Day 1</w:t>
            </w:r>
          </w:p>
        </w:tc>
        <w:tc>
          <w:tcPr>
            <w:tcW w:type="dxa" w:w="656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color w:val="1C1C1E"/>
                <w:sz w:val="22"/>
                <w:szCs w:val="22"/>
              </w:rPr>
              <w:t xml:space="preserve">Welcome to The Winners. Here's what you've started.</w:t>
            </w:r>
          </w:p>
        </w:tc>
      </w:tr>
      <w:tr>
        <w:tc>
          <w:tcPr>
            <w:tcW w:type="dxa" w:w="280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b/>
                <w:bCs/>
                <w:color w:val="C89A3D"/>
                <w:sz w:val="22"/>
                <w:szCs w:val="22"/>
              </w:rPr>
              <w:t xml:space="preserve">Day 2</w:t>
            </w:r>
          </w:p>
        </w:tc>
        <w:tc>
          <w:tcPr>
            <w:tcW w:type="dxa" w:w="656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color w:val="1C1C1E"/>
                <w:sz w:val="22"/>
                <w:szCs w:val="22"/>
              </w:rPr>
              <w:t xml:space="preserve">Your first Daily Win — how to get the most from your first scoop.</w:t>
            </w:r>
          </w:p>
        </w:tc>
      </w:tr>
      <w:tr>
        <w:tc>
          <w:tcPr>
            <w:tcW w:type="dxa" w:w="280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b/>
                <w:bCs/>
                <w:color w:val="C89A3D"/>
                <w:sz w:val="22"/>
                <w:szCs w:val="22"/>
              </w:rPr>
              <w:t xml:space="preserve">Day 4</w:t>
            </w:r>
          </w:p>
        </w:tc>
        <w:tc>
          <w:tcPr>
            <w:tcW w:type="dxa" w:w="656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color w:val="1C1C1E"/>
                <w:sz w:val="22"/>
                <w:szCs w:val="22"/>
              </w:rPr>
              <w:t xml:space="preserve">The science behind what you're drinking (without the jargon).</w:t>
            </w:r>
          </w:p>
        </w:tc>
      </w:tr>
      <w:tr>
        <w:tc>
          <w:tcPr>
            <w:tcW w:type="dxa" w:w="280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b/>
                <w:bCs/>
                <w:color w:val="C89A3D"/>
                <w:sz w:val="22"/>
                <w:szCs w:val="22"/>
              </w:rPr>
              <w:t xml:space="preserve">Day 7</w:t>
            </w:r>
          </w:p>
        </w:tc>
        <w:tc>
          <w:tcPr>
            <w:tcW w:type="dxa" w:w="656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color w:val="1C1C1E"/>
                <w:sz w:val="22"/>
                <w:szCs w:val="22"/>
              </w:rPr>
              <w:t xml:space="preserve">How our Winners community is winning their days.</w:t>
            </w:r>
          </w:p>
        </w:tc>
      </w:tr>
      <w:tr>
        <w:tc>
          <w:tcPr>
            <w:tcW w:type="dxa" w:w="280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b/>
                <w:bCs/>
                <w:color w:val="C89A3D"/>
                <w:sz w:val="22"/>
                <w:szCs w:val="22"/>
              </w:rPr>
              <w:t xml:space="preserve">Day 9</w:t>
            </w:r>
          </w:p>
        </w:tc>
        <w:tc>
          <w:tcPr>
            <w:tcW w:type="dxa" w:w="656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color w:val="1C1C1E"/>
                <w:sz w:val="22"/>
                <w:szCs w:val="22"/>
              </w:rPr>
              <w:t xml:space="preserve">The 10 Principles of Winning — your guide to the next 30 days.</w:t>
            </w:r>
          </w:p>
        </w:tc>
      </w:tr>
      <w:tr>
        <w:tc>
          <w:tcPr>
            <w:tcW w:type="dxa" w:w="280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b/>
                <w:bCs/>
                <w:color w:val="C89A3D"/>
                <w:sz w:val="22"/>
                <w:szCs w:val="22"/>
              </w:rPr>
              <w:t xml:space="preserve">Day 12</w:t>
            </w:r>
          </w:p>
        </w:tc>
        <w:tc>
          <w:tcPr>
            <w:tcW w:type="dxa" w:w="656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color w:val="1C1C1E"/>
                <w:sz w:val="22"/>
                <w:szCs w:val="22"/>
              </w:rPr>
              <w:t xml:space="preserve">What to expect by the end of your first month.</w:t>
            </w:r>
          </w:p>
        </w:tc>
      </w:tr>
      <w:tr>
        <w:tc>
          <w:tcPr>
            <w:tcW w:type="dxa" w:w="280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b/>
                <w:bCs/>
                <w:color w:val="C89A3D"/>
                <w:sz w:val="22"/>
                <w:szCs w:val="22"/>
              </w:rPr>
              <w:t xml:space="preserve">Day 14</w:t>
            </w:r>
          </w:p>
        </w:tc>
        <w:tc>
          <w:tcPr>
            <w:tcW w:type="dxa" w:w="656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color w:val="1C1C1E"/>
                <w:sz w:val="22"/>
                <w:szCs w:val="22"/>
              </w:rPr>
              <w:t xml:space="preserve">You're two weeks in. Here's what we'd love to hear from you.</w:t>
            </w:r>
          </w:p>
        </w:tc>
      </w:tr>
    </w:tbl>
    <w:p>
      <w:pPr>
        <w:spacing w:after="120" w:before="120"/>
      </w:pPr>
      <w:r>
        <w:t xml:space="preserve"/>
      </w:r>
    </w:p>
    <w:p>
      <w:pPr>
        <w:pStyle w:val="Heading2"/>
        <w:spacing w:after="160" w:before="360"/>
      </w:pPr>
      <w:r>
        <w:rPr>
          <w:rFonts w:ascii="Arial" w:cs="Arial" w:eastAsia="Arial" w:hAnsi="Arial"/>
          <w:b/>
          <w:bCs/>
          <w:color w:val="1C1C1E"/>
          <w:sz w:val="28"/>
          <w:szCs w:val="28"/>
        </w:rPr>
        <w:t xml:space="preserve">The Daily Win Newsletter</w:t>
      </w:r>
    </w:p>
    <w:p>
      <w:pPr>
        <w:spacing w:after="80" w:before="80"/>
        <w:jc w:val="left"/>
      </w:pPr>
      <w:r>
        <w:rPr>
          <w:rFonts w:ascii="Arial" w:cs="Arial" w:eastAsia="Arial" w:hAnsi="Arial"/>
          <w:color w:val="1C1C1E"/>
          <w:sz w:val="22"/>
          <w:szCs w:val="22"/>
        </w:rPr>
        <w:t xml:space="preserve">A weekly email that is more content than commercial. Builds brand trust, reduces churn, and creates community.</w:t>
      </w:r>
    </w:p>
    <w:p>
      <w:pPr>
        <w:pStyle w:val="ListParagraph"/>
        <w:numPr>
          <w:ilvl w:val="0"/>
          <w:numId w:val="2"/>
        </w:numPr>
        <w:spacing w:after="60" w:before="60"/>
      </w:pPr>
      <w:r>
        <w:rPr>
          <w:rFonts w:ascii="Arial" w:cs="Arial" w:eastAsia="Arial" w:hAnsi="Arial"/>
          <w:color w:val="1C1C1E"/>
          <w:sz w:val="22"/>
          <w:szCs w:val="22"/>
        </w:rPr>
        <w:t xml:space="preserve">Sent every Monday morning — "Win Your Week".</w:t>
      </w:r>
    </w:p>
    <w:p>
      <w:pPr>
        <w:pStyle w:val="ListParagraph"/>
        <w:numPr>
          <w:ilvl w:val="0"/>
          <w:numId w:val="2"/>
        </w:numPr>
        <w:spacing w:after="60" w:before="60"/>
      </w:pPr>
      <w:r>
        <w:rPr>
          <w:rFonts w:ascii="Arial" w:cs="Arial" w:eastAsia="Arial" w:hAnsi="Arial"/>
          <w:color w:val="1C1C1E"/>
          <w:sz w:val="22"/>
          <w:szCs w:val="22"/>
        </w:rPr>
        <w:t xml:space="preserve">Format: one idea, one principle, one community story, one product mention.</w:t>
      </w:r>
    </w:p>
    <w:p>
      <w:pPr>
        <w:pStyle w:val="ListParagraph"/>
        <w:numPr>
          <w:ilvl w:val="0"/>
          <w:numId w:val="2"/>
        </w:numPr>
        <w:spacing w:after="60" w:before="60"/>
      </w:pPr>
      <w:r>
        <w:rPr>
          <w:rFonts w:ascii="Arial" w:cs="Arial" w:eastAsia="Arial" w:hAnsi="Arial"/>
          <w:color w:val="1C1C1E"/>
          <w:sz w:val="22"/>
          <w:szCs w:val="22"/>
        </w:rPr>
        <w:t xml:space="preserve">Feels like a message from a coach, not a brand.</w:t>
      </w:r>
    </w:p>
    <w:p>
      <w:pPr>
        <w:spacing w:after="120" w:before="120"/>
      </w:pPr>
      <w:r>
        <w:t xml:space="preserve"/>
      </w:r>
    </w:p>
    <w:p>
      <w:pPr>
        <w:pStyle w:val="Heading2"/>
        <w:spacing w:after="160" w:before="360"/>
      </w:pPr>
      <w:r>
        <w:rPr>
          <w:rFonts w:ascii="Arial" w:cs="Arial" w:eastAsia="Arial" w:hAnsi="Arial"/>
          <w:b/>
          <w:bCs/>
          <w:color w:val="1C1C1E"/>
          <w:sz w:val="28"/>
          <w:szCs w:val="28"/>
        </w:rPr>
        <w:t xml:space="preserve">SMS Marketing</w:t>
      </w:r>
    </w:p>
    <w:p>
      <w:pPr>
        <w:spacing w:after="80" w:before="80"/>
        <w:jc w:val="left"/>
      </w:pPr>
      <w:r>
        <w:rPr>
          <w:rFonts w:ascii="Arial" w:cs="Arial" w:eastAsia="Arial" w:hAnsi="Arial"/>
          <w:color w:val="1C1C1E"/>
          <w:sz w:val="22"/>
          <w:szCs w:val="22"/>
        </w:rPr>
        <w:t xml:space="preserve">Used sparingly for high-impact moments only.</w:t>
      </w:r>
    </w:p>
    <w:p>
      <w:pPr>
        <w:pStyle w:val="ListParagraph"/>
        <w:numPr>
          <w:ilvl w:val="0"/>
          <w:numId w:val="2"/>
        </w:numPr>
        <w:spacing w:after="60" w:before="60"/>
      </w:pPr>
      <w:r>
        <w:rPr>
          <w:rFonts w:ascii="Arial" w:cs="Arial" w:eastAsia="Arial" w:hAnsi="Arial"/>
          <w:color w:val="1C1C1E"/>
          <w:sz w:val="22"/>
          <w:szCs w:val="22"/>
        </w:rPr>
        <w:t xml:space="preserve">Product launches</w:t>
      </w:r>
    </w:p>
    <w:p>
      <w:pPr>
        <w:pStyle w:val="ListParagraph"/>
        <w:numPr>
          <w:ilvl w:val="0"/>
          <w:numId w:val="2"/>
        </w:numPr>
        <w:spacing w:after="60" w:before="60"/>
      </w:pPr>
      <w:r>
        <w:rPr>
          <w:rFonts w:ascii="Arial" w:cs="Arial" w:eastAsia="Arial" w:hAnsi="Arial"/>
          <w:color w:val="1C1C1E"/>
          <w:sz w:val="22"/>
          <w:szCs w:val="22"/>
        </w:rPr>
        <w:t xml:space="preserve">Flash sales (quarterly maximum)</w:t>
      </w:r>
    </w:p>
    <w:p>
      <w:pPr>
        <w:pStyle w:val="ListParagraph"/>
        <w:numPr>
          <w:ilvl w:val="0"/>
          <w:numId w:val="2"/>
        </w:numPr>
        <w:spacing w:after="60" w:before="60"/>
      </w:pPr>
      <w:r>
        <w:rPr>
          <w:rFonts w:ascii="Arial" w:cs="Arial" w:eastAsia="Arial" w:hAnsi="Arial"/>
          <w:color w:val="1C1C1E"/>
          <w:sz w:val="22"/>
          <w:szCs w:val="22"/>
        </w:rPr>
        <w:t xml:space="preserve">Challenge milestones</w:t>
      </w:r>
    </w:p>
    <w:p>
      <w:pPr>
        <w:pStyle w:val="ListParagraph"/>
        <w:numPr>
          <w:ilvl w:val="0"/>
          <w:numId w:val="2"/>
        </w:numPr>
        <w:spacing w:after="60" w:before="60"/>
      </w:pPr>
      <w:r>
        <w:rPr>
          <w:rFonts w:ascii="Arial" w:cs="Arial" w:eastAsia="Arial" w:hAnsi="Arial"/>
          <w:color w:val="1C1C1E"/>
          <w:sz w:val="22"/>
          <w:szCs w:val="22"/>
        </w:rPr>
        <w:t xml:space="preserve">Reorder reminders (personalised by purchase date)</w:t>
      </w:r>
    </w:p>
    <w:p>
      <w:r>
        <w:br w:type="page"/>
      </w:r>
    </w:p>
    <w:p>
      <w:pPr>
        <w:pStyle w:val="Heading1"/>
        <w:spacing w:after="200" w:before="480"/>
      </w:pPr>
      <w:r>
        <w:rPr>
          <w:rFonts w:ascii="Arial" w:cs="Arial" w:eastAsia="Arial" w:hAnsi="Arial"/>
          <w:b/>
          <w:bCs/>
          <w:color w:val="C89A3D"/>
          <w:sz w:val="40"/>
          <w:szCs w:val="40"/>
        </w:rPr>
        <w:t xml:space="preserve">29. Community &amp; PR</w:t>
      </w:r>
    </w:p>
    <w:p>
      <w:pPr>
        <w:pStyle w:val="Heading2"/>
        <w:spacing w:after="160" w:before="360"/>
      </w:pPr>
      <w:r>
        <w:rPr>
          <w:rFonts w:ascii="Arial" w:cs="Arial" w:eastAsia="Arial" w:hAnsi="Arial"/>
          <w:b/>
          <w:bCs/>
          <w:color w:val="1C1C1E"/>
          <w:sz w:val="28"/>
          <w:szCs w:val="28"/>
        </w:rPr>
        <w:t xml:space="preserve">Community Building</w:t>
      </w:r>
    </w:p>
    <w:p>
      <w:pPr>
        <w:spacing w:after="80" w:before="80"/>
        <w:jc w:val="left"/>
      </w:pPr>
      <w:r>
        <w:rPr>
          <w:rFonts w:ascii="Arial" w:cs="Arial" w:eastAsia="Arial" w:hAnsi="Arial"/>
          <w:color w:val="1C1C1E"/>
          <w:sz w:val="22"/>
          <w:szCs w:val="22"/>
        </w:rPr>
        <w:t xml:space="preserve">Community is our long-term competitive advantage. Products can be copied. Community cannot.</w:t>
      </w:r>
    </w:p>
    <w:p>
      <w:pPr>
        <w:pStyle w:val="ListParagraph"/>
        <w:numPr>
          <w:ilvl w:val="0"/>
          <w:numId w:val="2"/>
        </w:numPr>
        <w:spacing w:after="60" w:before="60"/>
      </w:pPr>
      <w:r>
        <w:rPr>
          <w:rFonts w:ascii="Arial" w:cs="Arial" w:eastAsia="Arial" w:hAnsi="Arial"/>
          <w:color w:val="1C1C1E"/>
          <w:sz w:val="22"/>
          <w:szCs w:val="22"/>
        </w:rPr>
        <w:t xml:space="preserve">The Winners — private community for all customers.</w:t>
      </w:r>
    </w:p>
    <w:p>
      <w:pPr>
        <w:pStyle w:val="ListParagraph"/>
        <w:numPr>
          <w:ilvl w:val="0"/>
          <w:numId w:val="2"/>
        </w:numPr>
        <w:spacing w:after="60" w:before="60"/>
      </w:pPr>
      <w:r>
        <w:rPr>
          <w:rFonts w:ascii="Arial" w:cs="Arial" w:eastAsia="Arial" w:hAnsi="Arial"/>
          <w:color w:val="1C1C1E"/>
          <w:sz w:val="22"/>
          <w:szCs w:val="22"/>
        </w:rPr>
        <w:t xml:space="preserve">Monthly Primal Win Challenge — 30-day performance challenges with prizes.</w:t>
      </w:r>
    </w:p>
    <w:p>
      <w:pPr>
        <w:pStyle w:val="ListParagraph"/>
        <w:numPr>
          <w:ilvl w:val="0"/>
          <w:numId w:val="2"/>
        </w:numPr>
        <w:spacing w:after="60" w:before="60"/>
      </w:pPr>
      <w:r>
        <w:rPr>
          <w:rFonts w:ascii="Arial" w:cs="Arial" w:eastAsia="Arial" w:hAnsi="Arial"/>
          <w:color w:val="1C1C1E"/>
          <w:sz w:val="22"/>
          <w:szCs w:val="22"/>
        </w:rPr>
        <w:t xml:space="preserve">Winner of the Month — spotlight real customers.</w:t>
      </w:r>
    </w:p>
    <w:p>
      <w:pPr>
        <w:pStyle w:val="ListParagraph"/>
        <w:numPr>
          <w:ilvl w:val="0"/>
          <w:numId w:val="2"/>
        </w:numPr>
        <w:spacing w:after="60" w:before="60"/>
      </w:pPr>
      <w:r>
        <w:rPr>
          <w:rFonts w:ascii="Arial" w:cs="Arial" w:eastAsia="Arial" w:hAnsi="Arial"/>
          <w:color w:val="1C1C1E"/>
          <w:sz w:val="22"/>
          <w:szCs w:val="22"/>
        </w:rPr>
        <w:t xml:space="preserve">Annual Winners Summit — live event for top community members.</w:t>
      </w:r>
    </w:p>
    <w:p>
      <w:pPr>
        <w:pStyle w:val="ListParagraph"/>
        <w:numPr>
          <w:ilvl w:val="0"/>
          <w:numId w:val="2"/>
        </w:numPr>
        <w:spacing w:after="60" w:before="60"/>
      </w:pPr>
      <w:r>
        <w:rPr>
          <w:rFonts w:ascii="Arial" w:cs="Arial" w:eastAsia="Arial" w:hAnsi="Arial"/>
          <w:color w:val="1C1C1E"/>
          <w:sz w:val="22"/>
          <w:szCs w:val="22"/>
        </w:rPr>
        <w:t xml:space="preserve">Expert AMAs — health professionals, coaches, athletes.</w:t>
      </w:r>
    </w:p>
    <w:p>
      <w:pPr>
        <w:spacing w:after="120" w:before="120"/>
      </w:pPr>
      <w:r>
        <w:t xml:space="preserve"/>
      </w:r>
    </w:p>
    <w:p>
      <w:pPr>
        <w:pStyle w:val="Heading2"/>
        <w:spacing w:after="160" w:before="360"/>
      </w:pPr>
      <w:r>
        <w:rPr>
          <w:rFonts w:ascii="Arial" w:cs="Arial" w:eastAsia="Arial" w:hAnsi="Arial"/>
          <w:b/>
          <w:bCs/>
          <w:color w:val="1C1C1E"/>
          <w:sz w:val="28"/>
          <w:szCs w:val="28"/>
        </w:rPr>
        <w:t xml:space="preserve">PR Strategy</w:t>
      </w:r>
    </w:p>
    <w:p>
      <w:pPr>
        <w:spacing w:after="80" w:before="80"/>
        <w:jc w:val="left"/>
      </w:pPr>
      <w:r>
        <w:rPr>
          <w:rFonts w:ascii="Arial" w:cs="Arial" w:eastAsia="Arial" w:hAnsi="Arial"/>
          <w:color w:val="1C1C1E"/>
          <w:sz w:val="22"/>
          <w:szCs w:val="22"/>
        </w:rPr>
        <w:t xml:space="preserve">Primal Win should appear in the places our customers read and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b/>
                <w:bCs/>
                <w:color w:val="C89A3D"/>
                <w:sz w:val="22"/>
                <w:szCs w:val="22"/>
              </w:rPr>
              <w:t xml:space="preserve">Men's Health / Women's Health</w:t>
            </w:r>
          </w:p>
        </w:tc>
        <w:tc>
          <w:tcPr>
            <w:tcW w:type="dxa" w:w="656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color w:val="1C1C1E"/>
                <w:sz w:val="22"/>
                <w:szCs w:val="22"/>
              </w:rPr>
              <w:t xml:space="preserve">Product reviews, brand features, expert comment.</w:t>
            </w:r>
          </w:p>
        </w:tc>
      </w:tr>
      <w:tr>
        <w:tc>
          <w:tcPr>
            <w:tcW w:type="dxa" w:w="280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b/>
                <w:bCs/>
                <w:color w:val="C89A3D"/>
                <w:sz w:val="22"/>
                <w:szCs w:val="22"/>
              </w:rPr>
              <w:t xml:space="preserve">Business &amp; Lifestyle Press</w:t>
            </w:r>
          </w:p>
        </w:tc>
        <w:tc>
          <w:tcPr>
            <w:tcW w:type="dxa" w:w="656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color w:val="1C1C1E"/>
                <w:sz w:val="22"/>
                <w:szCs w:val="22"/>
              </w:rPr>
              <w:t xml:space="preserve">GQ, Esquire — the successful professional audience.</w:t>
            </w:r>
          </w:p>
        </w:tc>
      </w:tr>
      <w:tr>
        <w:tc>
          <w:tcPr>
            <w:tcW w:type="dxa" w:w="280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b/>
                <w:bCs/>
                <w:color w:val="C89A3D"/>
                <w:sz w:val="22"/>
                <w:szCs w:val="22"/>
              </w:rPr>
              <w:t xml:space="preserve">Health Podcasts</w:t>
            </w:r>
          </w:p>
        </w:tc>
        <w:tc>
          <w:tcPr>
            <w:tcW w:type="dxa" w:w="656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color w:val="1C1C1E"/>
                <w:sz w:val="22"/>
                <w:szCs w:val="22"/>
              </w:rPr>
              <w:t xml:space="preserve">Sponsor and appear on health, mindset and performance podcasts.</w:t>
            </w:r>
          </w:p>
        </w:tc>
      </w:tr>
      <w:tr>
        <w:tc>
          <w:tcPr>
            <w:tcW w:type="dxa" w:w="280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b/>
                <w:bCs/>
                <w:color w:val="C89A3D"/>
                <w:sz w:val="22"/>
                <w:szCs w:val="22"/>
              </w:rPr>
              <w:t xml:space="preserve">LinkedIn</w:t>
            </w:r>
          </w:p>
        </w:tc>
        <w:tc>
          <w:tcPr>
            <w:tcW w:type="dxa" w:w="656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color w:val="1C1C1E"/>
                <w:sz w:val="22"/>
                <w:szCs w:val="22"/>
              </w:rPr>
              <w:t xml:space="preserve">Reach the professional audience through founder content and brand story.</w:t>
            </w:r>
          </w:p>
        </w:tc>
      </w:tr>
      <w:tr>
        <w:tc>
          <w:tcPr>
            <w:tcW w:type="dxa" w:w="280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b/>
                <w:bCs/>
                <w:color w:val="C89A3D"/>
                <w:sz w:val="22"/>
                <w:szCs w:val="22"/>
              </w:rPr>
              <w:t xml:space="preserve">Medical / Clinical Press</w:t>
            </w:r>
          </w:p>
        </w:tc>
        <w:tc>
          <w:tcPr>
            <w:tcW w:type="dxa" w:w="656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color w:val="1C1C1E"/>
                <w:sz w:val="22"/>
                <w:szCs w:val="22"/>
              </w:rPr>
              <w:t xml:space="preserve">Establish science credibility through ingredient-led content.</w:t>
            </w:r>
          </w:p>
        </w:tc>
      </w:tr>
    </w:tbl>
    <w:p>
      <w:pPr>
        <w:spacing w:after="120" w:before="120"/>
      </w:pPr>
      <w:r>
        <w:t xml:space="preserve"/>
      </w:r>
    </w:p>
    <w:p>
      <w:pPr>
        <w:pStyle w:val="Heading2"/>
        <w:spacing w:after="160" w:before="360"/>
      </w:pPr>
      <w:r>
        <w:rPr>
          <w:rFonts w:ascii="Arial" w:cs="Arial" w:eastAsia="Arial" w:hAnsi="Arial"/>
          <w:b/>
          <w:bCs/>
          <w:color w:val="1C1C1E"/>
          <w:sz w:val="28"/>
          <w:szCs w:val="28"/>
        </w:rPr>
        <w:t xml:space="preserve">Podcast Strategy</w:t>
      </w:r>
    </w:p>
    <w:p>
      <w:pPr>
        <w:spacing w:after="80" w:before="80"/>
        <w:jc w:val="left"/>
      </w:pPr>
      <w:r>
        <w:rPr>
          <w:rFonts w:ascii="Arial" w:cs="Arial" w:eastAsia="Arial" w:hAnsi="Arial"/>
          <w:color w:val="1C1C1E"/>
          <w:sz w:val="22"/>
          <w:szCs w:val="22"/>
        </w:rPr>
        <w:t xml:space="preserve">Podcasts reach the exact audience Primal Win is built for — busy, driven people who consume audio during commutes, training, and work.</w:t>
      </w:r>
    </w:p>
    <w:p>
      <w:pPr>
        <w:pStyle w:val="ListParagraph"/>
        <w:numPr>
          <w:ilvl w:val="0"/>
          <w:numId w:val="2"/>
        </w:numPr>
        <w:spacing w:after="60" w:before="60"/>
      </w:pPr>
      <w:r>
        <w:rPr>
          <w:rFonts w:ascii="Arial" w:cs="Arial" w:eastAsia="Arial" w:hAnsi="Arial"/>
          <w:color w:val="1C1C1E"/>
          <w:sz w:val="22"/>
          <w:szCs w:val="22"/>
        </w:rPr>
        <w:t xml:space="preserve">Sponsor health and performance podcasts with 50k–500k listeners.</w:t>
      </w:r>
    </w:p>
    <w:p>
      <w:pPr>
        <w:pStyle w:val="ListParagraph"/>
        <w:numPr>
          <w:ilvl w:val="0"/>
          <w:numId w:val="2"/>
        </w:numPr>
        <w:spacing w:after="60" w:before="60"/>
      </w:pPr>
      <w:r>
        <w:rPr>
          <w:rFonts w:ascii="Arial" w:cs="Arial" w:eastAsia="Arial" w:hAnsi="Arial"/>
          <w:color w:val="1C1C1E"/>
          <w:sz w:val="22"/>
          <w:szCs w:val="22"/>
        </w:rPr>
        <w:t xml:space="preserve">Founder podcast appearances — tell the brand story, not the product story.</w:t>
      </w:r>
    </w:p>
    <w:p>
      <w:pPr>
        <w:pStyle w:val="ListParagraph"/>
        <w:numPr>
          <w:ilvl w:val="0"/>
          <w:numId w:val="2"/>
        </w:numPr>
        <w:spacing w:after="60" w:before="60"/>
      </w:pPr>
      <w:r>
        <w:rPr>
          <w:rFonts w:ascii="Arial" w:cs="Arial" w:eastAsia="Arial" w:hAnsi="Arial"/>
          <w:color w:val="1C1C1E"/>
          <w:sz w:val="22"/>
          <w:szCs w:val="22"/>
        </w:rPr>
        <w:t xml:space="preserve">Eventually launch The Daily Win Podcast — a Primal Win owned media property.</w:t>
      </w:r>
    </w:p>
    <w:p>
      <w:r>
        <w:br w:type="page"/>
      </w:r>
    </w:p>
    <w:p>
      <w:pPr>
        <w:spacing w:after="80" w:before="80"/>
        <w:jc w:val="center"/>
      </w:pPr>
      <w:r>
        <w:rPr>
          <w:rFonts w:ascii="Arial" w:cs="Arial" w:eastAsia="Arial" w:hAnsi="Arial"/>
          <w:b/>
          <w:bCs/>
          <w:color w:val="C89A3D"/>
          <w:sz w:val="20"/>
          <w:szCs w:val="20"/>
        </w:rPr>
        <w:t xml:space="preserve">PART VII</w:t>
      </w:r>
    </w:p>
    <w:p>
      <w:pPr>
        <w:spacing w:after="80" w:before="80"/>
        <w:jc w:val="center"/>
      </w:pPr>
      <w:r>
        <w:rPr>
          <w:rFonts w:ascii="Arial" w:cs="Arial" w:eastAsia="Arial" w:hAnsi="Arial"/>
          <w:b/>
          <w:bCs/>
          <w:color w:val="1C1C1E"/>
          <w:sz w:val="36"/>
          <w:szCs w:val="36"/>
        </w:rPr>
        <w:t xml:space="preserve">GROWTH STRATEGY</w:t>
      </w:r>
    </w:p>
    <w:p>
      <w:r>
        <w:br w:type="page"/>
      </w:r>
    </w:p>
    <w:p>
      <w:pPr>
        <w:pStyle w:val="Heading1"/>
        <w:spacing w:after="200" w:before="480"/>
      </w:pPr>
      <w:r>
        <w:rPr>
          <w:rFonts w:ascii="Arial" w:cs="Arial" w:eastAsia="Arial" w:hAnsi="Arial"/>
          <w:b/>
          <w:bCs/>
          <w:color w:val="C89A3D"/>
          <w:sz w:val="40"/>
          <w:szCs w:val="40"/>
        </w:rPr>
        <w:t xml:space="preserve">30. First 1,000 Customers</w:t>
      </w:r>
    </w:p>
    <w:p>
      <w:pPr>
        <w:spacing w:after="80" w:before="80"/>
        <w:jc w:val="left"/>
      </w:pPr>
      <w:r>
        <w:rPr>
          <w:rFonts w:ascii="Arial" w:cs="Arial" w:eastAsia="Arial" w:hAnsi="Arial"/>
          <w:color w:val="1C1C1E"/>
          <w:sz w:val="22"/>
          <w:szCs w:val="22"/>
        </w:rPr>
        <w:t xml:space="preserve">The first 1,000 customers are the foundation of everything. They are not just buyers — they are the founding members of The Winners.</w:t>
      </w:r>
    </w:p>
    <w:p>
      <w:pPr>
        <w:spacing w:after="80" w:before="80"/>
      </w:pPr>
      <w:r>
        <w:t xml:space="preserve"/>
      </w:r>
    </w:p>
    <w:p>
      <w:pPr>
        <w:pStyle w:val="Heading2"/>
        <w:spacing w:after="160" w:before="360"/>
      </w:pPr>
      <w:r>
        <w:rPr>
          <w:rFonts w:ascii="Arial" w:cs="Arial" w:eastAsia="Arial" w:hAnsi="Arial"/>
          <w:b/>
          <w:bCs/>
          <w:color w:val="1C1C1E"/>
          <w:sz w:val="28"/>
          <w:szCs w:val="28"/>
        </w:rPr>
        <w:t xml:space="preserve">Strategy</w:t>
      </w:r>
    </w:p>
    <w:p>
      <w:pPr>
        <w:pStyle w:val="ListParagraph"/>
        <w:numPr>
          <w:ilvl w:val="0"/>
          <w:numId w:val="2"/>
        </w:numPr>
        <w:spacing w:after="60" w:before="60"/>
      </w:pPr>
      <w:r>
        <w:rPr>
          <w:rFonts w:ascii="Arial" w:cs="Arial" w:eastAsia="Arial" w:hAnsi="Arial"/>
          <w:color w:val="1C1C1E"/>
          <w:sz w:val="22"/>
          <w:szCs w:val="22"/>
        </w:rPr>
        <w:t xml:space="preserve">Personal network first: founders, friends, family, professional contacts.</w:t>
      </w:r>
    </w:p>
    <w:p>
      <w:pPr>
        <w:pStyle w:val="ListParagraph"/>
        <w:numPr>
          <w:ilvl w:val="0"/>
          <w:numId w:val="2"/>
        </w:numPr>
        <w:spacing w:after="60" w:before="60"/>
      </w:pPr>
      <w:r>
        <w:rPr>
          <w:rFonts w:ascii="Arial" w:cs="Arial" w:eastAsia="Arial" w:hAnsi="Arial"/>
          <w:color w:val="1C1C1E"/>
          <w:sz w:val="22"/>
          <w:szCs w:val="22"/>
        </w:rPr>
        <w:t xml:space="preserve">Waitlist campaign: 500 email subscribers before the launch date.</w:t>
      </w:r>
    </w:p>
    <w:p>
      <w:pPr>
        <w:pStyle w:val="ListParagraph"/>
        <w:numPr>
          <w:ilvl w:val="0"/>
          <w:numId w:val="2"/>
        </w:numPr>
        <w:spacing w:after="60" w:before="60"/>
      </w:pPr>
      <w:r>
        <w:rPr>
          <w:rFonts w:ascii="Arial" w:cs="Arial" w:eastAsia="Arial" w:hAnsi="Arial"/>
          <w:color w:val="1C1C1E"/>
          <w:sz w:val="22"/>
          <w:szCs w:val="22"/>
        </w:rPr>
        <w:t xml:space="preserve">Micro-influencer seeding: 20 influencers with 5k–50k engaged followers.</w:t>
      </w:r>
    </w:p>
    <w:p>
      <w:pPr>
        <w:pStyle w:val="ListParagraph"/>
        <w:numPr>
          <w:ilvl w:val="0"/>
          <w:numId w:val="2"/>
        </w:numPr>
        <w:spacing w:after="60" w:before="60"/>
      </w:pPr>
      <w:r>
        <w:rPr>
          <w:rFonts w:ascii="Arial" w:cs="Arial" w:eastAsia="Arial" w:hAnsi="Arial"/>
          <w:color w:val="1C1C1E"/>
          <w:sz w:val="22"/>
          <w:szCs w:val="22"/>
        </w:rPr>
        <w:t xml:space="preserve">Launch PR: one meaningful press hit before or at launch.</w:t>
      </w:r>
    </w:p>
    <w:p>
      <w:pPr>
        <w:pStyle w:val="ListParagraph"/>
        <w:numPr>
          <w:ilvl w:val="0"/>
          <w:numId w:val="2"/>
        </w:numPr>
        <w:spacing w:after="60" w:before="60"/>
      </w:pPr>
      <w:r>
        <w:rPr>
          <w:rFonts w:ascii="Arial" w:cs="Arial" w:eastAsia="Arial" w:hAnsi="Arial"/>
          <w:color w:val="1C1C1E"/>
          <w:sz w:val="22"/>
          <w:szCs w:val="22"/>
        </w:rPr>
        <w:t xml:space="preserve">Founding member status: first 1,000 receive a physical welcome card and lifetime discount.</w:t>
      </w:r>
    </w:p>
    <w:p>
      <w:pPr>
        <w:pStyle w:val="ListParagraph"/>
        <w:numPr>
          <w:ilvl w:val="0"/>
          <w:numId w:val="2"/>
        </w:numPr>
        <w:spacing w:after="60" w:before="60"/>
      </w:pPr>
      <w:r>
        <w:rPr>
          <w:rFonts w:ascii="Arial" w:cs="Arial" w:eastAsia="Arial" w:hAnsi="Arial"/>
          <w:color w:val="1C1C1E"/>
          <w:sz w:val="22"/>
          <w:szCs w:val="22"/>
        </w:rPr>
        <w:t xml:space="preserve">Incentivise sharing: every founding member gets a unique referral code.</w:t>
      </w:r>
    </w:p>
    <w:p>
      <w:pPr>
        <w:spacing w:after="120" w:before="120"/>
      </w:pPr>
      <w:r>
        <w:t xml:space="preserve"/>
      </w:r>
    </w:p>
    <w:p>
      <w:pPr>
        <w:pStyle w:val="Heading2"/>
        <w:spacing w:after="160" w:before="360"/>
      </w:pPr>
      <w:r>
        <w:rPr>
          <w:rFonts w:ascii="Arial" w:cs="Arial" w:eastAsia="Arial" w:hAnsi="Arial"/>
          <w:b/>
          <w:bCs/>
          <w:color w:val="1C1C1E"/>
          <w:sz w:val="28"/>
          <w:szCs w:val="28"/>
        </w:rPr>
        <w:t xml:space="preserve">Target: 3 months to 1,000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A3D" w:sz="1"/>
              <w:left w:val="single" w:color="C89A3D" w:sz="1"/>
              <w:bottom w:val="single" w:color="C89A3D" w:sz="1"/>
              <w:right w:val="single" w:color="C89A3D" w:sz="1"/>
            </w:tcBorders>
            <w:shd w:fill="FDF6E3" w:val="clear"/>
            <w:tcMar>
              <w:top w:type="dxa" w:w="200"/>
              <w:start w:type="dxa" w:w="300"/>
              <w:bottom w:type="dxa" w:w="200"/>
              <w:end w:type="dxa" w:w="300"/>
            </w:tcMar>
          </w:tcPr>
          <w:p>
            <w:pPr>
              <w:spacing w:after="60" w:before="60"/>
            </w:pPr>
            <w:r>
              <w:rPr>
                <w:rFonts w:ascii="Arial" w:cs="Arial" w:eastAsia="Arial" w:hAnsi="Arial"/>
                <w:b w:val="false"/>
                <w:bCs w:val="false"/>
                <w:color w:val="0A0A0A"/>
                <w:sz w:val="22"/>
                <w:szCs w:val="22"/>
              </w:rPr>
              <w:t xml:space="preserve">Month 1: 150 customers (network + waitlist)</w:t>
            </w:r>
          </w:p>
          <w:p>
            <w:pPr>
              <w:spacing w:after="60" w:before="60"/>
            </w:pPr>
            <w:r>
              <w:rPr>
                <w:rFonts w:ascii="Arial" w:cs="Arial" w:eastAsia="Arial" w:hAnsi="Arial"/>
                <w:b w:val="false"/>
                <w:bCs w:val="false"/>
                <w:color w:val="0A0A0A"/>
                <w:sz w:val="22"/>
                <w:szCs w:val="22"/>
              </w:rPr>
              <w:t xml:space="preserve">Month 2: 400 customers (paid ads + influencer content live)</w:t>
            </w:r>
          </w:p>
          <w:p>
            <w:pPr>
              <w:spacing w:after="60" w:before="60"/>
            </w:pPr>
            <w:r>
              <w:rPr>
                <w:rFonts w:ascii="Arial" w:cs="Arial" w:eastAsia="Arial" w:hAnsi="Arial"/>
                <w:b w:val="false"/>
                <w:bCs w:val="false"/>
                <w:color w:val="0A0A0A"/>
                <w:sz w:val="22"/>
                <w:szCs w:val="22"/>
              </w:rPr>
              <w:t xml:space="preserve">Month 3: 1,000 customers (momentum + referrals + PR)</w:t>
            </w:r>
          </w:p>
        </w:tc>
      </w:tr>
    </w:tbl>
    <w:p>
      <w:r>
        <w:br w:type="page"/>
      </w:r>
    </w:p>
    <w:p>
      <w:pPr>
        <w:pStyle w:val="Heading1"/>
        <w:spacing w:after="200" w:before="480"/>
      </w:pPr>
      <w:r>
        <w:rPr>
          <w:rFonts w:ascii="Arial" w:cs="Arial" w:eastAsia="Arial" w:hAnsi="Arial"/>
          <w:b/>
          <w:bCs/>
          <w:color w:val="C89A3D"/>
          <w:sz w:val="40"/>
          <w:szCs w:val="40"/>
        </w:rPr>
        <w:t xml:space="preserve">31. First 10,000 &amp; Beyond</w:t>
      </w:r>
    </w:p>
    <w:p>
      <w:pPr>
        <w:pStyle w:val="Heading2"/>
        <w:spacing w:after="160" w:before="360"/>
      </w:pPr>
      <w:r>
        <w:rPr>
          <w:rFonts w:ascii="Arial" w:cs="Arial" w:eastAsia="Arial" w:hAnsi="Arial"/>
          <w:b/>
          <w:bCs/>
          <w:color w:val="1C1C1E"/>
          <w:sz w:val="28"/>
          <w:szCs w:val="28"/>
        </w:rPr>
        <w:t xml:space="preserve">10,000 Customers — Year 1 Target</w:t>
      </w:r>
    </w:p>
    <w:p>
      <w:pPr>
        <w:pStyle w:val="ListParagraph"/>
        <w:numPr>
          <w:ilvl w:val="0"/>
          <w:numId w:val="2"/>
        </w:numPr>
        <w:spacing w:after="60" w:before="60"/>
      </w:pPr>
      <w:r>
        <w:rPr>
          <w:rFonts w:ascii="Arial" w:cs="Arial" w:eastAsia="Arial" w:hAnsi="Arial"/>
          <w:color w:val="1C1C1E"/>
          <w:sz w:val="22"/>
          <w:szCs w:val="22"/>
        </w:rPr>
        <w:t xml:space="preserve">Scale Meta and Google ads based on proven creative.</w:t>
      </w:r>
    </w:p>
    <w:p>
      <w:pPr>
        <w:pStyle w:val="ListParagraph"/>
        <w:numPr>
          <w:ilvl w:val="0"/>
          <w:numId w:val="2"/>
        </w:numPr>
        <w:spacing w:after="60" w:before="60"/>
      </w:pPr>
      <w:r>
        <w:rPr>
          <w:rFonts w:ascii="Arial" w:cs="Arial" w:eastAsia="Arial" w:hAnsi="Arial"/>
          <w:color w:val="1C1C1E"/>
          <w:sz w:val="22"/>
          <w:szCs w:val="22"/>
        </w:rPr>
        <w:t xml:space="preserve">Ambassador programme generating 15–20% of revenue.</w:t>
      </w:r>
    </w:p>
    <w:p>
      <w:pPr>
        <w:pStyle w:val="ListParagraph"/>
        <w:numPr>
          <w:ilvl w:val="0"/>
          <w:numId w:val="2"/>
        </w:numPr>
        <w:spacing w:after="60" w:before="60"/>
      </w:pPr>
      <w:r>
        <w:rPr>
          <w:rFonts w:ascii="Arial" w:cs="Arial" w:eastAsia="Arial" w:hAnsi="Arial"/>
          <w:color w:val="1C1C1E"/>
          <w:sz w:val="22"/>
          <w:szCs w:val="22"/>
        </w:rPr>
        <w:t xml:space="preserve">Referral programme compounding — each customer brings 0.5 new customers.</w:t>
      </w:r>
    </w:p>
    <w:p>
      <w:pPr>
        <w:pStyle w:val="ListParagraph"/>
        <w:numPr>
          <w:ilvl w:val="0"/>
          <w:numId w:val="2"/>
        </w:numPr>
        <w:spacing w:after="60" w:before="60"/>
      </w:pPr>
      <w:r>
        <w:rPr>
          <w:rFonts w:ascii="Arial" w:cs="Arial" w:eastAsia="Arial" w:hAnsi="Arial"/>
          <w:color w:val="1C1C1E"/>
          <w:sz w:val="22"/>
          <w:szCs w:val="22"/>
        </w:rPr>
        <w:t xml:space="preserve">First retail listing — independent health store or online marketplace.</w:t>
      </w:r>
    </w:p>
    <w:p>
      <w:pPr>
        <w:pStyle w:val="ListParagraph"/>
        <w:numPr>
          <w:ilvl w:val="0"/>
          <w:numId w:val="2"/>
        </w:numPr>
        <w:spacing w:after="60" w:before="60"/>
      </w:pPr>
      <w:r>
        <w:rPr>
          <w:rFonts w:ascii="Arial" w:cs="Arial" w:eastAsia="Arial" w:hAnsi="Arial"/>
          <w:color w:val="1C1C1E"/>
          <w:sz w:val="22"/>
          <w:szCs w:val="22"/>
        </w:rPr>
        <w:t xml:space="preserve">PR in two national publications.</w:t>
      </w:r>
    </w:p>
    <w:p>
      <w:pPr>
        <w:spacing w:after="120" w:before="120"/>
      </w:pPr>
      <w:r>
        <w:t xml:space="preserve"/>
      </w:r>
    </w:p>
    <w:p>
      <w:pPr>
        <w:pStyle w:val="Heading2"/>
        <w:spacing w:after="160" w:before="360"/>
      </w:pPr>
      <w:r>
        <w:rPr>
          <w:rFonts w:ascii="Arial" w:cs="Arial" w:eastAsia="Arial" w:hAnsi="Arial"/>
          <w:b/>
          <w:bCs/>
          <w:color w:val="1C1C1E"/>
          <w:sz w:val="28"/>
          <w:szCs w:val="28"/>
        </w:rPr>
        <w:t xml:space="preserve">100,000 Customers — Years 2–3</w:t>
      </w:r>
    </w:p>
    <w:p>
      <w:pPr>
        <w:pStyle w:val="ListParagraph"/>
        <w:numPr>
          <w:ilvl w:val="0"/>
          <w:numId w:val="2"/>
        </w:numPr>
        <w:spacing w:after="60" w:before="60"/>
      </w:pPr>
      <w:r>
        <w:rPr>
          <w:rFonts w:ascii="Arial" w:cs="Arial" w:eastAsia="Arial" w:hAnsi="Arial"/>
          <w:color w:val="1C1C1E"/>
          <w:sz w:val="22"/>
          <w:szCs w:val="22"/>
        </w:rPr>
        <w:t xml:space="preserve">National retail presence — Boots, Holland &amp; Barrett, Whole Foods.</w:t>
      </w:r>
    </w:p>
    <w:p>
      <w:pPr>
        <w:pStyle w:val="ListParagraph"/>
        <w:numPr>
          <w:ilvl w:val="0"/>
          <w:numId w:val="2"/>
        </w:numPr>
        <w:spacing w:after="60" w:before="60"/>
      </w:pPr>
      <w:r>
        <w:rPr>
          <w:rFonts w:ascii="Arial" w:cs="Arial" w:eastAsia="Arial" w:hAnsi="Arial"/>
          <w:color w:val="1C1C1E"/>
          <w:sz w:val="22"/>
          <w:szCs w:val="22"/>
        </w:rPr>
        <w:t xml:space="preserve">Second product launched (Hydrate or Recover).</w:t>
      </w:r>
    </w:p>
    <w:p>
      <w:pPr>
        <w:pStyle w:val="ListParagraph"/>
        <w:numPr>
          <w:ilvl w:val="0"/>
          <w:numId w:val="2"/>
        </w:numPr>
        <w:spacing w:after="60" w:before="60"/>
      </w:pPr>
      <w:r>
        <w:rPr>
          <w:rFonts w:ascii="Arial" w:cs="Arial" w:eastAsia="Arial" w:hAnsi="Arial"/>
          <w:color w:val="1C1C1E"/>
          <w:sz w:val="22"/>
          <w:szCs w:val="22"/>
        </w:rPr>
        <w:t xml:space="preserve">Significant influencer ecosystem — 200+ ambassadors.</w:t>
      </w:r>
    </w:p>
    <w:p>
      <w:pPr>
        <w:pStyle w:val="ListParagraph"/>
        <w:numPr>
          <w:ilvl w:val="0"/>
          <w:numId w:val="2"/>
        </w:numPr>
        <w:spacing w:after="60" w:before="60"/>
      </w:pPr>
      <w:r>
        <w:rPr>
          <w:rFonts w:ascii="Arial" w:cs="Arial" w:eastAsia="Arial" w:hAnsi="Arial"/>
          <w:color w:val="1C1C1E"/>
          <w:sz w:val="22"/>
          <w:szCs w:val="22"/>
        </w:rPr>
        <w:t xml:space="preserve">First international market — Republic of Ireland, then Australia / US.</w:t>
      </w:r>
    </w:p>
    <w:p>
      <w:pPr>
        <w:pStyle w:val="ListParagraph"/>
        <w:numPr>
          <w:ilvl w:val="0"/>
          <w:numId w:val="2"/>
        </w:numPr>
        <w:spacing w:after="60" w:before="60"/>
      </w:pPr>
      <w:r>
        <w:rPr>
          <w:rFonts w:ascii="Arial" w:cs="Arial" w:eastAsia="Arial" w:hAnsi="Arial"/>
          <w:color w:val="1C1C1E"/>
          <w:sz w:val="22"/>
          <w:szCs w:val="22"/>
        </w:rPr>
        <w:t xml:space="preserve">Revenue: £5M–£10M ARR.</w:t>
      </w:r>
    </w:p>
    <w:p>
      <w:pPr>
        <w:spacing w:after="120" w:before="120"/>
      </w:pPr>
      <w:r>
        <w:t xml:space="preserve"/>
      </w:r>
    </w:p>
    <w:p>
      <w:pPr>
        <w:pStyle w:val="Heading2"/>
        <w:spacing w:after="160" w:before="360"/>
      </w:pPr>
      <w:r>
        <w:rPr>
          <w:rFonts w:ascii="Arial" w:cs="Arial" w:eastAsia="Arial" w:hAnsi="Arial"/>
          <w:b/>
          <w:bCs/>
          <w:color w:val="1C1C1E"/>
          <w:sz w:val="28"/>
          <w:szCs w:val="28"/>
        </w:rPr>
        <w:t xml:space="preserve">1 Million Customers — Years 4–5</w:t>
      </w:r>
    </w:p>
    <w:p>
      <w:pPr>
        <w:pStyle w:val="ListParagraph"/>
        <w:numPr>
          <w:ilvl w:val="0"/>
          <w:numId w:val="2"/>
        </w:numPr>
        <w:spacing w:after="60" w:before="60"/>
      </w:pPr>
      <w:r>
        <w:rPr>
          <w:rFonts w:ascii="Arial" w:cs="Arial" w:eastAsia="Arial" w:hAnsi="Arial"/>
          <w:color w:val="1C1C1E"/>
          <w:sz w:val="22"/>
          <w:szCs w:val="22"/>
        </w:rPr>
        <w:t xml:space="preserve">Full product ecosystem across all Primal Win sub-brands.</w:t>
      </w:r>
    </w:p>
    <w:p>
      <w:pPr>
        <w:pStyle w:val="ListParagraph"/>
        <w:numPr>
          <w:ilvl w:val="0"/>
          <w:numId w:val="2"/>
        </w:numPr>
        <w:spacing w:after="60" w:before="60"/>
      </w:pPr>
      <w:r>
        <w:rPr>
          <w:rFonts w:ascii="Arial" w:cs="Arial" w:eastAsia="Arial" w:hAnsi="Arial"/>
          <w:color w:val="1C1C1E"/>
          <w:sz w:val="22"/>
          <w:szCs w:val="22"/>
        </w:rPr>
        <w:t xml:space="preserve">International distribution in 5+ markets.</w:t>
      </w:r>
    </w:p>
    <w:p>
      <w:pPr>
        <w:pStyle w:val="ListParagraph"/>
        <w:numPr>
          <w:ilvl w:val="0"/>
          <w:numId w:val="2"/>
        </w:numPr>
        <w:spacing w:after="60" w:before="60"/>
      </w:pPr>
      <w:r>
        <w:rPr>
          <w:rFonts w:ascii="Arial" w:cs="Arial" w:eastAsia="Arial" w:hAnsi="Arial"/>
          <w:color w:val="1C1C1E"/>
          <w:sz w:val="22"/>
          <w:szCs w:val="22"/>
        </w:rPr>
        <w:t xml:space="preserve">Apparel range launched.</w:t>
      </w:r>
    </w:p>
    <w:p>
      <w:pPr>
        <w:pStyle w:val="ListParagraph"/>
        <w:numPr>
          <w:ilvl w:val="0"/>
          <w:numId w:val="2"/>
        </w:numPr>
        <w:spacing w:after="60" w:before="60"/>
      </w:pPr>
      <w:r>
        <w:rPr>
          <w:rFonts w:ascii="Arial" w:cs="Arial" w:eastAsia="Arial" w:hAnsi="Arial"/>
          <w:color w:val="1C1C1E"/>
          <w:sz w:val="22"/>
          <w:szCs w:val="22"/>
        </w:rPr>
        <w:t xml:space="preserve">Primal Win App — digital performance community.</w:t>
      </w:r>
    </w:p>
    <w:p>
      <w:pPr>
        <w:pStyle w:val="ListParagraph"/>
        <w:numPr>
          <w:ilvl w:val="0"/>
          <w:numId w:val="2"/>
        </w:numPr>
        <w:spacing w:after="60" w:before="60"/>
      </w:pPr>
      <w:r>
        <w:rPr>
          <w:rFonts w:ascii="Arial" w:cs="Arial" w:eastAsia="Arial" w:hAnsi="Arial"/>
          <w:color w:val="1C1C1E"/>
          <w:sz w:val="22"/>
          <w:szCs w:val="22"/>
        </w:rPr>
        <w:t xml:space="preserve">Revenue: £50M+ ARR.</w:t>
      </w:r>
    </w:p>
    <w:p>
      <w:pPr>
        <w:pStyle w:val="ListParagraph"/>
        <w:numPr>
          <w:ilvl w:val="0"/>
          <w:numId w:val="2"/>
        </w:numPr>
        <w:spacing w:after="60" w:before="60"/>
      </w:pPr>
      <w:r>
        <w:rPr>
          <w:rFonts w:ascii="Arial" w:cs="Arial" w:eastAsia="Arial" w:hAnsi="Arial"/>
          <w:color w:val="1C1C1E"/>
          <w:sz w:val="22"/>
          <w:szCs w:val="22"/>
        </w:rPr>
        <w:t xml:space="preserve">Strategic investment or acquisition discussions initiated.</w:t>
      </w:r>
    </w:p>
    <w:p>
      <w:r>
        <w:br w:type="page"/>
      </w:r>
    </w:p>
    <w:p>
      <w:pPr>
        <w:pStyle w:val="Heading1"/>
        <w:spacing w:after="200" w:before="480"/>
      </w:pPr>
      <w:r>
        <w:rPr>
          <w:rFonts w:ascii="Arial" w:cs="Arial" w:eastAsia="Arial" w:hAnsi="Arial"/>
          <w:b/>
          <w:bCs/>
          <w:color w:val="C89A3D"/>
          <w:sz w:val="40"/>
          <w:szCs w:val="40"/>
        </w:rPr>
        <w:t xml:space="preserve">32. Retail &amp; Partnerships</w:t>
      </w:r>
    </w:p>
    <w:p>
      <w:pPr>
        <w:pStyle w:val="Heading2"/>
        <w:spacing w:after="160" w:before="360"/>
      </w:pPr>
      <w:r>
        <w:rPr>
          <w:rFonts w:ascii="Arial" w:cs="Arial" w:eastAsia="Arial" w:hAnsi="Arial"/>
          <w:b/>
          <w:bCs/>
          <w:color w:val="1C1C1E"/>
          <w:sz w:val="28"/>
          <w:szCs w:val="28"/>
        </w:rPr>
        <w:t xml:space="preserve">Retail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b/>
                <w:bCs/>
                <w:color w:val="C89A3D"/>
                <w:sz w:val="22"/>
                <w:szCs w:val="22"/>
              </w:rPr>
              <w:t xml:space="preserve">Phase 1 (Year 1)</w:t>
            </w:r>
          </w:p>
        </w:tc>
        <w:tc>
          <w:tcPr>
            <w:tcW w:type="dxa" w:w="656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color w:val="1C1C1E"/>
                <w:sz w:val="22"/>
                <w:szCs w:val="22"/>
              </w:rPr>
              <w:t xml:space="preserve">DTC only (direct to consumer via website). Build brand and data.</w:t>
            </w:r>
          </w:p>
        </w:tc>
      </w:tr>
      <w:tr>
        <w:tc>
          <w:tcPr>
            <w:tcW w:type="dxa" w:w="280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b/>
                <w:bCs/>
                <w:color w:val="C89A3D"/>
                <w:sz w:val="22"/>
                <w:szCs w:val="22"/>
              </w:rPr>
              <w:t xml:space="preserve">Phase 2 (Year 2)</w:t>
            </w:r>
          </w:p>
        </w:tc>
        <w:tc>
          <w:tcPr>
            <w:tcW w:type="dxa" w:w="656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color w:val="1C1C1E"/>
                <w:sz w:val="22"/>
                <w:szCs w:val="22"/>
              </w:rPr>
              <w:t xml:space="preserve">Independent health stores. Local gyms. Branded retail unit tests.</w:t>
            </w:r>
          </w:p>
        </w:tc>
      </w:tr>
      <w:tr>
        <w:tc>
          <w:tcPr>
            <w:tcW w:type="dxa" w:w="280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b/>
                <w:bCs/>
                <w:color w:val="C89A3D"/>
                <w:sz w:val="22"/>
                <w:szCs w:val="22"/>
              </w:rPr>
              <w:t xml:space="preserve">Phase 3 (Year 3)</w:t>
            </w:r>
          </w:p>
        </w:tc>
        <w:tc>
          <w:tcPr>
            <w:tcW w:type="dxa" w:w="656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color w:val="1C1C1E"/>
                <w:sz w:val="22"/>
                <w:szCs w:val="22"/>
              </w:rPr>
              <w:t xml:space="preserve">Holland &amp; Barrett, Boots health section, Whole Foods.</w:t>
            </w:r>
          </w:p>
        </w:tc>
      </w:tr>
      <w:tr>
        <w:tc>
          <w:tcPr>
            <w:tcW w:type="dxa" w:w="280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b/>
                <w:bCs/>
                <w:color w:val="C89A3D"/>
                <w:sz w:val="22"/>
                <w:szCs w:val="22"/>
              </w:rPr>
              <w:t xml:space="preserve">Phase 4 (Year 4+)</w:t>
            </w:r>
          </w:p>
        </w:tc>
        <w:tc>
          <w:tcPr>
            <w:tcW w:type="dxa" w:w="656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color w:val="1C1C1E"/>
                <w:sz w:val="22"/>
                <w:szCs w:val="22"/>
              </w:rPr>
              <w:t xml:space="preserve">Supermarket health aisle. International retail.</w:t>
            </w:r>
          </w:p>
        </w:tc>
      </w:tr>
    </w:tbl>
    <w:p>
      <w:pPr>
        <w:spacing w:after="120" w:before="120"/>
      </w:pPr>
      <w:r>
        <w:t xml:space="preserve"/>
      </w:r>
    </w:p>
    <w:p>
      <w:pPr>
        <w:pStyle w:val="Heading2"/>
        <w:spacing w:after="160" w:before="360"/>
      </w:pPr>
      <w:r>
        <w:rPr>
          <w:rFonts w:ascii="Arial" w:cs="Arial" w:eastAsia="Arial" w:hAnsi="Arial"/>
          <w:b/>
          <w:bCs/>
          <w:color w:val="1C1C1E"/>
          <w:sz w:val="28"/>
          <w:szCs w:val="28"/>
        </w:rPr>
        <w:t xml:space="preserve">Strategic Partnerships</w:t>
      </w:r>
    </w:p>
    <w:p>
      <w:pPr>
        <w:pStyle w:val="ListParagraph"/>
        <w:numPr>
          <w:ilvl w:val="0"/>
          <w:numId w:val="2"/>
        </w:numPr>
        <w:spacing w:after="60" w:before="60"/>
      </w:pPr>
      <w:r>
        <w:rPr>
          <w:rFonts w:ascii="Arial" w:cs="Arial" w:eastAsia="Arial" w:hAnsi="Arial"/>
          <w:color w:val="1C1C1E"/>
          <w:sz w:val="22"/>
          <w:szCs w:val="22"/>
        </w:rPr>
        <w:t xml:space="preserve">Gyms and fitness studios — white-label or co-branded presence.</w:t>
      </w:r>
    </w:p>
    <w:p>
      <w:pPr>
        <w:pStyle w:val="ListParagraph"/>
        <w:numPr>
          <w:ilvl w:val="0"/>
          <w:numId w:val="2"/>
        </w:numPr>
        <w:spacing w:after="60" w:before="60"/>
      </w:pPr>
      <w:r>
        <w:rPr>
          <w:rFonts w:ascii="Arial" w:cs="Arial" w:eastAsia="Arial" w:hAnsi="Arial"/>
          <w:color w:val="1C1C1E"/>
          <w:sz w:val="22"/>
          <w:szCs w:val="22"/>
        </w:rPr>
        <w:t xml:space="preserve">Corporate wellness programmes — supply to companies for employee health.</w:t>
      </w:r>
    </w:p>
    <w:p>
      <w:pPr>
        <w:pStyle w:val="ListParagraph"/>
        <w:numPr>
          <w:ilvl w:val="0"/>
          <w:numId w:val="2"/>
        </w:numPr>
        <w:spacing w:after="60" w:before="60"/>
      </w:pPr>
      <w:r>
        <w:rPr>
          <w:rFonts w:ascii="Arial" w:cs="Arial" w:eastAsia="Arial" w:hAnsi="Arial"/>
          <w:color w:val="1C1C1E"/>
          <w:sz w:val="22"/>
          <w:szCs w:val="22"/>
        </w:rPr>
        <w:t xml:space="preserve">NHS and private healthcare networks — credibility through clinical alignment.</w:t>
      </w:r>
    </w:p>
    <w:p>
      <w:pPr>
        <w:pStyle w:val="ListParagraph"/>
        <w:numPr>
          <w:ilvl w:val="0"/>
          <w:numId w:val="2"/>
        </w:numPr>
        <w:spacing w:after="60" w:before="60"/>
      </w:pPr>
      <w:r>
        <w:rPr>
          <w:rFonts w:ascii="Arial" w:cs="Arial" w:eastAsia="Arial" w:hAnsi="Arial"/>
          <w:color w:val="1C1C1E"/>
          <w:sz w:val="22"/>
          <w:szCs w:val="22"/>
        </w:rPr>
        <w:t xml:space="preserve">Sports clubs and teams — official nutrition partner.</w:t>
      </w:r>
    </w:p>
    <w:p>
      <w:pPr>
        <w:pStyle w:val="ListParagraph"/>
        <w:numPr>
          <w:ilvl w:val="0"/>
          <w:numId w:val="2"/>
        </w:numPr>
        <w:spacing w:after="60" w:before="60"/>
      </w:pPr>
      <w:r>
        <w:rPr>
          <w:rFonts w:ascii="Arial" w:cs="Arial" w:eastAsia="Arial" w:hAnsi="Arial"/>
          <w:color w:val="1C1C1E"/>
          <w:sz w:val="22"/>
          <w:szCs w:val="22"/>
        </w:rPr>
        <w:t xml:space="preserve">Premium hotel groups — in-room and spa channel.</w:t>
      </w:r>
    </w:p>
    <w:p>
      <w:r>
        <w:br w:type="page"/>
      </w:r>
    </w:p>
    <w:p>
      <w:pPr>
        <w:pStyle w:val="Heading1"/>
        <w:spacing w:after="200" w:before="480"/>
      </w:pPr>
      <w:r>
        <w:rPr>
          <w:rFonts w:ascii="Arial" w:cs="Arial" w:eastAsia="Arial" w:hAnsi="Arial"/>
          <w:b/>
          <w:bCs/>
          <w:color w:val="C89A3D"/>
          <w:sz w:val="40"/>
          <w:szCs w:val="40"/>
        </w:rPr>
        <w:t xml:space="preserve">33. The Future Brand Ecosystem</w:t>
      </w:r>
    </w:p>
    <w:p>
      <w:pPr>
        <w:spacing w:after="80" w:before="80"/>
        <w:jc w:val="left"/>
      </w:pPr>
      <w:r>
        <w:rPr>
          <w:rFonts w:ascii="Arial" w:cs="Arial" w:eastAsia="Arial" w:hAnsi="Arial"/>
          <w:color w:val="1C1C1E"/>
          <w:sz w:val="22"/>
          <w:szCs w:val="22"/>
        </w:rPr>
        <w:t xml:space="preserve">Primal Win is not a supplement company. It is a performance lifestyle brand. The greens powder is Product One.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b/>
                <w:bCs/>
                <w:color w:val="C89A3D"/>
                <w:sz w:val="22"/>
                <w:szCs w:val="22"/>
              </w:rPr>
              <w:t xml:space="preserve">Primal Win Daily</w:t>
            </w:r>
          </w:p>
        </w:tc>
        <w:tc>
          <w:tcPr>
            <w:tcW w:type="dxa" w:w="656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color w:val="1C1C1E"/>
                <w:sz w:val="22"/>
                <w:szCs w:val="22"/>
              </w:rPr>
              <w:t xml:space="preserve">The flagship. Premium daily greens and whole-body nutrition.</w:t>
            </w:r>
          </w:p>
        </w:tc>
      </w:tr>
      <w:tr>
        <w:tc>
          <w:tcPr>
            <w:tcW w:type="dxa" w:w="280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b/>
                <w:bCs/>
                <w:color w:val="C89A3D"/>
                <w:sz w:val="22"/>
                <w:szCs w:val="22"/>
              </w:rPr>
              <w:t xml:space="preserve">Primal Win Hydrate</w:t>
            </w:r>
          </w:p>
        </w:tc>
        <w:tc>
          <w:tcPr>
            <w:tcW w:type="dxa" w:w="656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color w:val="1C1C1E"/>
                <w:sz w:val="22"/>
                <w:szCs w:val="22"/>
              </w:rPr>
              <w:t xml:space="preserve">Electrolytes and hydration performance.</w:t>
            </w:r>
          </w:p>
        </w:tc>
      </w:tr>
      <w:tr>
        <w:tc>
          <w:tcPr>
            <w:tcW w:type="dxa" w:w="280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b/>
                <w:bCs/>
                <w:color w:val="C89A3D"/>
                <w:sz w:val="22"/>
                <w:szCs w:val="22"/>
              </w:rPr>
              <w:t xml:space="preserve">Primal Win Recover</w:t>
            </w:r>
          </w:p>
        </w:tc>
        <w:tc>
          <w:tcPr>
            <w:tcW w:type="dxa" w:w="656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color w:val="1C1C1E"/>
                <w:sz w:val="22"/>
                <w:szCs w:val="22"/>
              </w:rPr>
              <w:t xml:space="preserve">Sleep and recovery nutrition.</w:t>
            </w:r>
          </w:p>
        </w:tc>
      </w:tr>
      <w:tr>
        <w:tc>
          <w:tcPr>
            <w:tcW w:type="dxa" w:w="280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b/>
                <w:bCs/>
                <w:color w:val="C89A3D"/>
                <w:sz w:val="22"/>
                <w:szCs w:val="22"/>
              </w:rPr>
              <w:t xml:space="preserve">Primal Win Focus</w:t>
            </w:r>
          </w:p>
        </w:tc>
        <w:tc>
          <w:tcPr>
            <w:tcW w:type="dxa" w:w="656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color w:val="1C1C1E"/>
                <w:sz w:val="22"/>
                <w:szCs w:val="22"/>
              </w:rPr>
              <w:t xml:space="preserve">Cognitive performance and mental clarity.</w:t>
            </w:r>
          </w:p>
        </w:tc>
      </w:tr>
      <w:tr>
        <w:tc>
          <w:tcPr>
            <w:tcW w:type="dxa" w:w="280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b/>
                <w:bCs/>
                <w:color w:val="C89A3D"/>
                <w:sz w:val="22"/>
                <w:szCs w:val="22"/>
              </w:rPr>
              <w:t xml:space="preserve">Primal Win Protein</w:t>
            </w:r>
          </w:p>
        </w:tc>
        <w:tc>
          <w:tcPr>
            <w:tcW w:type="dxa" w:w="656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color w:val="1C1C1E"/>
                <w:sz w:val="22"/>
                <w:szCs w:val="22"/>
              </w:rPr>
              <w:t xml:space="preserve">Plant-based premium protein.</w:t>
            </w:r>
          </w:p>
        </w:tc>
      </w:tr>
      <w:tr>
        <w:tc>
          <w:tcPr>
            <w:tcW w:type="dxa" w:w="280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b/>
                <w:bCs/>
                <w:color w:val="C89A3D"/>
                <w:sz w:val="22"/>
                <w:szCs w:val="22"/>
              </w:rPr>
              <w:t xml:space="preserve">Primal Win Perform</w:t>
            </w:r>
          </w:p>
        </w:tc>
        <w:tc>
          <w:tcPr>
            <w:tcW w:type="dxa" w:w="656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color w:val="1C1C1E"/>
                <w:sz w:val="22"/>
                <w:szCs w:val="22"/>
              </w:rPr>
              <w:t xml:space="preserve">Pre-workout and endurance support.</w:t>
            </w:r>
          </w:p>
        </w:tc>
      </w:tr>
      <w:tr>
        <w:tc>
          <w:tcPr>
            <w:tcW w:type="dxa" w:w="280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b/>
                <w:bCs/>
                <w:color w:val="C89A3D"/>
                <w:sz w:val="22"/>
                <w:szCs w:val="22"/>
              </w:rPr>
              <w:t xml:space="preserve">Primal Win Apparel</w:t>
            </w:r>
          </w:p>
        </w:tc>
        <w:tc>
          <w:tcPr>
            <w:tcW w:type="dxa" w:w="656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color w:val="1C1C1E"/>
                <w:sz w:val="22"/>
                <w:szCs w:val="22"/>
              </w:rPr>
              <w:t xml:space="preserve">Premium performance clothing for The Winners.</w:t>
            </w:r>
          </w:p>
        </w:tc>
      </w:tr>
      <w:tr>
        <w:tc>
          <w:tcPr>
            <w:tcW w:type="dxa" w:w="280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b/>
                <w:bCs/>
                <w:color w:val="C89A3D"/>
                <w:sz w:val="22"/>
                <w:szCs w:val="22"/>
              </w:rPr>
              <w:t xml:space="preserve">Primal Win App</w:t>
            </w:r>
          </w:p>
        </w:tc>
        <w:tc>
          <w:tcPr>
            <w:tcW w:type="dxa" w:w="656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color w:val="1C1C1E"/>
                <w:sz w:val="22"/>
                <w:szCs w:val="22"/>
              </w:rPr>
              <w:t xml:space="preserve">Digital tracking, community, coaching and challenges.</w:t>
            </w:r>
          </w:p>
        </w:tc>
      </w:tr>
      <w:tr>
        <w:tc>
          <w:tcPr>
            <w:tcW w:type="dxa" w:w="280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b/>
                <w:bCs/>
                <w:color w:val="C89A3D"/>
                <w:sz w:val="22"/>
                <w:szCs w:val="22"/>
              </w:rPr>
              <w:t xml:space="preserve">Primal Win Academy</w:t>
            </w:r>
          </w:p>
        </w:tc>
        <w:tc>
          <w:tcPr>
            <w:tcW w:type="dxa" w:w="6560"/>
            <w:tcBorders>
              <w:top w:val="single" w:color="D1D1D6" w:sz="1"/>
              <w:left w:val="single" w:color="D1D1D6" w:sz="1"/>
              <w:bottom w:val="single" w:color="D1D1D6" w:sz="1"/>
              <w:right w:val="single" w:color="D1D1D6" w:sz="1"/>
            </w:tcBorders>
            <w:shd w:fill="FDF6E3" w:val="clear"/>
            <w:tcMar>
              <w:top w:type="dxa" w:w="120"/>
              <w:start w:type="dxa" w:w="200"/>
              <w:bottom w:type="dxa" w:w="120"/>
              <w:end w:type="dxa" w:w="200"/>
            </w:tcMar>
          </w:tcPr>
          <w:p>
            <w:r>
              <w:rPr>
                <w:rFonts w:ascii="Arial" w:cs="Arial" w:eastAsia="Arial" w:hAnsi="Arial"/>
                <w:color w:val="1C1C1E"/>
                <w:sz w:val="22"/>
                <w:szCs w:val="22"/>
              </w:rPr>
              <w:t xml:space="preserve">Education — nutrition, training, mindset from trusted experts.</w:t>
            </w:r>
          </w:p>
        </w:tc>
      </w:tr>
      <w:tr>
        <w:tc>
          <w:tcPr>
            <w:tcW w:type="dxa" w:w="280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b/>
                <w:bCs/>
                <w:color w:val="C89A3D"/>
                <w:sz w:val="22"/>
                <w:szCs w:val="22"/>
              </w:rPr>
              <w:t xml:space="preserve">Primal Win Events</w:t>
            </w:r>
          </w:p>
        </w:tc>
        <w:tc>
          <w:tcPr>
            <w:tcW w:type="dxa" w:w="6560"/>
            <w:tcBorders>
              <w:top w:val="single" w:color="D1D1D6" w:sz="1"/>
              <w:left w:val="single" w:color="D1D1D6" w:sz="1"/>
              <w:bottom w:val="single" w:color="D1D1D6" w:sz="1"/>
              <w:right w:val="single" w:color="D1D1D6" w:sz="1"/>
            </w:tcBorders>
            <w:shd w:fill="FFFFFF" w:val="clear"/>
            <w:tcMar>
              <w:top w:type="dxa" w:w="120"/>
              <w:start w:type="dxa" w:w="200"/>
              <w:bottom w:type="dxa" w:w="120"/>
              <w:end w:type="dxa" w:w="200"/>
            </w:tcMar>
          </w:tcPr>
          <w:p>
            <w:r>
              <w:rPr>
                <w:rFonts w:ascii="Arial" w:cs="Arial" w:eastAsia="Arial" w:hAnsi="Arial"/>
                <w:color w:val="1C1C1E"/>
                <w:sz w:val="22"/>
                <w:szCs w:val="22"/>
              </w:rPr>
              <w:t xml:space="preserve">The Annual Winners Summit. Challenge events. Experiences.</w:t>
            </w:r>
          </w:p>
        </w:tc>
      </w:tr>
    </w:tbl>
    <w:p>
      <w:pPr>
        <w:spacing w:after="120" w:before="120"/>
      </w:pPr>
      <w:r>
        <w:t xml:space="preserve"/>
      </w:r>
    </w:p>
    <w:p>
      <w:pPr>
        <w:spacing w:after="80" w:before="80"/>
        <w:jc w:val="left"/>
      </w:pPr>
      <w:r>
        <w:rPr>
          <w:rFonts w:ascii="Arial" w:cs="Arial" w:eastAsia="Arial" w:hAnsi="Arial"/>
          <w:color w:val="1C1C1E"/>
          <w:sz w:val="22"/>
          <w:szCs w:val="22"/>
        </w:rPr>
        <w:t xml:space="preserve">Every product answers the same question:</w:t>
      </w:r>
    </w:p>
    <w:p>
      <w:pPr>
        <w:spacing w:after="240" w:before="240"/>
        <w:ind w:left="720" w:right="720"/>
        <w:jc w:val="center"/>
      </w:pPr>
      <w:r>
        <w:rPr>
          <w:rFonts w:ascii="Arial" w:cs="Arial" w:eastAsia="Arial" w:hAnsi="Arial"/>
          <w:b/>
          <w:bCs/>
          <w:i/>
          <w:iCs/>
          <w:color w:val="C89A3D"/>
          <w:sz w:val="28"/>
          <w:szCs w:val="28"/>
        </w:rPr>
        <w:t xml:space="preserve">"How does this help someone win today?"</w:t>
      </w:r>
    </w:p>
    <w:p>
      <w:r>
        <w:br w:type="page"/>
      </w:r>
    </w:p>
    <w:p>
      <w:pPr>
        <w:spacing w:after="80" w:before="80"/>
        <w:jc w:val="center"/>
      </w:pPr>
      <w:r>
        <w:rPr>
          <w:rFonts w:ascii="Arial" w:cs="Arial" w:eastAsia="Arial" w:hAnsi="Arial"/>
          <w:b/>
          <w:bCs/>
          <w:color w:val="C89A3D"/>
          <w:sz w:val="20"/>
          <w:szCs w:val="20"/>
        </w:rPr>
        <w:t xml:space="preserve">PART VIII</w:t>
      </w:r>
    </w:p>
    <w:p>
      <w:pPr>
        <w:spacing w:after="80" w:before="80"/>
        <w:jc w:val="center"/>
      </w:pPr>
      <w:r>
        <w:rPr>
          <w:rFonts w:ascii="Arial" w:cs="Arial" w:eastAsia="Arial" w:hAnsi="Arial"/>
          <w:b/>
          <w:bCs/>
          <w:color w:val="1C1C1E"/>
          <w:sz w:val="36"/>
          <w:szCs w:val="36"/>
        </w:rPr>
        <w:t xml:space="preserve">BRAND GOVERNANCE</w:t>
      </w:r>
    </w:p>
    <w:p>
      <w:r>
        <w:br w:type="page"/>
      </w:r>
    </w:p>
    <w:p>
      <w:pPr>
        <w:pStyle w:val="Heading1"/>
        <w:spacing w:after="200" w:before="480"/>
      </w:pPr>
      <w:r>
        <w:rPr>
          <w:rFonts w:ascii="Arial" w:cs="Arial" w:eastAsia="Arial" w:hAnsi="Arial"/>
          <w:b/>
          <w:bCs/>
          <w:color w:val="C89A3D"/>
          <w:sz w:val="40"/>
          <w:szCs w:val="40"/>
        </w:rPr>
        <w:t xml:space="preserve">34. Brand Rules — Do's and Don'ts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start w:type="dxa" w:w="80"/>
              <w:bottom w:type="dxa" w:w="80"/>
              <w:end w:type="dxa" w:w="200"/>
            </w:tcMar>
          </w:tcPr>
          <w:p>
            <w:pPr>
              <w:spacing w:after="80" w:before="80"/>
              <w:jc w:val="left"/>
            </w:pPr>
            <w:r>
              <w:rPr>
                <w:rFonts w:ascii="Arial" w:cs="Arial" w:eastAsia="Arial" w:hAnsi="Arial"/>
                <w:color w:val="1C1C1E"/>
                <w:sz w:val="22"/>
                <w:szCs w:val="22"/>
              </w:rPr>
              <w:t xml:space="preserve">DO'S</w:t>
            </w:r>
          </w:p>
          <w:p>
            <w:pPr>
              <w:spacing w:after="80" w:before="80"/>
              <w:jc w:val="left"/>
            </w:pPr>
            <w:r>
              <w:rPr>
                <w:rFonts w:ascii="Arial" w:cs="Arial" w:eastAsia="Arial" w:hAnsi="Arial"/>
                <w:color w:val="1C1C1E"/>
                <w:sz w:val="22"/>
                <w:szCs w:val="22"/>
              </w:rPr>
              <w:t xml:space="preserve"/>
            </w:r>
          </w:p>
          <w:p>
            <w:pPr>
              <w:spacing w:after="80" w:before="80"/>
              <w:jc w:val="left"/>
            </w:pPr>
            <w:r>
              <w:rPr>
                <w:rFonts w:ascii="Arial" w:cs="Arial" w:eastAsia="Arial" w:hAnsi="Arial"/>
                <w:color w:val="1C1C1E"/>
                <w:sz w:val="22"/>
                <w:szCs w:val="22"/>
              </w:rPr>
              <w:t xml:space="preserve">✓ Always use the approved colour palette.</w:t>
            </w:r>
          </w:p>
          <w:p>
            <w:pPr>
              <w:spacing w:after="80" w:before="80"/>
              <w:jc w:val="left"/>
            </w:pPr>
            <w:r>
              <w:rPr>
                <w:rFonts w:ascii="Arial" w:cs="Arial" w:eastAsia="Arial" w:hAnsi="Arial"/>
                <w:color w:val="1C1C1E"/>
                <w:sz w:val="22"/>
                <w:szCs w:val="22"/>
              </w:rPr>
              <w:t xml:space="preserve">✓ Keep copy short, direct, and powerful.</w:t>
            </w:r>
          </w:p>
          <w:p>
            <w:pPr>
              <w:spacing w:after="80" w:before="80"/>
              <w:jc w:val="left"/>
            </w:pPr>
            <w:r>
              <w:rPr>
                <w:rFonts w:ascii="Arial" w:cs="Arial" w:eastAsia="Arial" w:hAnsi="Arial"/>
                <w:color w:val="1C1C1E"/>
                <w:sz w:val="22"/>
                <w:szCs w:val="22"/>
              </w:rPr>
              <w:t xml:space="preserve">✓ Let the product speak through real customer stories.</w:t>
            </w:r>
          </w:p>
          <w:p>
            <w:pPr>
              <w:spacing w:after="80" w:before="80"/>
              <w:jc w:val="left"/>
            </w:pPr>
            <w:r>
              <w:rPr>
                <w:rFonts w:ascii="Arial" w:cs="Arial" w:eastAsia="Arial" w:hAnsi="Arial"/>
                <w:color w:val="1C1C1E"/>
                <w:sz w:val="22"/>
                <w:szCs w:val="22"/>
              </w:rPr>
              <w:t xml:space="preserve">✓ Back every claim with science.</w:t>
            </w:r>
          </w:p>
          <w:p>
            <w:pPr>
              <w:spacing w:after="80" w:before="80"/>
              <w:jc w:val="left"/>
            </w:pPr>
            <w:r>
              <w:rPr>
                <w:rFonts w:ascii="Arial" w:cs="Arial" w:eastAsia="Arial" w:hAnsi="Arial"/>
                <w:color w:val="1C1C1E"/>
                <w:sz w:val="22"/>
                <w:szCs w:val="22"/>
              </w:rPr>
              <w:t xml:space="preserve">✓ Speak to the whole person — not just their body.</w:t>
            </w:r>
          </w:p>
          <w:p>
            <w:pPr>
              <w:spacing w:after="80" w:before="80"/>
              <w:jc w:val="left"/>
            </w:pPr>
            <w:r>
              <w:rPr>
                <w:rFonts w:ascii="Arial" w:cs="Arial" w:eastAsia="Arial" w:hAnsi="Arial"/>
                <w:color w:val="1C1C1E"/>
                <w:sz w:val="22"/>
                <w:szCs w:val="22"/>
              </w:rPr>
              <w:t xml:space="preserve">✓ Use photography that shows real people in real life.</w:t>
            </w:r>
          </w:p>
          <w:p>
            <w:pPr>
              <w:spacing w:after="80" w:before="80"/>
              <w:jc w:val="left"/>
            </w:pPr>
            <w:r>
              <w:rPr>
                <w:rFonts w:ascii="Arial" w:cs="Arial" w:eastAsia="Arial" w:hAnsi="Arial"/>
                <w:color w:val="1C1C1E"/>
                <w:sz w:val="22"/>
                <w:szCs w:val="22"/>
              </w:rPr>
              <w:t xml:space="preserve">✓ Always spell Primal Win in full on first mention.</w:t>
            </w:r>
          </w:p>
          <w:p>
            <w:pPr>
              <w:spacing w:after="80" w:before="80"/>
              <w:jc w:val="left"/>
            </w:pPr>
            <w:r>
              <w:rPr>
                <w:rFonts w:ascii="Arial" w:cs="Arial" w:eastAsia="Arial" w:hAnsi="Arial"/>
                <w:color w:val="1C1C1E"/>
                <w:sz w:val="22"/>
                <w:szCs w:val="22"/>
              </w:rPr>
              <w:t xml:space="preserve">✓ Treat every customer as a Winner.</w:t>
            </w:r>
          </w:p>
          <w:p>
            <w:pPr>
              <w:spacing w:after="80" w:before="80"/>
              <w:jc w:val="left"/>
            </w:pPr>
            <w:r>
              <w:rPr>
                <w:rFonts w:ascii="Arial" w:cs="Arial" w:eastAsia="Arial" w:hAnsi="Arial"/>
                <w:color w:val="1C1C1E"/>
                <w:sz w:val="22"/>
                <w:szCs w:val="22"/>
              </w:rPr>
              <w:t xml:space="preserve">✓ Pass all content through the Golden Rule.</w:t>
            </w:r>
          </w:p>
          <w:p>
            <w:pPr>
              <w:spacing w:after="80" w:before="80"/>
              <w:jc w:val="left"/>
            </w:pPr>
            <w:r>
              <w:rPr>
                <w:rFonts w:ascii="Arial" w:cs="Arial" w:eastAsia="Arial" w:hAnsi="Arial"/>
                <w:color w:val="1C1C1E"/>
                <w:sz w:val="22"/>
                <w:szCs w:val="22"/>
              </w:rPr>
              <w:t xml:space="preserve">✓ Credit and celebrate the community.</w:t>
            </w:r>
          </w:p>
        </w:tc>
        <w:tc>
          <w:tcPr>
            <w:tcW w:type="dxa" w:w="4680"/>
            <w:tcBorders>
              <w:top w:val="none" w:color="FFFFFF" w:sz="0"/>
              <w:left w:val="none" w:color="FFFFFF" w:sz="0"/>
              <w:bottom w:val="none" w:color="FFFFFF" w:sz="0"/>
              <w:right w:val="none" w:color="FFFFFF" w:sz="0"/>
            </w:tcBorders>
            <w:tcMar>
              <w:top w:type="dxa" w:w="80"/>
              <w:start w:type="dxa" w:w="200"/>
              <w:bottom w:type="dxa" w:w="80"/>
              <w:end w:type="dxa" w:w="80"/>
            </w:tcMar>
          </w:tcPr>
          <w:p>
            <w:pPr>
              <w:spacing w:after="80" w:before="80"/>
              <w:jc w:val="left"/>
            </w:pPr>
            <w:r>
              <w:rPr>
                <w:rFonts w:ascii="Arial" w:cs="Arial" w:eastAsia="Arial" w:hAnsi="Arial"/>
                <w:color w:val="1C1C1E"/>
                <w:sz w:val="22"/>
                <w:szCs w:val="22"/>
              </w:rPr>
              <w:t xml:space="preserve">DON'TS</w:t>
            </w:r>
          </w:p>
          <w:p>
            <w:pPr>
              <w:spacing w:after="80" w:before="80"/>
              <w:jc w:val="left"/>
            </w:pPr>
            <w:r>
              <w:rPr>
                <w:rFonts w:ascii="Arial" w:cs="Arial" w:eastAsia="Arial" w:hAnsi="Arial"/>
                <w:color w:val="1C1C1E"/>
                <w:sz w:val="22"/>
                <w:szCs w:val="22"/>
              </w:rPr>
              <w:t xml:space="preserve"/>
            </w:r>
          </w:p>
          <w:p>
            <w:pPr>
              <w:spacing w:after="80" w:before="80"/>
              <w:jc w:val="left"/>
            </w:pPr>
            <w:r>
              <w:rPr>
                <w:rFonts w:ascii="Arial" w:cs="Arial" w:eastAsia="Arial" w:hAnsi="Arial"/>
                <w:color w:val="1C1C1E"/>
                <w:sz w:val="22"/>
                <w:szCs w:val="22"/>
              </w:rPr>
              <w:t xml:space="preserve">✗ Never make health claims without substantiation.</w:t>
            </w:r>
          </w:p>
          <w:p>
            <w:pPr>
              <w:spacing w:after="80" w:before="80"/>
              <w:jc w:val="left"/>
            </w:pPr>
            <w:r>
              <w:rPr>
                <w:rFonts w:ascii="Arial" w:cs="Arial" w:eastAsia="Arial" w:hAnsi="Arial"/>
                <w:color w:val="1C1C1E"/>
                <w:sz w:val="22"/>
                <w:szCs w:val="22"/>
              </w:rPr>
              <w:t xml:space="preserve">✗ Never use "detox", "cleanse", or "miracle".</w:t>
            </w:r>
          </w:p>
          <w:p>
            <w:pPr>
              <w:spacing w:after="80" w:before="80"/>
              <w:jc w:val="left"/>
            </w:pPr>
            <w:r>
              <w:rPr>
                <w:rFonts w:ascii="Arial" w:cs="Arial" w:eastAsia="Arial" w:hAnsi="Arial"/>
                <w:color w:val="1C1C1E"/>
                <w:sz w:val="22"/>
                <w:szCs w:val="22"/>
              </w:rPr>
              <w:t xml:space="preserve">✗ Never show before/after weight loss imagery.</w:t>
            </w:r>
          </w:p>
          <w:p>
            <w:pPr>
              <w:spacing w:after="80" w:before="80"/>
              <w:jc w:val="left"/>
            </w:pPr>
            <w:r>
              <w:rPr>
                <w:rFonts w:ascii="Arial" w:cs="Arial" w:eastAsia="Arial" w:hAnsi="Arial"/>
                <w:color w:val="1C1C1E"/>
                <w:sz w:val="22"/>
                <w:szCs w:val="22"/>
              </w:rPr>
              <w:t xml:space="preserve">✗ Never use aggressive, shaming, or fear-based copy.</w:t>
            </w:r>
          </w:p>
          <w:p>
            <w:pPr>
              <w:spacing w:after="80" w:before="80"/>
              <w:jc w:val="left"/>
            </w:pPr>
            <w:r>
              <w:rPr>
                <w:rFonts w:ascii="Arial" w:cs="Arial" w:eastAsia="Arial" w:hAnsi="Arial"/>
                <w:color w:val="1C1C1E"/>
                <w:sz w:val="22"/>
                <w:szCs w:val="22"/>
              </w:rPr>
              <w:t xml:space="preserve">✗ Never partner with influencers who promote steroids or shortcuts.</w:t>
            </w:r>
          </w:p>
          <w:p>
            <w:pPr>
              <w:spacing w:after="80" w:before="80"/>
              <w:jc w:val="left"/>
            </w:pPr>
            <w:r>
              <w:rPr>
                <w:rFonts w:ascii="Arial" w:cs="Arial" w:eastAsia="Arial" w:hAnsi="Arial"/>
                <w:color w:val="1C1C1E"/>
                <w:sz w:val="22"/>
                <w:szCs w:val="22"/>
              </w:rPr>
              <w:t xml:space="preserve">✗ Never compromise on ingredient quality for cost.</w:t>
            </w:r>
          </w:p>
          <w:p>
            <w:pPr>
              <w:spacing w:after="80" w:before="80"/>
              <w:jc w:val="left"/>
            </w:pPr>
            <w:r>
              <w:rPr>
                <w:rFonts w:ascii="Arial" w:cs="Arial" w:eastAsia="Arial" w:hAnsi="Arial"/>
                <w:color w:val="1C1C1E"/>
                <w:sz w:val="22"/>
                <w:szCs w:val="22"/>
              </w:rPr>
              <w:t xml:space="preserve">✗ Never respond to criticism defensively online.</w:t>
            </w:r>
          </w:p>
          <w:p>
            <w:pPr>
              <w:spacing w:after="80" w:before="80"/>
              <w:jc w:val="left"/>
            </w:pPr>
            <w:r>
              <w:rPr>
                <w:rFonts w:ascii="Arial" w:cs="Arial" w:eastAsia="Arial" w:hAnsi="Arial"/>
                <w:color w:val="1C1C1E"/>
                <w:sz w:val="22"/>
                <w:szCs w:val="22"/>
              </w:rPr>
              <w:t xml:space="preserve">✗ Never rush a product to market before it is ready.</w:t>
            </w:r>
          </w:p>
          <w:p>
            <w:pPr>
              <w:spacing w:after="80" w:before="80"/>
              <w:jc w:val="left"/>
            </w:pPr>
            <w:r>
              <w:rPr>
                <w:rFonts w:ascii="Arial" w:cs="Arial" w:eastAsia="Arial" w:hAnsi="Arial"/>
                <w:color w:val="1C1C1E"/>
                <w:sz w:val="22"/>
                <w:szCs w:val="22"/>
              </w:rPr>
              <w:t xml:space="preserve">✗ Never sacrifice long-term brand for short-term sales.</w:t>
            </w:r>
          </w:p>
          <w:p>
            <w:pPr>
              <w:spacing w:after="80" w:before="80"/>
              <w:jc w:val="left"/>
            </w:pPr>
            <w:r>
              <w:rPr>
                <w:rFonts w:ascii="Arial" w:cs="Arial" w:eastAsia="Arial" w:hAnsi="Arial"/>
                <w:color w:val="1C1C1E"/>
                <w:sz w:val="22"/>
                <w:szCs w:val="22"/>
              </w:rPr>
              <w:t xml:space="preserve">✗ Never be anything other than honest.</w:t>
            </w:r>
          </w:p>
        </w:tc>
      </w:tr>
    </w:tbl>
    <w:p>
      <w:r>
        <w:br w:type="page"/>
      </w:r>
    </w:p>
    <w:p>
      <w:pPr>
        <w:pStyle w:val="Heading1"/>
        <w:spacing w:after="200" w:before="480"/>
      </w:pPr>
      <w:r>
        <w:rPr>
          <w:rFonts w:ascii="Arial" w:cs="Arial" w:eastAsia="Arial" w:hAnsi="Arial"/>
          <w:b/>
          <w:bCs/>
          <w:color w:val="C89A3D"/>
          <w:sz w:val="40"/>
          <w:szCs w:val="40"/>
        </w:rPr>
        <w:t xml:space="preserve">35. Decision-Making Framework</w:t>
      </w:r>
    </w:p>
    <w:p>
      <w:pPr>
        <w:spacing w:after="80" w:before="80"/>
        <w:jc w:val="left"/>
      </w:pPr>
      <w:r>
        <w:rPr>
          <w:rFonts w:ascii="Arial" w:cs="Arial" w:eastAsia="Arial" w:hAnsi="Arial"/>
          <w:color w:val="1C1C1E"/>
          <w:sz w:val="22"/>
          <w:szCs w:val="22"/>
        </w:rPr>
        <w:t xml:space="preserve">Before any significant brand decision is made, apply this framework.</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A3D" w:sz="1"/>
              <w:left w:val="single" w:color="C89A3D" w:sz="1"/>
              <w:bottom w:val="single" w:color="C89A3D" w:sz="1"/>
              <w:right w:val="single" w:color="C89A3D" w:sz="1"/>
            </w:tcBorders>
            <w:shd w:fill="FDF6E3" w:val="clear"/>
            <w:tcMar>
              <w:top w:type="dxa" w:w="200"/>
              <w:start w:type="dxa" w:w="300"/>
              <w:bottom w:type="dxa" w:w="200"/>
              <w:end w:type="dxa" w:w="300"/>
            </w:tcMar>
          </w:tcPr>
          <w:p>
            <w:pPr>
              <w:spacing w:after="60" w:before="60"/>
            </w:pPr>
            <w:r>
              <w:rPr>
                <w:rFonts w:ascii="Arial" w:cs="Arial" w:eastAsia="Arial" w:hAnsi="Arial"/>
                <w:b w:val="false"/>
                <w:bCs w:val="false"/>
                <w:color w:val="0A0A0A"/>
                <w:sz w:val="22"/>
                <w:szCs w:val="22"/>
              </w:rPr>
              <w:t xml:space="preserve">THE PRIMAL WIN DECISION FILTER</w:t>
            </w:r>
          </w:p>
          <w:p>
            <w:pPr>
              <w:spacing w:after="60" w:before="60"/>
            </w:pPr>
            <w:r>
              <w:rPr>
                <w:rFonts w:ascii="Arial" w:cs="Arial" w:eastAsia="Arial" w:hAnsi="Arial"/>
                <w:b w:val="false"/>
                <w:bCs w:val="false"/>
                <w:color w:val="0A0A0A"/>
                <w:sz w:val="22"/>
                <w:szCs w:val="22"/>
              </w:rPr>
              <w:t xml:space="preserve"/>
            </w:r>
          </w:p>
          <w:p>
            <w:pPr>
              <w:spacing w:after="60" w:before="60"/>
            </w:pPr>
            <w:r>
              <w:rPr>
                <w:rFonts w:ascii="Arial" w:cs="Arial" w:eastAsia="Arial" w:hAnsi="Arial"/>
                <w:b w:val="false"/>
                <w:bCs w:val="false"/>
                <w:color w:val="0A0A0A"/>
                <w:sz w:val="22"/>
                <w:szCs w:val="22"/>
              </w:rPr>
              <w:t xml:space="preserve">1. Does this help our customers win?</w:t>
            </w:r>
          </w:p>
          <w:p>
            <w:pPr>
              <w:spacing w:after="60" w:before="60"/>
            </w:pPr>
            <w:r>
              <w:rPr>
                <w:rFonts w:ascii="Arial" w:cs="Arial" w:eastAsia="Arial" w:hAnsi="Arial"/>
                <w:b w:val="false"/>
                <w:bCs w:val="false"/>
                <w:color w:val="0A0A0A"/>
                <w:sz w:val="22"/>
                <w:szCs w:val="22"/>
              </w:rPr>
              <w:t xml:space="preserve">   If no → don't do it.</w:t>
            </w:r>
          </w:p>
          <w:p>
            <w:pPr>
              <w:spacing w:after="60" w:before="60"/>
            </w:pPr>
            <w:r>
              <w:rPr>
                <w:rFonts w:ascii="Arial" w:cs="Arial" w:eastAsia="Arial" w:hAnsi="Arial"/>
                <w:b w:val="false"/>
                <w:bCs w:val="false"/>
                <w:color w:val="0A0A0A"/>
                <w:sz w:val="22"/>
                <w:szCs w:val="22"/>
              </w:rPr>
              <w:t xml:space="preserve"/>
            </w:r>
          </w:p>
          <w:p>
            <w:pPr>
              <w:spacing w:after="60" w:before="60"/>
            </w:pPr>
            <w:r>
              <w:rPr>
                <w:rFonts w:ascii="Arial" w:cs="Arial" w:eastAsia="Arial" w:hAnsi="Arial"/>
                <w:b w:val="false"/>
                <w:bCs w:val="false"/>
                <w:color w:val="0A0A0A"/>
                <w:sz w:val="22"/>
                <w:szCs w:val="22"/>
              </w:rPr>
              <w:t xml:space="preserve">2. Does this reflect our values?</w:t>
            </w:r>
          </w:p>
          <w:p>
            <w:pPr>
              <w:spacing w:after="60" w:before="60"/>
            </w:pPr>
            <w:r>
              <w:rPr>
                <w:rFonts w:ascii="Arial" w:cs="Arial" w:eastAsia="Arial" w:hAnsi="Arial"/>
                <w:b w:val="false"/>
                <w:bCs w:val="false"/>
                <w:color w:val="0A0A0A"/>
                <w:sz w:val="22"/>
                <w:szCs w:val="22"/>
              </w:rPr>
              <w:t xml:space="preserve">   Integrity, excellence, discipline, honesty.</w:t>
            </w:r>
          </w:p>
          <w:p>
            <w:pPr>
              <w:spacing w:after="60" w:before="60"/>
            </w:pPr>
            <w:r>
              <w:rPr>
                <w:rFonts w:ascii="Arial" w:cs="Arial" w:eastAsia="Arial" w:hAnsi="Arial"/>
                <w:b w:val="false"/>
                <w:bCs w:val="false"/>
                <w:color w:val="0A0A0A"/>
                <w:sz w:val="22"/>
                <w:szCs w:val="22"/>
              </w:rPr>
              <w:t xml:space="preserve">   If not all four → don't do it.</w:t>
            </w:r>
          </w:p>
          <w:p>
            <w:pPr>
              <w:spacing w:after="60" w:before="60"/>
            </w:pPr>
            <w:r>
              <w:rPr>
                <w:rFonts w:ascii="Arial" w:cs="Arial" w:eastAsia="Arial" w:hAnsi="Arial"/>
                <w:b w:val="false"/>
                <w:bCs w:val="false"/>
                <w:color w:val="0A0A0A"/>
                <w:sz w:val="22"/>
                <w:szCs w:val="22"/>
              </w:rPr>
              <w:t xml:space="preserve"/>
            </w:r>
          </w:p>
          <w:p>
            <w:pPr>
              <w:spacing w:after="60" w:before="60"/>
            </w:pPr>
            <w:r>
              <w:rPr>
                <w:rFonts w:ascii="Arial" w:cs="Arial" w:eastAsia="Arial" w:hAnsi="Arial"/>
                <w:b w:val="false"/>
                <w:bCs w:val="false"/>
                <w:color w:val="0A0A0A"/>
                <w:sz w:val="22"/>
                <w:szCs w:val="22"/>
              </w:rPr>
              <w:t xml:space="preserve">3. Would we be comfortable if this was front-page news?</w:t>
            </w:r>
          </w:p>
          <w:p>
            <w:pPr>
              <w:spacing w:after="60" w:before="60"/>
            </w:pPr>
            <w:r>
              <w:rPr>
                <w:rFonts w:ascii="Arial" w:cs="Arial" w:eastAsia="Arial" w:hAnsi="Arial"/>
                <w:b w:val="false"/>
                <w:bCs w:val="false"/>
                <w:color w:val="0A0A0A"/>
                <w:sz w:val="22"/>
                <w:szCs w:val="22"/>
              </w:rPr>
              <w:t xml:space="preserve">   If not → don't do it.</w:t>
            </w:r>
          </w:p>
          <w:p>
            <w:pPr>
              <w:spacing w:after="60" w:before="60"/>
            </w:pPr>
            <w:r>
              <w:rPr>
                <w:rFonts w:ascii="Arial" w:cs="Arial" w:eastAsia="Arial" w:hAnsi="Arial"/>
                <w:b w:val="false"/>
                <w:bCs w:val="false"/>
                <w:color w:val="0A0A0A"/>
                <w:sz w:val="22"/>
                <w:szCs w:val="22"/>
              </w:rPr>
              <w:t xml:space="preserve"/>
            </w:r>
          </w:p>
          <w:p>
            <w:pPr>
              <w:spacing w:after="60" w:before="60"/>
            </w:pPr>
            <w:r>
              <w:rPr>
                <w:rFonts w:ascii="Arial" w:cs="Arial" w:eastAsia="Arial" w:hAnsi="Arial"/>
                <w:b w:val="false"/>
                <w:bCs w:val="false"/>
                <w:color w:val="0A0A0A"/>
                <w:sz w:val="22"/>
                <w:szCs w:val="22"/>
              </w:rPr>
              <w:t xml:space="preserve">4. Does this strengthen or weaken the brand long-term?</w:t>
            </w:r>
          </w:p>
          <w:p>
            <w:pPr>
              <w:spacing w:after="60" w:before="60"/>
            </w:pPr>
            <w:r>
              <w:rPr>
                <w:rFonts w:ascii="Arial" w:cs="Arial" w:eastAsia="Arial" w:hAnsi="Arial"/>
                <w:b w:val="false"/>
                <w:bCs w:val="false"/>
                <w:color w:val="0A0A0A"/>
                <w:sz w:val="22"/>
                <w:szCs w:val="22"/>
              </w:rPr>
              <w:t xml:space="preserve">   Short-term gain at long-term cost → don't do it.</w:t>
            </w:r>
          </w:p>
          <w:p>
            <w:pPr>
              <w:spacing w:after="60" w:before="60"/>
            </w:pPr>
            <w:r>
              <w:rPr>
                <w:rFonts w:ascii="Arial" w:cs="Arial" w:eastAsia="Arial" w:hAnsi="Arial"/>
                <w:b w:val="false"/>
                <w:bCs w:val="false"/>
                <w:color w:val="0A0A0A"/>
                <w:sz w:val="22"/>
                <w:szCs w:val="22"/>
              </w:rPr>
              <w:t xml:space="preserve"/>
            </w:r>
          </w:p>
          <w:p>
            <w:pPr>
              <w:spacing w:after="60" w:before="60"/>
            </w:pPr>
            <w:r>
              <w:rPr>
                <w:rFonts w:ascii="Arial" w:cs="Arial" w:eastAsia="Arial" w:hAnsi="Arial"/>
                <w:b w:val="false"/>
                <w:bCs w:val="false"/>
                <w:color w:val="0A0A0A"/>
                <w:sz w:val="22"/>
                <w:szCs w:val="22"/>
              </w:rPr>
              <w:t xml:space="preserve">5. Would our best customer be proud to be associated with this?</w:t>
            </w:r>
          </w:p>
          <w:p>
            <w:pPr>
              <w:spacing w:after="60" w:before="60"/>
            </w:pPr>
            <w:r>
              <w:rPr>
                <w:rFonts w:ascii="Arial" w:cs="Arial" w:eastAsia="Arial" w:hAnsi="Arial"/>
                <w:b w:val="false"/>
                <w:bCs w:val="false"/>
                <w:color w:val="0A0A0A"/>
                <w:sz w:val="22"/>
                <w:szCs w:val="22"/>
              </w:rPr>
              <w:t xml:space="preserve">   If not → don't do it.</w:t>
            </w:r>
          </w:p>
        </w:tc>
      </w:tr>
    </w:tbl>
    <w:p>
      <w:r>
        <w:br w:type="page"/>
      </w:r>
    </w:p>
    <w:p>
      <w:pPr>
        <w:pStyle w:val="Heading1"/>
        <w:spacing w:after="200" w:before="480"/>
      </w:pPr>
      <w:r>
        <w:rPr>
          <w:rFonts w:ascii="Arial" w:cs="Arial" w:eastAsia="Arial" w:hAnsi="Arial"/>
          <w:b/>
          <w:bCs/>
          <w:color w:val="C89A3D"/>
          <w:sz w:val="40"/>
          <w:szCs w:val="40"/>
        </w:rPr>
        <w:t xml:space="preserve">36. The Golden Rule</w:t>
      </w:r>
    </w:p>
    <w:p>
      <w:pPr>
        <w:spacing w:after="200" w:before="200"/>
      </w:pPr>
      <w:r>
        <w:t xml:space="preserve"/>
      </w:r>
    </w:p>
    <w:p>
      <w:pPr>
        <w:spacing w:after="80" w:before="80"/>
        <w:jc w:val="center"/>
      </w:pPr>
      <w:r>
        <w:rPr>
          <w:rFonts w:ascii="Arial" w:cs="Arial" w:eastAsia="Arial" w:hAnsi="Arial"/>
          <w:b w:val="false"/>
          <w:bCs w:val="false"/>
          <w:color w:val="3A3A3C"/>
          <w:sz w:val="28"/>
          <w:szCs w:val="28"/>
        </w:rPr>
        <w:t xml:space="preserve">If it doesn't help people win,</w:t>
      </w:r>
    </w:p>
    <w:p>
      <w:pPr>
        <w:spacing w:after="80" w:before="80"/>
        <w:jc w:val="center"/>
      </w:pPr>
      <w:r>
        <w:rPr>
          <w:rFonts w:ascii="Arial" w:cs="Arial" w:eastAsia="Arial" w:hAnsi="Arial"/>
          <w:b/>
          <w:bCs/>
          <w:color w:val="C89A3D"/>
          <w:sz w:val="44"/>
          <w:szCs w:val="44"/>
        </w:rPr>
        <w:t xml:space="preserve">we don't do it.</w:t>
      </w:r>
    </w:p>
    <w:p>
      <w:pPr>
        <w:spacing w:after="200" w:before="200"/>
      </w:pPr>
      <w:r>
        <w:t xml:space="preserve"/>
      </w:r>
    </w:p>
    <w:p>
      <w:pPr>
        <w:spacing w:after="80" w:before="80"/>
        <w:jc w:val="left"/>
      </w:pPr>
      <w:r>
        <w:rPr>
          <w:rFonts w:ascii="Arial" w:cs="Arial" w:eastAsia="Arial" w:hAnsi="Arial"/>
          <w:color w:val="1C1C1E"/>
          <w:sz w:val="22"/>
          <w:szCs w:val="22"/>
        </w:rPr>
        <w:t xml:space="preserve">This single rule governs every product, every piece of content, every partnership, every customer interaction, and every internal decision made at Primal Win.</w:t>
      </w:r>
    </w:p>
    <w:p>
      <w:pPr>
        <w:spacing w:after="80" w:before="80"/>
        <w:jc w:val="left"/>
      </w:pPr>
      <w:r>
        <w:rPr>
          <w:rFonts w:ascii="Arial" w:cs="Arial" w:eastAsia="Arial" w:hAnsi="Arial"/>
          <w:color w:val="1C1C1E"/>
          <w:sz w:val="22"/>
          <w:szCs w:val="22"/>
        </w:rPr>
        <w:t xml:space="preserve">It is not a campaign line. It is not a tagline. It is the operating principle of the entire business.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0A" w:sz="1"/>
              <w:left w:val="single" w:color="0A0A0A" w:sz="1"/>
              <w:bottom w:val="single" w:color="0A0A0A" w:sz="1"/>
              <w:right w:val="single" w:color="0A0A0A" w:sz="1"/>
            </w:tcBorders>
            <w:shd w:fill="1C1C1E" w:val="clear"/>
            <w:tcMar>
              <w:top w:type="dxa" w:w="200"/>
              <w:start w:type="dxa" w:w="300"/>
              <w:bottom w:type="dxa" w:w="200"/>
              <w:end w:type="dxa" w:w="300"/>
            </w:tcMar>
          </w:tcPr>
          <w:p>
            <w:pPr>
              <w:spacing w:after="60" w:before="60"/>
            </w:pPr>
            <w:r>
              <w:rPr>
                <w:rFonts w:ascii="Arial" w:cs="Arial" w:eastAsia="Arial" w:hAnsi="Arial"/>
                <w:b/>
                <w:bCs/>
                <w:color w:val="FFFFFF"/>
                <w:sz w:val="22"/>
                <w:szCs w:val="22"/>
              </w:rPr>
              <w:t xml:space="preserve">Products — only launch what genuinely helps people perform better.</w:t>
            </w:r>
          </w:p>
          <w:p>
            <w:pPr>
              <w:spacing w:after="60" w:before="60"/>
            </w:pPr>
            <w:r>
              <w:rPr>
                <w:rFonts w:ascii="Arial" w:cs="Arial" w:eastAsia="Arial" w:hAnsi="Arial"/>
                <w:b w:val="false"/>
                <w:bCs w:val="false"/>
                <w:color w:val="FFFFFF"/>
                <w:sz w:val="22"/>
                <w:szCs w:val="22"/>
              </w:rPr>
              <w:t xml:space="preserve"/>
            </w:r>
          </w:p>
          <w:p>
            <w:pPr>
              <w:spacing w:after="60" w:before="60"/>
            </w:pPr>
            <w:r>
              <w:rPr>
                <w:rFonts w:ascii="Arial" w:cs="Arial" w:eastAsia="Arial" w:hAnsi="Arial"/>
                <w:b w:val="false"/>
                <w:bCs w:val="false"/>
                <w:color w:val="FFFFFF"/>
                <w:sz w:val="22"/>
                <w:szCs w:val="22"/>
              </w:rPr>
              <w:t xml:space="preserve">Content — only publish what inspires, educates, or builds the community.</w:t>
            </w:r>
          </w:p>
          <w:p>
            <w:pPr>
              <w:spacing w:after="60" w:before="60"/>
            </w:pPr>
            <w:r>
              <w:rPr>
                <w:rFonts w:ascii="Arial" w:cs="Arial" w:eastAsia="Arial" w:hAnsi="Arial"/>
                <w:b w:val="false"/>
                <w:bCs w:val="false"/>
                <w:color w:val="FFFFFF"/>
                <w:sz w:val="22"/>
                <w:szCs w:val="22"/>
              </w:rPr>
              <w:t xml:space="preserve"/>
            </w:r>
          </w:p>
          <w:p>
            <w:pPr>
              <w:spacing w:after="60" w:before="60"/>
            </w:pPr>
            <w:r>
              <w:rPr>
                <w:rFonts w:ascii="Arial" w:cs="Arial" w:eastAsia="Arial" w:hAnsi="Arial"/>
                <w:b w:val="false"/>
                <w:bCs w:val="false"/>
                <w:color w:val="FFFFFF"/>
                <w:sz w:val="22"/>
                <w:szCs w:val="22"/>
              </w:rPr>
              <w:t xml:space="preserve">Partnerships — only work with people who share our values.</w:t>
            </w:r>
          </w:p>
          <w:p>
            <w:pPr>
              <w:spacing w:after="60" w:before="60"/>
            </w:pPr>
            <w:r>
              <w:rPr>
                <w:rFonts w:ascii="Arial" w:cs="Arial" w:eastAsia="Arial" w:hAnsi="Arial"/>
                <w:b w:val="false"/>
                <w:bCs w:val="false"/>
                <w:color w:val="FFFFFF"/>
                <w:sz w:val="22"/>
                <w:szCs w:val="22"/>
              </w:rPr>
              <w:t xml:space="preserve"/>
            </w:r>
          </w:p>
          <w:p>
            <w:pPr>
              <w:spacing w:after="60" w:before="60"/>
            </w:pPr>
            <w:r>
              <w:rPr>
                <w:rFonts w:ascii="Arial" w:cs="Arial" w:eastAsia="Arial" w:hAnsi="Arial"/>
                <w:b w:val="false"/>
                <w:bCs w:val="false"/>
                <w:color w:val="FFFFFF"/>
                <w:sz w:val="22"/>
                <w:szCs w:val="22"/>
              </w:rPr>
              <w:t xml:space="preserve">Customer service — always find a way to help the customer win.</w:t>
            </w:r>
          </w:p>
          <w:p>
            <w:pPr>
              <w:spacing w:after="60" w:before="60"/>
            </w:pPr>
            <w:r>
              <w:rPr>
                <w:rFonts w:ascii="Arial" w:cs="Arial" w:eastAsia="Arial" w:hAnsi="Arial"/>
                <w:b w:val="false"/>
                <w:bCs w:val="false"/>
                <w:color w:val="FFFFFF"/>
                <w:sz w:val="22"/>
                <w:szCs w:val="22"/>
              </w:rPr>
              <w:t xml:space="preserve"/>
            </w:r>
          </w:p>
          <w:p>
            <w:pPr>
              <w:spacing w:after="60" w:before="60"/>
            </w:pPr>
            <w:r>
              <w:rPr>
                <w:rFonts w:ascii="Arial" w:cs="Arial" w:eastAsia="Arial" w:hAnsi="Arial"/>
                <w:b w:val="false"/>
                <w:bCs w:val="false"/>
                <w:color w:val="FFFFFF"/>
                <w:sz w:val="22"/>
                <w:szCs w:val="22"/>
              </w:rPr>
              <w:t xml:space="preserve">Internal culture — hire people who want to win, and help others do the same.</w:t>
            </w:r>
          </w:p>
        </w:tc>
      </w:tr>
    </w:tbl>
    <w:p>
      <w:pPr>
        <w:spacing w:after="200" w:before="200"/>
      </w:pPr>
      <w:r>
        <w:t xml:space="preserve"/>
      </w:r>
    </w:p>
    <w:p>
      <w:r>
        <w:br w:type="page"/>
      </w:r>
    </w:p>
    <w:p>
      <w:pPr>
        <w:spacing w:after="800" w:before="800"/>
      </w:pPr>
      <w:r>
        <w:t xml:space="preserve"/>
      </w:r>
    </w:p>
    <w:p>
      <w:pPr>
        <w:spacing w:after="120" w:before="0"/>
        <w:jc w:val="center"/>
      </w:pPr>
      <w:r>
        <w:rPr>
          <w:rFonts w:ascii="Arial" w:cs="Arial" w:eastAsia="Arial" w:hAnsi="Arial"/>
          <w:b/>
          <w:bCs/>
          <w:color w:val="C89A3D"/>
          <w:sz w:val="48"/>
          <w:szCs w:val="48"/>
        </w:rPr>
        <w:t xml:space="preserve">FOR THOSE WHO WANT TO WIN.</w:t>
      </w:r>
    </w:p>
    <w:p>
      <w:pPr>
        <w:spacing w:after="200" w:before="200"/>
      </w:pPr>
      <w:r>
        <w:t xml:space="preserve"/>
      </w:r>
    </w:p>
    <w:p>
      <w:pPr>
        <w:spacing w:after="80" w:before="80"/>
        <w:jc w:val="center"/>
      </w:pPr>
      <w:r>
        <w:rPr>
          <w:rFonts w:ascii="Arial" w:cs="Arial" w:eastAsia="Arial" w:hAnsi="Arial"/>
          <w:b w:val="false"/>
          <w:bCs w:val="false"/>
          <w:color w:val="3A3A3C"/>
          <w:sz w:val="22"/>
          <w:szCs w:val="22"/>
        </w:rPr>
        <w:t xml:space="preserve">This document is the foundation of Primal Win.</w:t>
      </w:r>
    </w:p>
    <w:p>
      <w:pPr>
        <w:spacing w:after="80" w:before="80"/>
        <w:jc w:val="center"/>
      </w:pPr>
      <w:r>
        <w:rPr>
          <w:rFonts w:ascii="Arial" w:cs="Arial" w:eastAsia="Arial" w:hAnsi="Arial"/>
          <w:b w:val="false"/>
          <w:bCs w:val="false"/>
          <w:color w:val="3A3A3C"/>
          <w:sz w:val="22"/>
          <w:szCs w:val="22"/>
        </w:rPr>
        <w:t xml:space="preserve">Every decision flows from these pages.</w:t>
      </w:r>
    </w:p>
    <w:p>
      <w:pPr>
        <w:spacing w:after="80" w:before="80"/>
        <w:jc w:val="center"/>
      </w:pPr>
      <w:r>
        <w:rPr>
          <w:rFonts w:ascii="Arial" w:cs="Arial" w:eastAsia="Arial" w:hAnsi="Arial"/>
          <w:b w:val="false"/>
          <w:bCs w:val="false"/>
          <w:color w:val="3A3A3C"/>
          <w:sz w:val="22"/>
          <w:szCs w:val="22"/>
        </w:rPr>
        <w:t xml:space="preserve">Every product, every word, every partnership.</w:t>
      </w:r>
    </w:p>
    <w:p>
      <w:pPr>
        <w:spacing w:after="160" w:before="160"/>
      </w:pPr>
      <w:r>
        <w:t xml:space="preserve"/>
      </w:r>
    </w:p>
    <w:p>
      <w:pPr>
        <w:spacing w:after="80" w:before="80"/>
        <w:jc w:val="center"/>
      </w:pPr>
      <w:r>
        <w:rPr>
          <w:rFonts w:ascii="Arial" w:cs="Arial" w:eastAsia="Arial" w:hAnsi="Arial"/>
          <w:b/>
          <w:bCs/>
          <w:color w:val="C89A3D"/>
          <w:sz w:val="26"/>
          <w:szCs w:val="26"/>
        </w:rPr>
        <w:t xml:space="preserve">We are building for a legacy, not a launch.</w:t>
      </w:r>
    </w:p>
    <w:p>
      <w:pPr>
        <w:spacing w:after="160" w:before="160"/>
      </w:pPr>
      <w:r>
        <w:t xml:space="preserve"/>
      </w:r>
    </w:p>
    <w:p>
      <w:pPr>
        <w:spacing w:after="80" w:before="80"/>
        <w:jc w:val="center"/>
      </w:pPr>
      <w:r>
        <w:rPr>
          <w:rFonts w:ascii="Arial" w:cs="Arial" w:eastAsia="Arial" w:hAnsi="Arial"/>
          <w:b w:val="false"/>
          <w:bCs w:val="false"/>
          <w:color w:val="D1D1D6"/>
          <w:sz w:val="18"/>
          <w:szCs w:val="18"/>
        </w:rPr>
        <w:t xml:space="preserve">Primal Win Brand Bible — Version 4.0</w:t>
      </w:r>
    </w:p>
    <w:p>
      <w:pPr>
        <w:spacing w:after="80" w:before="80"/>
        <w:jc w:val="center"/>
      </w:pPr>
      <w:r>
        <w:rPr>
          <w:rFonts w:ascii="Arial" w:cs="Arial" w:eastAsia="Arial" w:hAnsi="Arial"/>
          <w:b w:val="false"/>
          <w:bCs w:val="false"/>
          <w:color w:val="D1D1D6"/>
          <w:sz w:val="18"/>
          <w:szCs w:val="18"/>
        </w:rPr>
        <w:t xml:space="preserve">Confidential —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C9A84C"/>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1C1C1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2026-06-22T08:51:48.537Z</dcterms:created>
  <dcterms:modified xsi:type="dcterms:W3CDTF">2026-06-22T08:51:48.548Z</dcterms:modified>
</cp:coreProperties>
</file>

<file path=docProps/custom.xml><?xml version="1.0" encoding="utf-8"?>
<Properties xmlns="http://schemas.openxmlformats.org/officeDocument/2006/custom-properties" xmlns:vt="http://schemas.openxmlformats.org/officeDocument/2006/docPropsVTypes"/>
</file>