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Intelligent Threat Intelligence Retrieval &amp; Analysis Assistant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u6iwj97p5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Telecom networks are among the most targeted infrastructures for cyberattacks due to their distributed architecture, massive user base, and high-value data transmission. Security teams must continuously analyze new </w:t>
      </w:r>
      <w:r w:rsidDel="00000000" w:rsidR="00000000" w:rsidRPr="00000000">
        <w:rPr>
          <w:b w:val="1"/>
          <w:bCs w:val="1"/>
          <w:rtl w:val="0"/>
        </w:rPr>
        <w:t xml:space="preserve">cyber threat reports, vulnerability advisories, attack trends, security frameworks, and incident analyses</w:t>
      </w:r>
      <w:r w:rsidDel="00000000" w:rsidR="00000000" w:rsidRPr="00000000">
        <w:rPr>
          <w:rtl w:val="0"/>
        </w:rPr>
        <w:t xml:space="preserve"> to safeguard telecom infrastructure.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process of manually scanning long PDF reports or searching through large security documentation is </w:t>
      </w:r>
      <w:r w:rsidDel="00000000" w:rsidR="00000000" w:rsidRPr="00000000">
        <w:rPr>
          <w:b w:val="1"/>
          <w:bCs w:val="1"/>
          <w:rtl w:val="0"/>
        </w:rPr>
        <w:t xml:space="preserve">extremely time-consuming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error-prone</w:t>
      </w:r>
      <w:r w:rsidDel="00000000" w:rsidR="00000000" w:rsidRPr="00000000">
        <w:rPr>
          <w:rtl w:val="0"/>
        </w:rPr>
        <w:t xml:space="preserve">, and often results in </w:t>
      </w:r>
      <w:r w:rsidDel="00000000" w:rsidR="00000000" w:rsidRPr="00000000">
        <w:rPr>
          <w:b w:val="1"/>
          <w:bCs w:val="1"/>
          <w:rtl w:val="0"/>
        </w:rPr>
        <w:t xml:space="preserve">delayed detection of emerging threats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build an </w:t>
      </w:r>
      <w:r w:rsidDel="00000000" w:rsidR="00000000" w:rsidRPr="00000000">
        <w:rPr>
          <w:b w:val="1"/>
          <w:bCs w:val="1"/>
          <w:rtl w:val="0"/>
        </w:rPr>
        <w:t xml:space="preserve">AI-powered Threat Intelligence Retrieval &amp; Analysis Assistant</w:t>
      </w:r>
      <w:r w:rsidDel="00000000" w:rsidR="00000000" w:rsidRPr="00000000">
        <w:rPr>
          <w:rtl w:val="0"/>
        </w:rPr>
        <w:t xml:space="preserve"> that provides telecom security teams with </w:t>
      </w:r>
      <w:r w:rsidDel="00000000" w:rsidR="00000000" w:rsidRPr="00000000">
        <w:rPr>
          <w:b w:val="1"/>
          <w:bCs w:val="1"/>
          <w:rtl w:val="0"/>
        </w:rPr>
        <w:t xml:space="preserve">instant access to the most relevant threat insights</w:t>
      </w:r>
      <w:r w:rsidDel="00000000" w:rsidR="00000000" w:rsidRPr="00000000">
        <w:rPr>
          <w:rtl w:val="0"/>
        </w:rPr>
        <w:t xml:space="preserve">. Using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, the system will retrieve, analyze, and summarize key information from cybersecurity documents and advisories helping security teams detect risks early and respond effectively.</w:t>
      </w:r>
    </w:p>
    <w:p w:rsidR="00000000" w:rsidDel="00000000" w:rsidP="00000000" w:rsidRDefault="00000000" w:rsidRPr="00000000" w14:paraId="0000000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is to develop an intelligent assistant that can: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/>
      </w:pPr>
      <w:bookmarkStart w:colFirst="0" w:colLast="0" w:name="_4vx0kx8xdno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Retrieve the most relevant cybersecurity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Telecom-specific threat patterns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guidelines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security recommendations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8icyxepcx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Summarize complex technical threat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i w:val="1"/>
          <w:iCs w:val="1"/>
          <w:rtl w:val="0"/>
        </w:rPr>
        <w:t xml:space="preserve">“Explain DDOS attack.”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eun2oozm1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Provide actionable recommendations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i w:val="1"/>
          <w:iCs w:val="1"/>
          <w:rtl w:val="0"/>
        </w:rPr>
        <w:t xml:space="preserve">“How should a telecom operator mitigate SS7 signaling threats?”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46kcypozg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Description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use the following PDF: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y71rj4te3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Security in Telecommunications and Information Technology (7th Edition)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ITU-T (International Telecommunication Union – Telecommunication Standardization Sector) authoritative guide covering: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cybersecurity issues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Signaling threats (SS7, Diameter, SIP)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vulnerabilities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models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ITU security recommendations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best practices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&amp; IoT cybersecurity challenges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telecom design principles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will serve as the </w:t>
      </w:r>
      <w:r w:rsidDel="00000000" w:rsidR="00000000" w:rsidRPr="00000000">
        <w:rPr>
          <w:b w:val="1"/>
          <w:bCs w:val="1"/>
          <w:rtl w:val="0"/>
        </w:rPr>
        <w:t xml:space="preserve">primary knowledge base</w:t>
      </w:r>
      <w:r w:rsidDel="00000000" w:rsidR="00000000" w:rsidRPr="00000000">
        <w:rPr>
          <w:rtl w:val="0"/>
        </w:rPr>
        <w:t xml:space="preserve"> for your RAG system.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edtextkul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Outputs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threat intelligence summaries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explanations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recommendations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 of different attack surfaces (SS7 vs SIP)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briefings for cybersecurity leaders</w:t>
        <w:br w:type="textWrapping"/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16b54n5wh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n0rngak99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File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Python code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u7zh9xyft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Experimental results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zh7r34b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retrieval results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analysis summaries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output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