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00"/>
      </w:pPr>
    </w:p>
    <w:p>
      <w:pPr>
        <w:jc w:val="center"/>
      </w:pPr>
      <w:r>
        <w:rPr>
          <w:rFonts w:ascii="Calibri" w:hAnsi="Calibri"/>
          <w:b/>
          <w:color w:val="7A5A00"/>
          <w:sz w:val="22"/>
        </w:rPr>
        <w:t>DESAFIO DA DISCIPLINA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0B2545"/>
          <w:sz w:val="60"/>
        </w:rPr>
        <w:t>PayFlow Credit Risk</w:t>
      </w:r>
    </w:p>
    <w:p>
      <w:pPr>
        <w:spacing w:after="480"/>
        <w:jc w:val="center"/>
      </w:pPr>
      <w:r>
        <w:rPr>
          <w:rFonts w:ascii="Calibri" w:hAnsi="Calibri"/>
          <w:color w:val="1F4D78"/>
          <w:sz w:val="30"/>
        </w:rPr>
        <w:t>Do problema ao modelo: score de inadimplencia em 90 dias</w:t>
      </w:r>
    </w:p>
    <w:p>
      <w:pPr>
        <w:spacing w:after="1560"/>
        <w:jc w:val="center"/>
      </w:pPr>
      <w:r>
        <w:rPr>
          <w:rFonts w:ascii="Calibri" w:hAnsi="Calibri"/>
          <w:i/>
          <w:color w:val="5A626C"/>
        </w:rPr>
        <w:t>CRISP-DM na pratica | Modelo preditivo, API REST e estrategia de MLOps</w:t>
      </w:r>
    </w:p>
    <w:p>
      <w:pPr>
        <w:spacing w:after="120"/>
        <w:jc w:val="center"/>
      </w:pPr>
      <w:r>
        <w:rPr>
          <w:rFonts w:ascii="Calibri" w:hAnsi="Calibri"/>
          <w:b/>
          <w:color w:val="0B2545"/>
        </w:rPr>
        <w:t>POS TECH</w:t>
      </w:r>
      <w:r>
        <w:rPr>
          <w:rFonts w:ascii="Calibri" w:hAnsi="Calibri"/>
          <w:i w:val="0"/>
          <w:color w:val="0B2545"/>
        </w:rPr>
        <w:t xml:space="preserve"> - AI Scientist | Fase 1</w:t>
      </w:r>
    </w:p>
    <w:p>
      <w:pPr>
        <w:spacing w:after="120"/>
        <w:jc w:val="center"/>
      </w:pPr>
      <w:r>
        <w:rPr>
          <w:rFonts w:ascii="Calibri" w:hAnsi="Calibri"/>
          <w:i w:val="0"/>
          <w:color w:val="5A626C"/>
        </w:rPr>
        <w:t>Documento tecnico-executivo autoexplicativo</w:t>
      </w:r>
    </w:p>
    <w:p>
      <w:r>
        <w:br w:type="page"/>
      </w:r>
    </w:p>
    <w:p>
      <w:pPr>
        <w:pStyle w:val="Heading1"/>
      </w:pPr>
      <w:r>
        <w:t>Resumo executivo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 xml:space="preserve">Recomendacao: </w:t>
            </w:r>
            <w:r>
              <w:rPr>
                <w:rFonts w:ascii="Calibri" w:hAnsi="Calibri"/>
              </w:rPr>
              <w:t>Usar o score para priorizar revisao humana; nao recusar credito automaticamente apenas pelo modelo.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</w:rPr>
        <w:t>A PayFlow precisa reduzir a inadimplencia inicial sem travar o crescimento. A base possui 5,000 clientes, com 609 defaults (12.18%). O modelo estima a probabilidade de default em ate 90 dias usando somente informacoes disponiveis antes da concessao.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Indicador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Resultado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Modelo operacional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Random Forest + calibracao sigmoid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ROC-AUC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0.728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Average Precision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0.350 (prevalencia 0.122)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Brier Score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0.095 - menor e melhor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Threshold didatico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0.06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Recall de default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84.2%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</w:rPr>
        <w:t>O threshold prioriza recall porque a premissa didatica considera um default nao identificado vinte vezes mais caro que uma revisao indevida. A decisao final depende de custos reais, politica de credito e governanca.</w:t>
      </w:r>
    </w:p>
    <w:p>
      <w:pPr>
        <w:pStyle w:val="Heading2"/>
      </w:pPr>
      <w:r>
        <w:t>Fluxo CRISP-DM</w:t>
      </w:r>
    </w:p>
    <w:p>
      <w:pPr>
        <w:pStyle w:val="ListNumber"/>
        <w:keepLines/>
      </w:pPr>
      <w:r>
        <w:rPr>
          <w:rFonts w:ascii="Calibri" w:hAnsi="Calibri"/>
        </w:rPr>
        <w:t>Entender a dor, o target, a decisao e as metricas de sucesso.</w:t>
      </w:r>
    </w:p>
    <w:p>
      <w:pPr>
        <w:pStyle w:val="ListNumber"/>
        <w:keepLines/>
      </w:pPr>
      <w:r>
        <w:rPr>
          <w:rFonts w:ascii="Calibri" w:hAnsi="Calibri"/>
        </w:rPr>
        <w:t>Auditar qualidade, origem, disponibilidade temporal e representatividade dos dados.</w:t>
      </w:r>
    </w:p>
    <w:p>
      <w:pPr>
        <w:pStyle w:val="ListNumber"/>
        <w:keepLines/>
      </w:pPr>
      <w:r>
        <w:rPr>
          <w:rFonts w:ascii="Calibri" w:hAnsi="Calibri"/>
        </w:rPr>
        <w:t>Preparar os dados sem leakage e dentro de pipelines reproduziveis.</w:t>
      </w:r>
    </w:p>
    <w:p>
      <w:pPr>
        <w:pStyle w:val="ListNumber"/>
        <w:keepLines/>
      </w:pPr>
      <w:r>
        <w:rPr>
          <w:rFonts w:ascii="Calibri" w:hAnsi="Calibri"/>
        </w:rPr>
        <w:t>Comparar baseline e modelos candidatos, equilibrando performance e explicabilidade.</w:t>
      </w:r>
    </w:p>
    <w:p>
      <w:pPr>
        <w:pStyle w:val="ListNumber"/>
        <w:keepLines/>
      </w:pPr>
      <w:r>
        <w:rPr>
          <w:rFonts w:ascii="Calibri" w:hAnsi="Calibri"/>
        </w:rPr>
        <w:t>Validar discriminacao, calibracao, erros, custo e equidade.</w:t>
      </w:r>
    </w:p>
    <w:p>
      <w:pPr>
        <w:pStyle w:val="ListNumber"/>
        <w:keepLines/>
      </w:pPr>
      <w:r>
        <w:rPr>
          <w:rFonts w:ascii="Calibri" w:hAnsi="Calibri"/>
        </w:rPr>
        <w:t>Disponibilizar via API e operar com monitoramento, versionamento e retreinamento.</w:t>
      </w:r>
    </w:p>
    <w:p>
      <w:r>
        <w:br w:type="page"/>
      </w:r>
    </w:p>
    <w:p>
      <w:pPr>
        <w:pStyle w:val="Heading1"/>
      </w:pPr>
      <w:r>
        <w:t>1. Business Understanding</w:t>
      </w:r>
    </w:p>
    <w:p>
      <w:pPr>
        <w:pStyle w:val="Heading2"/>
      </w:pPr>
      <w:r>
        <w:t>1.1 Dor, stakeholders e decisao</w:t>
      </w:r>
    </w:p>
    <w:p>
      <w:pPr>
        <w:spacing w:after="120"/>
      </w:pPr>
      <w:r>
        <w:rPr>
          <w:rFonts w:ascii="Calibri" w:hAnsi="Calibri"/>
          <w:i w:val="0"/>
        </w:rPr>
        <w:t>A inadimplencia nos primeiros 90 dias gera perda financeira, pressiona a cobranca e deixa a diretoria receosa de expandir o credito. O modelo deve tornar a triagem mais consistente e escalavel, preservando revisao humana e regras de politica.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Stakeholder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Papel e dor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Diretoria e Risco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Define apetite de risco e acompanha perda e crescimento.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Cobranca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Planeja capacidade e prioriza clientes de maior risco.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Comercial e Produto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Protege conversao e evita restricao indiscriminada.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Compliance/Juridico/DPO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Valida LGPD, explicabilidade, equidade e contestacao.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Cliente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Recebe decisao consistente, compreensivel e revisavel.</w:t>
            </w:r>
          </w:p>
        </w:tc>
      </w:tr>
    </w:tbl>
    <w:p>
      <w:pPr>
        <w:spacing w:after="40"/>
      </w:pPr>
    </w:p>
    <w:p>
      <w:pPr>
        <w:pStyle w:val="Heading2"/>
      </w:pPr>
      <w:r>
        <w:t>1.2 Definicao do target</w:t>
      </w:r>
    </w:p>
    <w:p>
      <w:pPr>
        <w:pStyle w:val="ListBullet"/>
        <w:keepLines/>
      </w:pPr>
      <w:r>
        <w:rPr>
          <w:rFonts w:ascii="Calibri" w:hAnsi="Calibri"/>
        </w:rPr>
        <w:t>Unidade: cliente/proposta no momento da decisao de credito.</w:t>
      </w:r>
    </w:p>
    <w:p>
      <w:pPr>
        <w:pStyle w:val="ListBullet"/>
        <w:keepLines/>
      </w:pPr>
      <w:r>
        <w:rPr>
          <w:rFonts w:ascii="Calibri" w:hAnsi="Calibri"/>
        </w:rPr>
        <w:t>Acao: default_90d = 1 quando o cliente entra em default em ate 90 dias; caso contrario, 0.</w:t>
      </w:r>
    </w:p>
    <w:p>
      <w:pPr>
        <w:pStyle w:val="ListBullet"/>
        <w:keepLines/>
      </w:pPr>
      <w:r>
        <w:rPr>
          <w:rFonts w:ascii="Calibri" w:hAnsi="Calibri"/>
        </w:rPr>
        <w:t>Periodo: 90 dias, alinhado ao horizonte da dor e a maturacao do indicador.</w:t>
      </w:r>
    </w:p>
    <w:p>
      <w:pPr>
        <w:pStyle w:val="ListBullet"/>
        <w:keepLines/>
      </w:pPr>
      <w:r>
        <w:rPr>
          <w:rFonts w:ascii="Calibri" w:hAnsi="Calibri"/>
        </w:rPr>
        <w:t>Momento da inferencia: antes da concessao. Dados posteriores sao proibidos.</w:t>
      </w:r>
    </w:p>
    <w:p>
      <w:pPr>
        <w:pStyle w:val="Heading2"/>
      </w:pPr>
      <w:r>
        <w:t>1.3 KPIs de negocio x metas analiticas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3600"/>
        <w:gridCol w:w="3610"/>
      </w:tblGrid>
      <w:tr>
        <w:trPr>
          <w:tblHeader w:val="true"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KPI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Meta de negocio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Suporte analitico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Perda esperada 90d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Reduzir EL = PD x LGD x EAD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Calibracao, Brier, custo por threshold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Defaults identificados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Aumentar cobertura preventiva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Recall e matriz de confusao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Crescimento saudavel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Manter aprovacao e margem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Precision, taxa de revisao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Carga operacional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Controlar fila de analise/cobranca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Falsos positivos e latencia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Data Understanding</w:t>
      </w:r>
    </w:p>
    <w:p>
      <w:pPr>
        <w:spacing w:after="120"/>
      </w:pPr>
      <w:r>
        <w:rPr>
          <w:rFonts w:ascii="Calibri" w:hAnsi="Calibri"/>
          <w:i w:val="0"/>
        </w:rPr>
        <w:t>Foram analisadas 5,000 observacoes e 23 colunas. Nao ha linhas nem IDs duplicados. O target e desbalanceado: 12.18% dos clientes entraram em default.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" name="01_target_distribution.png" descr="Figura 1 - Distribuicao do target default_90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1 - Distribuicao do target default_90d.</w:t>
      </w:r>
    </w:p>
    <w:p>
      <w:pPr>
        <w:pStyle w:val="Heading2"/>
      </w:pPr>
      <w:r>
        <w:t>2.1 Qualidade e ausencias</w:t>
      </w:r>
    </w:p>
    <w:p>
      <w:pPr>
        <w:pStyle w:val="ListBullet"/>
        <w:keepLines/>
      </w:pPr>
      <w:r>
        <w:rPr>
          <w:rFonts w:ascii="Calibri" w:hAnsi="Calibri"/>
        </w:rPr>
        <w:t>renda_mensal: 192 ausencias (3.84%).</w:t>
      </w:r>
    </w:p>
    <w:p>
      <w:pPr>
        <w:pStyle w:val="ListBullet"/>
        <w:keepLines/>
      </w:pPr>
      <w:r>
        <w:rPr>
          <w:rFonts w:ascii="Calibri" w:hAnsi="Calibri"/>
        </w:rPr>
        <w:t>tempo_emprego_anos: 526 ausencias (10.52%).</w:t>
      </w:r>
    </w:p>
    <w:p>
      <w:pPr>
        <w:pStyle w:val="ListBullet"/>
        <w:keepLines/>
      </w:pPr>
      <w:r>
        <w:rPr>
          <w:rFonts w:ascii="Calibri" w:hAnsi="Calibri"/>
        </w:rPr>
        <w:t>Ausencia pode carregar informacao: autonomos ou clientes sem historico formal podem nao declarar tempo de emprego.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2" name="02_missing_values.png" descr="Figura 2 - Colunas com valores aus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ssing_val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2 - Colunas com valores ausentes.</w:t>
      </w:r>
    </w:p>
    <w:p>
      <w:pPr>
        <w:pStyle w:val="Heading2"/>
      </w:pPr>
      <w:r>
        <w:t>2.2 Como os dados existiriam no mundo real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Fonte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Exemplos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CRM/cadastro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idade, renda declarada, emprego, regiao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Core e motor de credito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valor, prazo, juros, produto, decisao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Bureau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score, contratos, cartoes, atrasos anteriores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App/site/parceiros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canal de aquisicao e jornada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Cobranca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status e default observados apos 90 dias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Data Preparation</w:t>
      </w:r>
    </w:p>
    <w:p>
      <w:pPr>
        <w:pStyle w:val="Heading2"/>
      </w:pPr>
      <w:r>
        <w:t>3.1 Leakage: informacao do futuro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</w:rPr>
              <w:t xml:space="preserve">Regra temporal: </w:t>
            </w:r>
            <w:r>
              <w:rPr>
                <w:rFonts w:ascii="Calibri" w:hAnsi="Calibri"/>
              </w:rPr>
              <w:t>Uma feature so pode entrar no modelo se existir no instante em que a proposta e analisada.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Coluna excluida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Justificativa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parcelas_pagas_ate_3m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So e conhecida tres meses apos a concessao.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atraso_primeira_parcela_dias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Depende do pagamento posterior.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status_apos_90d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Descreve diretamente o desfecho futuro.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</w:rPr>
        <w:t>Como prova, um modelo treinado propositalmente com leakage obteve ROC-AUC 1.0, Average Precision 1.0 e acuracia 1.0. O resultado perfeito e um alerta de invalidez, nao uma conquista.</w:t>
      </w:r>
    </w:p>
    <w:p>
      <w:pPr>
        <w:pStyle w:val="Heading2"/>
      </w:pPr>
      <w:r>
        <w:t>3.2 Tratamentos reproduziveis</w:t>
      </w:r>
    </w:p>
    <w:p>
      <w:pPr>
        <w:pStyle w:val="ListBullet"/>
        <w:keepLines/>
      </w:pPr>
      <w:r>
        <w:rPr>
          <w:rFonts w:ascii="Calibri" w:hAnsi="Calibri"/>
        </w:rPr>
        <w:t>id_cliente removido: identificador sem significado preditivo.</w:t>
      </w:r>
    </w:p>
    <w:p>
      <w:pPr>
        <w:pStyle w:val="ListBullet"/>
        <w:keepLines/>
      </w:pPr>
      <w:r>
        <w:rPr>
          <w:rFonts w:ascii="Calibri" w:hAnsi="Calibri"/>
        </w:rPr>
        <w:t>idade excluida do modelo e preservada somente para auditoria de equidade.</w:t>
      </w:r>
    </w:p>
    <w:p>
      <w:pPr>
        <w:pStyle w:val="ListBullet"/>
        <w:keepLines/>
      </w:pPr>
      <w:r>
        <w:rPr>
          <w:rFonts w:ascii="Calibri" w:hAnsi="Calibri"/>
        </w:rPr>
        <w:t>Numericas: mediana do treino, indicador de ausencia e padronizacao.</w:t>
      </w:r>
    </w:p>
    <w:p>
      <w:pPr>
        <w:pStyle w:val="ListBullet"/>
        <w:keepLines/>
      </w:pPr>
      <w:r>
        <w:rPr>
          <w:rFonts w:ascii="Calibri" w:hAnsi="Calibri"/>
        </w:rPr>
        <w:t>Categoricas: moda e one-hot encoding, aceitando categorias desconhecidas.</w:t>
      </w:r>
    </w:p>
    <w:p>
      <w:pPr>
        <w:pStyle w:val="ListBullet"/>
        <w:keepLines/>
      </w:pPr>
      <w:r>
        <w:rPr>
          <w:rFonts w:ascii="Calibri" w:hAnsi="Calibri"/>
        </w:rPr>
        <w:t>Todos os passos ficam dentro de Pipeline/ColumnTransformer para impedir contaminacao do teste.</w:t>
      </w:r>
    </w:p>
    <w:p>
      <w:pPr>
        <w:pStyle w:val="Heading2"/>
      </w:pPr>
      <w:r>
        <w:t>3.3 Outliers</w:t>
      </w:r>
    </w:p>
    <w:p>
      <w:pPr>
        <w:spacing w:after="120"/>
      </w:pPr>
      <w:r>
        <w:rPr>
          <w:rFonts w:ascii="Calibri" w:hAnsi="Calibri"/>
          <w:i w:val="0"/>
        </w:rPr>
        <w:t>O criterio IQR foi usado como triagem. Nenhuma linha foi removida automaticamente: renda, valor solicitado e atrasos extremos podem representar riscos reais. Variaveis binarias e contagens infladas em zero exigem interpretacao de dominio, pois o IQR pode chamar valores validos de outliers.</w:t>
      </w:r>
    </w:p>
    <w:p>
      <w:r>
        <w:br w:type="page"/>
      </w:r>
    </w:p>
    <w:p>
      <w:pPr>
        <w:pStyle w:val="Heading1"/>
      </w:pPr>
      <w:r>
        <w:t>4. Modeling</w:t>
      </w:r>
    </w:p>
    <w:p>
      <w:pPr>
        <w:spacing w:after="120"/>
      </w:pPr>
      <w:r>
        <w:rPr>
          <w:rFonts w:ascii="Calibri" w:hAnsi="Calibri"/>
          <w:i w:val="0"/>
        </w:rPr>
        <w:t>O desbalanceamento foi tratado pela escolha de metricas adequadas e pelo threshold, sem alterar artificialmente as probabilidades por class_weight. Foram comparados tres niveis de complexidade.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Modelo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CV ROC-AUC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CV AP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CV Brier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Random Forest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0.778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0.407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0.091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Regressao logistica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0.778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0.390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0.091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Dummy (prevalencia)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0.500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0.122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0.107</w:t>
            </w:r>
          </w:p>
        </w:tc>
      </w:tr>
    </w:tbl>
    <w:p>
      <w:pPr>
        <w:spacing w:after="40"/>
      </w:pPr>
    </w:p>
    <w:p>
      <w:pPr>
        <w:pStyle w:val="ListBullet"/>
        <w:keepLines/>
      </w:pPr>
      <w:r>
        <w:rPr>
          <w:rFonts w:ascii="Calibri" w:hAnsi="Calibri"/>
        </w:rPr>
        <w:t>Dummy: baseline que reproduz a prevalencia e testa se ha ganho real.</w:t>
      </w:r>
    </w:p>
    <w:p>
      <w:pPr>
        <w:pStyle w:val="ListBullet"/>
        <w:keepLines/>
      </w:pPr>
      <w:r>
        <w:rPr>
          <w:rFonts w:ascii="Calibri" w:hAnsi="Calibri"/>
        </w:rPr>
        <w:t>Regressao logistica: interpretavel, linear e adequada como baseline de producao.</w:t>
      </w:r>
    </w:p>
    <w:p>
      <w:pPr>
        <w:pStyle w:val="ListBullet"/>
        <w:keepLines/>
      </w:pPr>
      <w:r>
        <w:rPr>
          <w:rFonts w:ascii="Calibri" w:hAnsi="Calibri"/>
        </w:rPr>
        <w:t>Random Forest: captura nao linearidades e interacoes, com explicacao por permutacao.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 xml:space="preserve">Escolha: </w:t>
            </w:r>
            <w:r>
              <w:rPr>
                <w:rFonts w:ascii="Calibri" w:hAnsi="Calibri"/>
              </w:rPr>
              <w:t>Random Forest teve a maior Average Precision media. Em seguida, recebeu calibracao sigmoid usando apenas dados de treino.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3" name="03_model_curves.png" descr="Figura 3 - Curvas ROC e Precisao-Recall dos modelos no holdo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3 - Curvas ROC e Precisao-Recall dos modelos no holdout.</w:t>
      </w:r>
    </w:p>
    <w:p>
      <w:r>
        <w:br w:type="page"/>
      </w:r>
    </w:p>
    <w:p>
      <w:pPr>
        <w:pStyle w:val="Heading1"/>
      </w:pPr>
      <w:r>
        <w:t>5. Evaluation</w:t>
      </w:r>
    </w:p>
    <w:p>
      <w:pPr>
        <w:pStyle w:val="Heading2"/>
      </w:pPr>
      <w:r>
        <w:t>5.1 Estrategia de validacao</w:t>
      </w:r>
    </w:p>
    <w:p>
      <w:pPr>
        <w:spacing w:after="120"/>
      </w:pPr>
      <w:r>
        <w:rPr>
          <w:rFonts w:ascii="Calibri" w:hAnsi="Calibri"/>
          <w:i w:val="0"/>
        </w:rPr>
        <w:t>Foi utilizado holdout estratificado de 25% (1.250 clientes) e validacao cruzada estratificada de cinco partes no treino. O CSV nao possui data de concessao; logo, nao e possivel executar um split temporal verdadeiro. Em producao, o teste deve sempre ocorrer em meses posteriores aos usados no treino.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900"/>
        <w:gridCol w:w="1900"/>
        <w:gridCol w:w="1830"/>
        <w:gridCol w:w="183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Threshold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Recall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FP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0,50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60.5%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15.1%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129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16.1%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84.2%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669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</w:rPr>
        <w:t>AUC 0.728 mede ordenacao; AP 0.350 enfatiza a classe rara; Brier 0.095 mede a qualidade probabilistica. Nenhuma metrica isolada define sucesso de negocio.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80560" cy="3584448"/>
            <wp:docPr id="4" name="04_confusion_matrix.png" descr="Figura 4 - Matriz de confusao no threshold escolh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4 - Matriz de confusao no threshold escolhido.</w:t>
      </w:r>
    </w:p>
    <w:p>
      <w:pPr>
        <w:pStyle w:val="Heading2"/>
      </w:pPr>
      <w:r>
        <w:t>5.2 Calibracao</w:t>
      </w:r>
    </w:p>
    <w:p>
      <w:pPr>
        <w:spacing w:after="120"/>
      </w:pPr>
      <w:r>
        <w:rPr>
          <w:rFonts w:ascii="Calibri" w:hAnsi="Calibri"/>
          <w:i w:val="0"/>
        </w:rPr>
        <w:t>Calibracao compara probabilidade prevista com frequencia observada. Ela e indispensavel quando o score sera interpretado como PD e usado em perda esperada. O Brier melhorou e a curva abaixo permite verificar desvios por faixa.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80560" cy="3623982"/>
            <wp:docPr id="5" name="07_calibration_curve.png" descr="Figura 5 - Curva de calibracao do modelo selecion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ibration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6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5 - Curva de calibracao do modelo selecionado.</w:t>
      </w:r>
    </w:p>
    <w:p>
      <w:r>
        <w:br w:type="page"/>
      </w:r>
    </w:p>
    <w:p>
      <w:pPr>
        <w:pStyle w:val="Heading1"/>
      </w:pPr>
      <w:r>
        <w:t>6. Threshold e impacto de negocio</w:t>
      </w:r>
    </w:p>
    <w:p>
      <w:pPr>
        <w:spacing w:after="120"/>
      </w:pPr>
      <w:r>
        <w:rPr>
          <w:rFonts w:ascii="Calibri" w:hAnsi="Calibri"/>
          <w:i w:val="0"/>
        </w:rPr>
        <w:t>O threshold nao deve ser escolhido por acuracia. Ele representa o ponto em que a organizacao transforma probabilidade em acao e, por isso, depende do custo dos erros.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</w:rPr>
              <w:t xml:space="preserve">Premissa didatica: </w:t>
            </w:r>
            <w:r>
              <w:rPr>
                <w:rFonts w:ascii="Calibri" w:hAnsi="Calibri"/>
              </w:rPr>
              <w:t>Falso negativo = R$ 10.000; falso positivo = R$ 500. Substituir por EAD, LGD, margem e custo operacional reais.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05_threshold_cost.png" descr="Figura 6 - Custo ilustrativo calculado em previsoes out-of-fold do trei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hreshold_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6 - Custo ilustrativo calculado em previsoes out-of-fold do treino.</w:t>
      </w:r>
    </w:p>
    <w:p>
      <w:pPr>
        <w:spacing w:after="120"/>
      </w:pPr>
      <w:r>
        <w:rPr>
          <w:rFonts w:ascii="Calibri" w:hAnsi="Calibri"/>
          <w:i w:val="0"/>
        </w:rPr>
        <w:t>O minimo ocorreu em 0.06. No holdout, esse ponto capturou 128 dos 152 defaults e deixou 24 passar, mas encaminhou 669 clientes sem default para revisao. A capacidade operacional precisa validar se essa fila e sustentavel.</w:t>
      </w:r>
    </w:p>
    <w:p>
      <w:pPr>
        <w:pStyle w:val="Heading2"/>
      </w:pPr>
      <w:r>
        <w:t>Politica de decisao sugerida</w:t>
      </w:r>
    </w:p>
    <w:p>
      <w:pPr>
        <w:pStyle w:val="ListBullet"/>
        <w:keepLines/>
      </w:pPr>
      <w:r>
        <w:rPr>
          <w:rFonts w:ascii="Calibri" w:hAnsi="Calibri"/>
        </w:rPr>
        <w:t>Abaixo do threshold: seguir politica de credito, sem aprovacao automatica garantida.</w:t>
      </w:r>
    </w:p>
    <w:p>
      <w:pPr>
        <w:pStyle w:val="ListBullet"/>
        <w:keepLines/>
      </w:pPr>
      <w:r>
        <w:rPr>
          <w:rFonts w:ascii="Calibri" w:hAnsi="Calibri"/>
        </w:rPr>
        <w:t>Acima do threshold: revisao manual obrigatoria e analise de capacidade de pagamento.</w:t>
      </w:r>
    </w:p>
    <w:p>
      <w:pPr>
        <w:pStyle w:val="ListBullet"/>
        <w:keepLines/>
      </w:pPr>
      <w:r>
        <w:rPr>
          <w:rFonts w:ascii="Calibri" w:hAnsi="Calibri"/>
        </w:rPr>
        <w:t>Probabilidades muito altas: segunda linha de validacao; jamais usar o score como justificativa unica.</w:t>
      </w:r>
    </w:p>
    <w:p>
      <w:pPr>
        <w:pStyle w:val="ListBullet"/>
        <w:keepLines/>
      </w:pPr>
      <w:r>
        <w:rPr>
          <w:rFonts w:ascii="Calibri" w:hAnsi="Calibri"/>
        </w:rPr>
        <w:t>Registrar motivo, versao, decisao humana e eventual override para auditoria.</w:t>
      </w:r>
    </w:p>
    <w:p>
      <w:r>
        <w:br w:type="page"/>
      </w:r>
    </w:p>
    <w:p>
      <w:pPr>
        <w:pStyle w:val="Heading1"/>
      </w:pPr>
      <w:r>
        <w:t>7. Interpretacao e equidade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7" name="06_feature_importance.png" descr="Figura 7 - Importancia por permutacao medida pela queda de Average Pr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/>
          <w:i/>
          <w:color w:val="5A626C"/>
          <w:sz w:val="18"/>
        </w:rPr>
        <w:t>Figura 7 - Importancia por permutacao medida pela queda de Average Precision.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100"/>
        <w:gridCol w:w="2130"/>
        <w:gridCol w:w="2130"/>
      </w:tblGrid>
      <w:tr>
        <w:trPr>
          <w:tblHeader w:val="true"/>
        </w:trP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Variavel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Importancia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Desvio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dias_atraso_max_12m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0.133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0.014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valor_solicitado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0.012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renda_mensal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0.069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0.013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inadimplencias_anteriores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0.030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0.006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juros_mensal_pct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0.018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0.008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score_credito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0.013</w:t>
            </w:r>
          </w:p>
        </w:tc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0.006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</w:rPr>
        <w:t>Os sinais mais fortes estao ligados a historico de atraso, exposicao solicitada, renda e inadimplencias anteriores. Importancia nao implica causalidade e pode dividir credito entre variaveis correlacionadas.</w:t>
      </w:r>
    </w:p>
    <w:p>
      <w:pPr>
        <w:pStyle w:val="Heading2"/>
      </w:pPr>
      <w:r>
        <w:t>7.1 Auditoria por grupos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1200"/>
        <w:gridCol w:w="1700"/>
        <w:gridCol w:w="1700"/>
        <w:gridCol w:w="23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Regiao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Default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AUC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PD media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Centro-Oeste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10.6%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0.773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0.117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Nordeste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248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12.5%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0.643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0.121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Norte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83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12.0%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0.799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0.121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Sudeste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568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13.4%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0.724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0.121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Sul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190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9.5%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0.812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0.118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</w:rPr>
        <w:t>Diferencas regionais devem ser monitoradas, mas amostras menores aumentam incerteza. Idade foi excluida do modelo e usada apenas para auditoria por faixa. Antes de producao, devem ser avaliadas taxas de erro, calibracao e impacto adverso com apoio juridico.</w:t>
      </w:r>
    </w:p>
    <w:p>
      <w:r>
        <w:br w:type="page"/>
      </w:r>
    </w:p>
    <w:p>
      <w:pPr>
        <w:pStyle w:val="Heading1"/>
      </w:pPr>
      <w:r>
        <w:t>8. Deployment: API REST</w:t>
      </w:r>
    </w:p>
    <w:p>
      <w:pPr>
        <w:spacing w:after="120"/>
      </w:pPr>
      <w:r>
        <w:rPr>
          <w:rFonts w:ascii="Calibri" w:hAnsi="Calibri"/>
          <w:i w:val="0"/>
        </w:rPr>
        <w:t>O artefato serializado contem preprocessamento, modelo calibrado, threshold, lista de features e versoes. Isso reduz divergencia entre treinamento e inferencia.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Contrato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GET /health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Saude, model_version e target_version.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POST /predict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PD, threshold, classe, faixa, acao e versoes.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/docs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Swagger interativo gerado pelo FastAPI.</w:t>
            </w:r>
          </w:p>
        </w:tc>
      </w:tr>
    </w:tbl>
    <w:p>
      <w:pPr>
        <w:spacing w:after="40"/>
      </w:pPr>
    </w:p>
    <w:p>
      <w:pPr>
        <w:pStyle w:val="Heading2"/>
      </w:pPr>
      <w:r>
        <w:t>8.1 Fluxo de inferencia</w:t>
      </w:r>
    </w:p>
    <w:p>
      <w:pPr>
        <w:pStyle w:val="ListNumber"/>
        <w:keepLines/>
      </w:pPr>
      <w:r>
        <w:rPr>
          <w:rFonts w:ascii="Calibri" w:hAnsi="Calibri"/>
        </w:rPr>
        <w:t>Canal envia os dados existentes antes da concessao.</w:t>
      </w:r>
    </w:p>
    <w:p>
      <w:pPr>
        <w:pStyle w:val="ListNumber"/>
        <w:keepLines/>
      </w:pPr>
      <w:r>
        <w:rPr>
          <w:rFonts w:ascii="Calibri" w:hAnsi="Calibri"/>
        </w:rPr>
        <w:t>Pydantic valida tipos, limites, categorias e rejeita campos extras.</w:t>
      </w:r>
    </w:p>
    <w:p>
      <w:pPr>
        <w:pStyle w:val="ListNumber"/>
        <w:keepLines/>
      </w:pPr>
      <w:r>
        <w:rPr>
          <w:rFonts w:ascii="Calibri" w:hAnsi="Calibri"/>
        </w:rPr>
        <w:t>Pipeline imputa, codifica e transforma com as estatisticas do treino.</w:t>
      </w:r>
    </w:p>
    <w:p>
      <w:pPr>
        <w:pStyle w:val="ListNumber"/>
        <w:keepLines/>
      </w:pPr>
      <w:r>
        <w:rPr>
          <w:rFonts w:ascii="Calibri" w:hAnsi="Calibri"/>
        </w:rPr>
        <w:t>Modelo devolve a probabilidade calibrada de default em 90 dias.</w:t>
      </w:r>
    </w:p>
    <w:p>
      <w:pPr>
        <w:pStyle w:val="ListNumber"/>
        <w:keepLines/>
      </w:pPr>
      <w:r>
        <w:rPr>
          <w:rFonts w:ascii="Calibri" w:hAnsi="Calibri"/>
        </w:rPr>
        <w:t>Threshold gera faixa e recomendacao de revisao humana.</w:t>
      </w:r>
    </w:p>
    <w:p>
      <w:pPr>
        <w:pStyle w:val="ListNumber"/>
        <w:keepLines/>
      </w:pPr>
      <w:r>
        <w:rPr>
          <w:rFonts w:ascii="Calibri" w:hAnsi="Calibri"/>
        </w:rPr>
        <w:t>Servico registra versoes, score, decisao e latencia para monitoramento.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</w:rPr>
              <w:t xml:space="preserve">Protecao contra leakage: </w:t>
            </w:r>
            <w:r>
              <w:rPr>
                <w:rFonts w:ascii="Calibri" w:hAnsi="Calibri"/>
              </w:rPr>
              <w:t>Se status_apos_90d ou outro campo extra for enviado, a API retorna HTTP 422.</w:t>
            </w:r>
          </w:p>
        </w:tc>
      </w:tr>
    </w:tbl>
    <w:p>
      <w:pPr>
        <w:spacing w:after="40"/>
      </w:pPr>
    </w:p>
    <w:p>
      <w:pPr>
        <w:pStyle w:val="Heading2"/>
      </w:pPr>
      <w:r>
        <w:t>8.2 Execucao</w:t>
      </w:r>
    </w:p>
    <w:p>
      <w:pPr>
        <w:spacing w:after="120"/>
      </w:pPr>
      <w:r>
        <w:rPr>
          <w:rFonts w:ascii="Calibri" w:hAnsi="Calibri"/>
          <w:i/>
          <w:color w:val="1F4D78"/>
        </w:rPr>
        <w:t>Treino: .\.venv\Scripts\python.exe .\src\train_model.py</w:t>
      </w:r>
    </w:p>
    <w:p>
      <w:pPr>
        <w:spacing w:after="120"/>
      </w:pPr>
      <w:r>
        <w:rPr>
          <w:rFonts w:ascii="Calibri" w:hAnsi="Calibri"/>
          <w:i/>
          <w:color w:val="1F4D78"/>
        </w:rPr>
        <w:t>API: .\.venv\Scripts\python.exe -m uvicorn api.main:app --reload</w:t>
      </w:r>
    </w:p>
    <w:p>
      <w:pPr>
        <w:spacing w:after="120"/>
      </w:pPr>
      <w:r>
        <w:rPr>
          <w:rFonts w:ascii="Calibri" w:hAnsi="Calibri"/>
          <w:i/>
          <w:color w:val="1F4D78"/>
        </w:rPr>
        <w:t>Teste: .\.venv\Scripts\python.exe -m pytest -q</w:t>
      </w:r>
    </w:p>
    <w:p>
      <w:r>
        <w:br w:type="page"/>
      </w:r>
    </w:p>
    <w:p>
      <w:pPr>
        <w:pStyle w:val="Heading1"/>
      </w:pPr>
      <w:r>
        <w:t>9. Operacao e MLOps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Pilar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Implementacao proposta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Logging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Request ID, timestamp, versoes, PD, faixa, decisao, override e latencia; minimizar PII.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Drift de entrada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PSI/KS, categorias novas, ausentes e limites por feature.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Drift de score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Distribuicao da PD e volume por faixa, produto e canal.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Apos 90 dias: AUC, AP, Brier, recall, precision, custo e calibracao.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Equidade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Erros e calibracao por grupos, com intervalos e revisao juridica.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Retreinamento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Trimestral ou por gatilho de drift, deterioracao ou mudanca de politica.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Versionamento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Dados, codigo, features, modelo, threshold e default_90d_v1.</w:t>
            </w:r>
          </w:p>
        </w:tc>
      </w:tr>
    </w:tbl>
    <w:p>
      <w:pPr>
        <w:spacing w:after="40"/>
      </w:pPr>
    </w:p>
    <w:p>
      <w:pPr>
        <w:pStyle w:val="Heading2"/>
      </w:pPr>
      <w:r>
        <w:t>9.1 Ciclo champion-challenger</w:t>
      </w:r>
    </w:p>
    <w:p>
      <w:pPr>
        <w:pStyle w:val="ListNumber"/>
        <w:keepLines/>
      </w:pPr>
      <w:r>
        <w:rPr>
          <w:rFonts w:ascii="Calibri" w:hAnsi="Calibri"/>
        </w:rPr>
        <w:t>Treinar challenger com dados maduros e corte temporal.</w:t>
      </w:r>
    </w:p>
    <w:p>
      <w:pPr>
        <w:pStyle w:val="ListNumber"/>
        <w:keepLines/>
      </w:pPr>
      <w:r>
        <w:rPr>
          <w:rFonts w:ascii="Calibri" w:hAnsi="Calibri"/>
        </w:rPr>
        <w:t>Validar tecnicamente, financeiramente, juridicamente e por equidade.</w:t>
      </w:r>
    </w:p>
    <w:p>
      <w:pPr>
        <w:pStyle w:val="ListNumber"/>
        <w:keepLines/>
      </w:pPr>
      <w:r>
        <w:rPr>
          <w:rFonts w:ascii="Calibri" w:hAnsi="Calibri"/>
        </w:rPr>
        <w:t>Executar em shadow mode sem afetar decisoes.</w:t>
      </w:r>
    </w:p>
    <w:p>
      <w:pPr>
        <w:pStyle w:val="ListNumber"/>
        <w:keepLines/>
      </w:pPr>
      <w:r>
        <w:rPr>
          <w:rFonts w:ascii="Calibri" w:hAnsi="Calibri"/>
        </w:rPr>
        <w:t>Realizar canary com pequeno percentual e criterios de rollback.</w:t>
      </w:r>
    </w:p>
    <w:p>
      <w:pPr>
        <w:pStyle w:val="ListNumber"/>
        <w:keepLines/>
      </w:pPr>
      <w:r>
        <w:rPr>
          <w:rFonts w:ascii="Calibri" w:hAnsi="Calibri"/>
        </w:rPr>
        <w:t>Promover a champion somente com aprovacao formal e documentacao.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 xml:space="preserve">Target versionado: </w:t>
            </w:r>
            <w:r>
              <w:rPr>
                <w:rFonts w:ascii="Calibri" w:hAnsi="Calibri"/>
              </w:rPr>
              <w:t>default_90d_v1 deve ter regra operacional, fonte, janela, data de vigencia e responsavel. Mudou a regra, muda a versao.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Conclusao e limites</w:t>
      </w:r>
    </w:p>
    <w:p>
      <w:pPr>
        <w:spacing w:after="120"/>
      </w:pPr>
      <w:r>
        <w:rPr>
          <w:rFonts w:ascii="Calibri" w:hAnsi="Calibri"/>
          <w:i w:val="0"/>
        </w:rPr>
        <w:t>O projeto cobre o fluxo solicitado: problema e stakeholders, metas, concepcao dos dados, ausentes, outliers, encoding, padronizacao, leakage, baseline, modelos candidatos, validacao, threshold de custo, API REST e MLOps.</w:t>
      </w:r>
    </w:p>
    <w:p>
      <w:pPr>
        <w:pStyle w:val="Heading2"/>
      </w:pPr>
      <w:r>
        <w:t>O que o prototipo demonstra</w:t>
      </w:r>
    </w:p>
    <w:p>
      <w:pPr>
        <w:pStyle w:val="ListBullet"/>
        <w:keepLines/>
      </w:pPr>
      <w:r>
        <w:rPr>
          <w:rFonts w:ascii="Calibri" w:hAnsi="Calibri"/>
        </w:rPr>
        <w:t>Separacao valida entre informacao presente e futura.</w:t>
      </w:r>
    </w:p>
    <w:p>
      <w:pPr>
        <w:pStyle w:val="ListBullet"/>
        <w:keepLines/>
      </w:pPr>
      <w:r>
        <w:rPr>
          <w:rFonts w:ascii="Calibri" w:hAnsi="Calibri"/>
        </w:rPr>
        <w:t>Ganho real sobre o baseline para identificar clientes de risco.</w:t>
      </w:r>
    </w:p>
    <w:p>
      <w:pPr>
        <w:pStyle w:val="ListBullet"/>
        <w:keepLines/>
      </w:pPr>
      <w:r>
        <w:rPr>
          <w:rFonts w:ascii="Calibri" w:hAnsi="Calibri"/>
        </w:rPr>
        <w:t>Probabilidade calibrada e threshold orientado a custo.</w:t>
      </w:r>
    </w:p>
    <w:p>
      <w:pPr>
        <w:pStyle w:val="ListBullet"/>
        <w:keepLines/>
      </w:pPr>
      <w:r>
        <w:rPr>
          <w:rFonts w:ascii="Calibri" w:hAnsi="Calibri"/>
        </w:rPr>
        <w:t>Servico de inferencia reproduzivel e testado.</w:t>
      </w:r>
    </w:p>
    <w:p>
      <w:pPr>
        <w:pStyle w:val="ListBullet"/>
        <w:keepLines/>
      </w:pPr>
      <w:r>
        <w:rPr>
          <w:rFonts w:ascii="Calibri" w:hAnsi="Calibri"/>
        </w:rPr>
        <w:t>Plano de monitoramento, retreinamento e governanca.</w:t>
      </w:r>
    </w:p>
    <w:p>
      <w:pPr>
        <w:pStyle w:val="Heading2"/>
      </w:pPr>
      <w:r>
        <w:t>O que ainda impede uso real</w:t>
      </w:r>
    </w:p>
    <w:p>
      <w:pPr>
        <w:pStyle w:val="ListBullet"/>
        <w:keepLines/>
      </w:pPr>
      <w:r>
        <w:rPr>
          <w:rFonts w:ascii="Calibri" w:hAnsi="Calibri"/>
        </w:rPr>
        <w:t>Base sintetica e ausencia de datas para validacao temporal.</w:t>
      </w:r>
    </w:p>
    <w:p>
      <w:pPr>
        <w:pStyle w:val="ListBullet"/>
        <w:keepLines/>
      </w:pPr>
      <w:r>
        <w:rPr>
          <w:rFonts w:ascii="Calibri" w:hAnsi="Calibri"/>
        </w:rPr>
        <w:t>Custos financeiros ilustrativos, sem EAD/LGD/margem reais.</w:t>
      </w:r>
    </w:p>
    <w:p>
      <w:pPr>
        <w:pStyle w:val="ListBullet"/>
        <w:keepLines/>
      </w:pPr>
      <w:r>
        <w:rPr>
          <w:rFonts w:ascii="Calibri" w:hAnsi="Calibri"/>
        </w:rPr>
        <w:t>Necessidade de validacao independente, juridica e de LGPD.</w:t>
      </w:r>
    </w:p>
    <w:p>
      <w:pPr>
        <w:pStyle w:val="ListBullet"/>
        <w:keepLines/>
      </w:pPr>
      <w:r>
        <w:rPr>
          <w:rFonts w:ascii="Calibri" w:hAnsi="Calibri"/>
        </w:rPr>
        <w:t>Performance e equidade ainda nao observadas em producao.</w:t>
      </w:r>
    </w:p>
    <w:p>
      <w:pPr>
        <w:pStyle w:val="ListBullet"/>
        <w:keepLines/>
      </w:pPr>
      <w:r>
        <w:rPr>
          <w:rFonts w:ascii="Calibri" w:hAnsi="Calibri"/>
        </w:rPr>
        <w:t>Ausencia de integracao com politica de credito, autenticacao e observabilidade corporativa.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 xml:space="preserve">Conclusao: </w:t>
            </w:r>
            <w:r>
              <w:rPr>
                <w:rFonts w:ascii="Calibri" w:hAnsi="Calibri"/>
              </w:rPr>
              <w:t>A inteligencia esta no processo: um score util combina definicao correta do target, dados disponiveis no tempo certo, validacao honesta, decisao economica e operacao governada.</w:t>
            </w:r>
          </w:p>
        </w:tc>
      </w:tr>
    </w:tbl>
    <w:p>
      <w:pPr>
        <w:spacing w:after="40"/>
      </w:pPr>
    </w:p>
    <w:p>
      <w:pPr>
        <w:pStyle w:val="Heading2"/>
      </w:pPr>
      <w:r>
        <w:t>Artefatos entregues</w:t>
      </w:r>
    </w:p>
    <w:p>
      <w:pPr>
        <w:pStyle w:val="ListBullet"/>
        <w:keepLines/>
      </w:pPr>
      <w:r>
        <w:rPr>
          <w:rFonts w:ascii="Calibri" w:hAnsi="Calibri"/>
        </w:rPr>
        <w:t>Codigo de treinamento e avaliacao em src/train_model.py.</w:t>
      </w:r>
    </w:p>
    <w:p>
      <w:pPr>
        <w:pStyle w:val="ListBullet"/>
        <w:keepLines/>
      </w:pPr>
      <w:r>
        <w:rPr>
          <w:rFonts w:ascii="Calibri" w:hAnsi="Calibri"/>
        </w:rPr>
        <w:t>Modelo versionado em models/payflow_default_model.joblib.</w:t>
      </w:r>
    </w:p>
    <w:p>
      <w:pPr>
        <w:pStyle w:val="ListBullet"/>
        <w:keepLines/>
      </w:pPr>
      <w:r>
        <w:rPr>
          <w:rFonts w:ascii="Calibri" w:hAnsi="Calibri"/>
        </w:rPr>
        <w:t>API FastAPI em api/main.py e testes em tests/test_api.py.</w:t>
      </w:r>
    </w:p>
    <w:p>
      <w:pPr>
        <w:pStyle w:val="ListBullet"/>
        <w:keepLines/>
      </w:pPr>
      <w:r>
        <w:rPr>
          <w:rFonts w:ascii="Calibri" w:hAnsi="Calibri"/>
        </w:rPr>
        <w:t>Metricas, tabelas, previsoes e figuras em reports/ e data/processed/.</w:t>
      </w:r>
    </w:p>
    <w:p>
      <w:pPr>
        <w:pStyle w:val="ListBullet"/>
        <w:keepLines/>
      </w:pPr>
      <w:r>
        <w:rPr>
          <w:rFonts w:ascii="Calibri" w:hAnsi="Calibri"/>
        </w:rPr>
        <w:t>Instrucoes de reproducao no README.md.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1F4D78"/>
        <w:sz w:val="18"/>
      </w:rPr>
      <w:t>POS TECH | CRISP-DM na Pratica</w:t>
    </w:r>
    <w:r>
      <w:rPr>
        <w:rFonts w:ascii="Calibri" w:hAnsi="Calibri"/>
        <w:color w:val="5A626C"/>
        <w:sz w:val="18"/>
      </w:rPr>
      <w:t xml:space="preserve">                                      PayFlow Credit Risk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PayFlow Credit Risk - CRISP-DM na pratica</dc:title>
  <dc:subject>Desafio da Disciplina - Score de Inadimplencia</dc:subject>
  <dc:creator>Projeto academico POS TECH</dc:creator>
  <cp:keywords>CRISP-DM, credit risk, default, machine learning,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