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C058" w14:textId="77777777" w:rsidR="00AA032B" w:rsidRPr="00AA032B" w:rsidRDefault="00AA032B" w:rsidP="00AA032B">
      <w:pPr>
        <w:pStyle w:val="Ttulo1"/>
      </w:pPr>
      <w:r w:rsidRPr="00AA032B">
        <w:t>Caso de Uso: CU-001 - Registrar venta (POS/TPV)</w:t>
      </w:r>
    </w:p>
    <w:p w14:paraId="17B7D8B7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</w:p>
    <w:p w14:paraId="030195CA" w14:textId="77777777" w:rsidR="00AA032B" w:rsidRPr="00AA032B" w:rsidRDefault="00AA032B" w:rsidP="00AA032B">
      <w:pPr>
        <w:pStyle w:val="Ttulo2"/>
      </w:pPr>
      <w:r w:rsidRPr="00AA032B">
        <w:t>1. Identificación</w:t>
      </w:r>
    </w:p>
    <w:p w14:paraId="6EDC076C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ID: </w:t>
      </w:r>
      <w:r w:rsidRPr="00AA032B">
        <w:rPr>
          <w:rFonts w:asciiTheme="minorHAnsi" w:hAnsiTheme="minorHAnsi"/>
          <w:lang w:val="es-ES"/>
        </w:rPr>
        <w:t>CU-001</w:t>
      </w:r>
    </w:p>
    <w:p w14:paraId="0A15BE6A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Nombre: </w:t>
      </w:r>
      <w:r w:rsidRPr="00AA032B">
        <w:rPr>
          <w:rFonts w:asciiTheme="minorHAnsi" w:hAnsiTheme="minorHAnsi"/>
          <w:lang w:val="es-ES"/>
        </w:rPr>
        <w:t>Registrar venta (POS/TPV)</w:t>
      </w:r>
    </w:p>
    <w:p w14:paraId="7F369C94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Módulo/Área: </w:t>
      </w:r>
      <w:r w:rsidRPr="00AA032B">
        <w:rPr>
          <w:rFonts w:asciiTheme="minorHAnsi" w:hAnsiTheme="minorHAnsi"/>
          <w:lang w:val="es-ES"/>
        </w:rPr>
        <w:t>POS / Ventas</w:t>
      </w:r>
    </w:p>
    <w:p w14:paraId="6D21E32F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Versión: </w:t>
      </w:r>
      <w:r w:rsidRPr="00AA032B">
        <w:rPr>
          <w:rFonts w:asciiTheme="minorHAnsi" w:hAnsiTheme="minorHAnsi"/>
          <w:lang w:val="es-ES"/>
        </w:rPr>
        <w:t>1.0</w:t>
      </w:r>
    </w:p>
    <w:p w14:paraId="48156102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Autor: </w:t>
      </w:r>
      <w:r w:rsidRPr="00AA032B">
        <w:rPr>
          <w:rFonts w:asciiTheme="minorHAnsi" w:hAnsiTheme="minorHAnsi"/>
          <w:lang w:val="es-ES"/>
        </w:rPr>
        <w:t>Equipo</w:t>
      </w:r>
    </w:p>
    <w:p w14:paraId="773768F5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Fecha: </w:t>
      </w:r>
      <w:r w:rsidRPr="00AA032B">
        <w:rPr>
          <w:rFonts w:asciiTheme="minorHAnsi" w:hAnsiTheme="minorHAnsi"/>
          <w:lang w:val="es-ES"/>
        </w:rPr>
        <w:t>2026-04-27</w:t>
      </w:r>
    </w:p>
    <w:p w14:paraId="23C27A0A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Estado: </w:t>
      </w:r>
      <w:r w:rsidRPr="00AA032B">
        <w:rPr>
          <w:rFonts w:asciiTheme="minorHAnsi" w:hAnsiTheme="minorHAnsi"/>
          <w:lang w:val="es-ES"/>
        </w:rPr>
        <w:t>Borrador</w:t>
      </w:r>
    </w:p>
    <w:p w14:paraId="76D08EFF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Prioridad: </w:t>
      </w:r>
      <w:r w:rsidRPr="00AA032B">
        <w:rPr>
          <w:rFonts w:asciiTheme="minorHAnsi" w:hAnsiTheme="minorHAnsi"/>
          <w:lang w:val="es-ES"/>
        </w:rPr>
        <w:t>Alta</w:t>
      </w:r>
    </w:p>
    <w:p w14:paraId="3A0AC3C6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Frecuencia de uso: </w:t>
      </w:r>
      <w:r w:rsidRPr="00AA032B">
        <w:rPr>
          <w:rFonts w:asciiTheme="minorHAnsi" w:hAnsiTheme="minorHAnsi"/>
          <w:lang w:val="es-ES"/>
        </w:rPr>
        <w:t>Diaria</w:t>
      </w:r>
    </w:p>
    <w:p w14:paraId="4A055593" w14:textId="77777777" w:rsidR="00AA032B" w:rsidRPr="00AA032B" w:rsidRDefault="00AA032B" w:rsidP="00AA032B">
      <w:pPr>
        <w:pStyle w:val="Ttulo2"/>
      </w:pPr>
      <w:r w:rsidRPr="00AA032B">
        <w:t>2. Resumen</w:t>
      </w:r>
    </w:p>
    <w:p w14:paraId="49B0CFA7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Descripción breve: </w:t>
      </w:r>
      <w:r w:rsidRPr="00AA032B">
        <w:rPr>
          <w:rFonts w:asciiTheme="minorHAnsi" w:hAnsiTheme="minorHAnsi"/>
          <w:lang w:val="es-ES"/>
        </w:rPr>
        <w:t>El cajero registra una venta seleccionando productos, aplicando descuentos y cobrando al cliente.</w:t>
      </w:r>
    </w:p>
    <w:p w14:paraId="1F1B1F0C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Objetivo: </w:t>
      </w:r>
      <w:r w:rsidRPr="00AA032B">
        <w:rPr>
          <w:rFonts w:asciiTheme="minorHAnsi" w:hAnsiTheme="minorHAnsi"/>
          <w:lang w:val="es-ES"/>
        </w:rPr>
        <w:t xml:space="preserve">Generar un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>/recibo, registrar el pago y actualizar el stock.</w:t>
      </w:r>
    </w:p>
    <w:p w14:paraId="6E82DFFB" w14:textId="77777777" w:rsidR="00AA032B" w:rsidRPr="00AA032B" w:rsidRDefault="00AA032B" w:rsidP="00AA032B">
      <w:pPr>
        <w:pStyle w:val="Ttulo2"/>
      </w:pPr>
      <w:r w:rsidRPr="00AA032B">
        <w:t>3. Actores y partes interesadas</w:t>
      </w:r>
    </w:p>
    <w:p w14:paraId="2DD78B1C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Actor principal: </w:t>
      </w:r>
      <w:r w:rsidRPr="00AA032B">
        <w:rPr>
          <w:rFonts w:asciiTheme="minorHAnsi" w:hAnsiTheme="minorHAnsi"/>
          <w:lang w:val="es-ES"/>
        </w:rPr>
        <w:t>Cajero/a</w:t>
      </w:r>
    </w:p>
    <w:p w14:paraId="41006C71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Actores secundarios: </w:t>
      </w:r>
      <w:r w:rsidRPr="00AA032B">
        <w:rPr>
          <w:rFonts w:asciiTheme="minorHAnsi" w:hAnsiTheme="minorHAnsi"/>
          <w:lang w:val="es-ES"/>
        </w:rPr>
        <w:t>Administrador/a (configuración), Cliente</w:t>
      </w:r>
    </w:p>
    <w:p w14:paraId="484CF887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>Interesados (</w:t>
      </w:r>
      <w:proofErr w:type="spellStart"/>
      <w:r w:rsidRPr="00AA032B">
        <w:rPr>
          <w:rFonts w:asciiTheme="minorHAnsi" w:hAnsiTheme="minorHAnsi"/>
          <w:b/>
          <w:lang w:val="es-ES"/>
        </w:rPr>
        <w:t>stakeholders</w:t>
      </w:r>
      <w:proofErr w:type="spellEnd"/>
      <w:r w:rsidRPr="00AA032B">
        <w:rPr>
          <w:rFonts w:asciiTheme="minorHAnsi" w:hAnsiTheme="minorHAnsi"/>
          <w:b/>
          <w:lang w:val="es-ES"/>
        </w:rPr>
        <w:t xml:space="preserve">): </w:t>
      </w:r>
      <w:r w:rsidRPr="00AA032B">
        <w:rPr>
          <w:rFonts w:asciiTheme="minorHAnsi" w:hAnsiTheme="minorHAnsi"/>
          <w:lang w:val="es-ES"/>
        </w:rPr>
        <w:t>Operaciones, Contabilidad, Soporte</w:t>
      </w:r>
    </w:p>
    <w:p w14:paraId="4BE725D7" w14:textId="77777777" w:rsidR="00AA032B" w:rsidRPr="00AA032B" w:rsidRDefault="00AA032B" w:rsidP="00AA032B">
      <w:pPr>
        <w:pStyle w:val="Ttulo2"/>
      </w:pPr>
      <w:r w:rsidRPr="00AA032B">
        <w:t>4. Precondiciones y disparadores</w:t>
      </w:r>
    </w:p>
    <w:p w14:paraId="7DA377ED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Precondiciones: </w:t>
      </w:r>
      <w:r w:rsidRPr="00AA032B">
        <w:rPr>
          <w:rFonts w:asciiTheme="minorHAnsi" w:hAnsiTheme="minorHAnsi"/>
          <w:lang w:val="es-ES"/>
        </w:rPr>
        <w:t>El usuario está autenticado; caja/turno abierto; catálogo y precios disponibles; impresora configurada (si aplica).</w:t>
      </w:r>
    </w:p>
    <w:p w14:paraId="033CC29A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Disparador: </w:t>
      </w:r>
      <w:r w:rsidRPr="00AA032B">
        <w:rPr>
          <w:rFonts w:asciiTheme="minorHAnsi" w:hAnsiTheme="minorHAnsi"/>
          <w:lang w:val="es-ES"/>
        </w:rPr>
        <w:t>El cliente solicita pagar una compra en el punto de venta.</w:t>
      </w:r>
    </w:p>
    <w:p w14:paraId="4D023907" w14:textId="77777777" w:rsidR="00AA032B" w:rsidRPr="00AA032B" w:rsidRDefault="00AA032B" w:rsidP="00AA032B">
      <w:pPr>
        <w:pStyle w:val="Ttulo2"/>
      </w:pPr>
      <w:r w:rsidRPr="00AA032B">
        <w:t>5. Postcondiciones</w:t>
      </w:r>
    </w:p>
    <w:p w14:paraId="6952AC64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Postcondiciones de éxito: </w:t>
      </w:r>
      <w:r w:rsidRPr="00AA032B">
        <w:rPr>
          <w:rFonts w:asciiTheme="minorHAnsi" w:hAnsiTheme="minorHAnsi"/>
          <w:lang w:val="es-ES"/>
        </w:rPr>
        <w:t xml:space="preserve">Venta registrada con líneas de detalle, pago asociado,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 xml:space="preserve"> emitido (impreso o digital) y stock actualizado.</w:t>
      </w:r>
    </w:p>
    <w:p w14:paraId="23AC69EC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lastRenderedPageBreak/>
        <w:t xml:space="preserve">Postcondiciones de fallo: </w:t>
      </w:r>
      <w:r w:rsidRPr="00AA032B">
        <w:rPr>
          <w:rFonts w:asciiTheme="minorHAnsi" w:hAnsiTheme="minorHAnsi"/>
          <w:lang w:val="es-ES"/>
        </w:rPr>
        <w:t>No se registra la venta o queda como 'pendiente' sin afectar stock (según regla definida).</w:t>
      </w:r>
    </w:p>
    <w:p w14:paraId="2868444C" w14:textId="77777777" w:rsidR="00AA032B" w:rsidRPr="00AA032B" w:rsidRDefault="00AA032B" w:rsidP="00AA032B">
      <w:pPr>
        <w:pStyle w:val="Ttulo2"/>
      </w:pPr>
      <w:r w:rsidRPr="00AA032B">
        <w:t>6. Reglas de negocio</w:t>
      </w:r>
    </w:p>
    <w:p w14:paraId="4310EEFA" w14:textId="4E3BE3DD" w:rsidR="00AA032B" w:rsidRPr="00AA032B" w:rsidRDefault="00AA032B" w:rsidP="00AA032B">
      <w:pPr>
        <w:pStyle w:val="Prrafodelista"/>
        <w:numPr>
          <w:ilvl w:val="0"/>
          <w:numId w:val="1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No se puede finalizar una venta con total negativo.</w:t>
      </w:r>
    </w:p>
    <w:p w14:paraId="7BACBEB7" w14:textId="05EC9FA2" w:rsidR="00AA032B" w:rsidRPr="00AA032B" w:rsidRDefault="00AA032B" w:rsidP="00AA032B">
      <w:pPr>
        <w:pStyle w:val="Prrafodelista"/>
        <w:numPr>
          <w:ilvl w:val="0"/>
          <w:numId w:val="1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Si el pago es tarjeta, la venta solo se confirma si el pago es aprobado.</w:t>
      </w:r>
    </w:p>
    <w:p w14:paraId="2D1D60C7" w14:textId="0723F818" w:rsidR="00AA032B" w:rsidRPr="00AA032B" w:rsidRDefault="00AA032B" w:rsidP="00AA032B">
      <w:pPr>
        <w:pStyle w:val="Prrafodelista"/>
        <w:numPr>
          <w:ilvl w:val="0"/>
          <w:numId w:val="1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Si hay control de stock, no se permite vender por debajo de stock disponible (o se registra como pedido, según configuración).</w:t>
      </w:r>
    </w:p>
    <w:p w14:paraId="5B167427" w14:textId="7F0F6450" w:rsidR="00AA032B" w:rsidRPr="00AA032B" w:rsidRDefault="00AA032B" w:rsidP="00AA032B">
      <w:pPr>
        <w:pStyle w:val="Prrafodelista"/>
        <w:numPr>
          <w:ilvl w:val="0"/>
          <w:numId w:val="1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La numeración de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 xml:space="preserve"> es única por tienda/caja/fecha (según configuración).</w:t>
      </w:r>
    </w:p>
    <w:p w14:paraId="0772EF69" w14:textId="77777777" w:rsidR="00AA032B" w:rsidRPr="00AA032B" w:rsidRDefault="00AA032B" w:rsidP="00AA032B">
      <w:pPr>
        <w:pStyle w:val="Ttulo2"/>
      </w:pPr>
      <w:r w:rsidRPr="00AA032B">
        <w:t>7. Flujo principal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50"/>
        <w:gridCol w:w="4105"/>
        <w:gridCol w:w="3675"/>
      </w:tblGrid>
      <w:tr w:rsidR="00AA032B" w:rsidRPr="00AA032B" w14:paraId="216D066C" w14:textId="77777777" w:rsidTr="00AA0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F57508E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Paso</w:t>
            </w:r>
          </w:p>
        </w:tc>
        <w:tc>
          <w:tcPr>
            <w:tcW w:w="4111" w:type="dxa"/>
          </w:tcPr>
          <w:p w14:paraId="33BA4761" w14:textId="77777777" w:rsidR="00AA032B" w:rsidRPr="00AA032B" w:rsidRDefault="00AA032B" w:rsidP="00AA032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Acción del actor</w:t>
            </w:r>
          </w:p>
        </w:tc>
        <w:tc>
          <w:tcPr>
            <w:tcW w:w="3678" w:type="dxa"/>
          </w:tcPr>
          <w:p w14:paraId="0C512E61" w14:textId="77777777" w:rsidR="00AA032B" w:rsidRPr="00AA032B" w:rsidRDefault="00AA032B" w:rsidP="00AA032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Respuesta del sistema</w:t>
            </w:r>
          </w:p>
        </w:tc>
      </w:tr>
      <w:tr w:rsidR="00AA032B" w:rsidRPr="00AA032B" w14:paraId="698B5938" w14:textId="77777777" w:rsidTr="00AA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E9C2623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1</w:t>
            </w:r>
          </w:p>
        </w:tc>
        <w:tc>
          <w:tcPr>
            <w:tcW w:w="4111" w:type="dxa"/>
          </w:tcPr>
          <w:p w14:paraId="777002CC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Abre la pantalla POS y crea una nueva venta.</w:t>
            </w:r>
          </w:p>
        </w:tc>
        <w:tc>
          <w:tcPr>
            <w:tcW w:w="3678" w:type="dxa"/>
          </w:tcPr>
          <w:p w14:paraId="1F285681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Inicializa una venta 'en curso' y muestra el carrito vacío.</w:t>
            </w:r>
          </w:p>
        </w:tc>
      </w:tr>
      <w:tr w:rsidR="00AA032B" w:rsidRPr="00AA032B" w14:paraId="7909BDB5" w14:textId="77777777" w:rsidTr="00AA0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1EAA8B0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2</w:t>
            </w:r>
          </w:p>
        </w:tc>
        <w:tc>
          <w:tcPr>
            <w:tcW w:w="4111" w:type="dxa"/>
          </w:tcPr>
          <w:p w14:paraId="42563EA1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Busca y añade productos (por nombre/código/</w:t>
            </w:r>
            <w:proofErr w:type="spellStart"/>
            <w:r w:rsidRPr="00AA032B">
              <w:rPr>
                <w:rFonts w:asciiTheme="minorHAnsi" w:hAnsiTheme="minorHAnsi"/>
                <w:lang w:val="es-ES"/>
              </w:rPr>
              <w:t>scan</w:t>
            </w:r>
            <w:proofErr w:type="spellEnd"/>
            <w:r w:rsidRPr="00AA032B">
              <w:rPr>
                <w:rFonts w:asciiTheme="minorHAnsi" w:hAnsiTheme="minorHAnsi"/>
                <w:lang w:val="es-ES"/>
              </w:rPr>
              <w:t>).</w:t>
            </w:r>
          </w:p>
        </w:tc>
        <w:tc>
          <w:tcPr>
            <w:tcW w:w="3678" w:type="dxa"/>
          </w:tcPr>
          <w:p w14:paraId="01AD8667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Añade líneas al carrito y recalcula subtotal/impuestos/total.</w:t>
            </w:r>
          </w:p>
        </w:tc>
      </w:tr>
      <w:tr w:rsidR="00AA032B" w:rsidRPr="00AA032B" w14:paraId="77640483" w14:textId="77777777" w:rsidTr="00AA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5BFD3FA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3</w:t>
            </w:r>
          </w:p>
        </w:tc>
        <w:tc>
          <w:tcPr>
            <w:tcW w:w="4111" w:type="dxa"/>
          </w:tcPr>
          <w:p w14:paraId="2B33D4BF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Ajusta cantidades o elimina una línea (si es necesario).</w:t>
            </w:r>
          </w:p>
        </w:tc>
        <w:tc>
          <w:tcPr>
            <w:tcW w:w="3678" w:type="dxa"/>
          </w:tcPr>
          <w:p w14:paraId="7E755C54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Recalcula importes y valida límites según reglas y stock.</w:t>
            </w:r>
          </w:p>
        </w:tc>
      </w:tr>
      <w:tr w:rsidR="00AA032B" w:rsidRPr="00AA032B" w14:paraId="59B979DD" w14:textId="77777777" w:rsidTr="00AA0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30E1B7C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4</w:t>
            </w:r>
          </w:p>
        </w:tc>
        <w:tc>
          <w:tcPr>
            <w:tcW w:w="4111" w:type="dxa"/>
          </w:tcPr>
          <w:p w14:paraId="5F4154AA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Aplica descuento (por línea o total) si procede.</w:t>
            </w:r>
          </w:p>
        </w:tc>
        <w:tc>
          <w:tcPr>
            <w:tcW w:w="3678" w:type="dxa"/>
          </w:tcPr>
          <w:p w14:paraId="6859D7D2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Valida permisos, registra el descuento y recalcula total.</w:t>
            </w:r>
          </w:p>
        </w:tc>
      </w:tr>
      <w:tr w:rsidR="00AA032B" w:rsidRPr="00AA032B" w14:paraId="2F0DB285" w14:textId="77777777" w:rsidTr="00AA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B8506AD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5</w:t>
            </w:r>
          </w:p>
        </w:tc>
        <w:tc>
          <w:tcPr>
            <w:tcW w:w="4111" w:type="dxa"/>
          </w:tcPr>
          <w:p w14:paraId="795DEA32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Pulsa 'Cobrar' y selecciona método de pago.</w:t>
            </w:r>
          </w:p>
        </w:tc>
        <w:tc>
          <w:tcPr>
            <w:tcW w:w="3678" w:type="dxa"/>
          </w:tcPr>
          <w:p w14:paraId="22EE67B8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Muestra opciones (efectivo/tarjeta/mixto) y el total a cobrar.</w:t>
            </w:r>
          </w:p>
        </w:tc>
      </w:tr>
      <w:tr w:rsidR="00AA032B" w:rsidRPr="00AA032B" w14:paraId="7A27868B" w14:textId="77777777" w:rsidTr="00AA0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B866664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6</w:t>
            </w:r>
          </w:p>
        </w:tc>
        <w:tc>
          <w:tcPr>
            <w:tcW w:w="4111" w:type="dxa"/>
          </w:tcPr>
          <w:p w14:paraId="2E12EE82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Introduce importe recibido (efectivo) o confirma operación (tarjeta).</w:t>
            </w:r>
          </w:p>
        </w:tc>
        <w:tc>
          <w:tcPr>
            <w:tcW w:w="3678" w:type="dxa"/>
          </w:tcPr>
          <w:p w14:paraId="2754C573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Procesa el pago y obtiene confirmación si aplica.</w:t>
            </w:r>
          </w:p>
        </w:tc>
      </w:tr>
      <w:tr w:rsidR="00AA032B" w:rsidRPr="00AA032B" w14:paraId="0921A98B" w14:textId="77777777" w:rsidTr="00AA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961846C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7</w:t>
            </w:r>
          </w:p>
        </w:tc>
        <w:tc>
          <w:tcPr>
            <w:tcW w:w="4111" w:type="dxa"/>
          </w:tcPr>
          <w:p w14:paraId="0D21FBE1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Confirma la venta.</w:t>
            </w:r>
          </w:p>
        </w:tc>
        <w:tc>
          <w:tcPr>
            <w:tcW w:w="3678" w:type="dxa"/>
          </w:tcPr>
          <w:p w14:paraId="6BC895A4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 xml:space="preserve">Genera </w:t>
            </w:r>
            <w:proofErr w:type="gramStart"/>
            <w:r w:rsidRPr="00AA032B">
              <w:rPr>
                <w:rFonts w:asciiTheme="minorHAnsi" w:hAnsiTheme="minorHAnsi"/>
                <w:lang w:val="es-ES"/>
              </w:rPr>
              <w:t>ticket</w:t>
            </w:r>
            <w:proofErr w:type="gramEnd"/>
            <w:r w:rsidRPr="00AA032B">
              <w:rPr>
                <w:rFonts w:asciiTheme="minorHAnsi" w:hAnsiTheme="minorHAnsi"/>
                <w:lang w:val="es-ES"/>
              </w:rPr>
              <w:t>, persiste la venta, actualiza stock y marca estado 'completada'.</w:t>
            </w:r>
          </w:p>
        </w:tc>
      </w:tr>
      <w:tr w:rsidR="00AA032B" w:rsidRPr="00AA032B" w14:paraId="02A37CD6" w14:textId="77777777" w:rsidTr="00AA0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B7201CD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8</w:t>
            </w:r>
          </w:p>
        </w:tc>
        <w:tc>
          <w:tcPr>
            <w:tcW w:w="4111" w:type="dxa"/>
          </w:tcPr>
          <w:p w14:paraId="0FBBFA2E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 xml:space="preserve">Entrega/imprime el </w:t>
            </w:r>
            <w:proofErr w:type="gramStart"/>
            <w:r w:rsidRPr="00AA032B">
              <w:rPr>
                <w:rFonts w:asciiTheme="minorHAnsi" w:hAnsiTheme="minorHAnsi"/>
                <w:lang w:val="es-ES"/>
              </w:rPr>
              <w:t>ticket</w:t>
            </w:r>
            <w:proofErr w:type="gramEnd"/>
            <w:r w:rsidRPr="00AA032B">
              <w:rPr>
                <w:rFonts w:asciiTheme="minorHAnsi" w:hAnsiTheme="minorHAnsi"/>
                <w:lang w:val="es-ES"/>
              </w:rPr>
              <w:t xml:space="preserve"> o lo envía digitalmente.</w:t>
            </w:r>
          </w:p>
        </w:tc>
        <w:tc>
          <w:tcPr>
            <w:tcW w:w="3678" w:type="dxa"/>
          </w:tcPr>
          <w:p w14:paraId="39796EFC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Imprime/envía el recibo y muestra confirmación final.</w:t>
            </w:r>
          </w:p>
        </w:tc>
      </w:tr>
    </w:tbl>
    <w:p w14:paraId="54F8D590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</w:p>
    <w:p w14:paraId="6925DB84" w14:textId="77777777" w:rsidR="00AA032B" w:rsidRPr="00AA032B" w:rsidRDefault="00AA032B" w:rsidP="00AA032B">
      <w:pPr>
        <w:pStyle w:val="Ttulo2"/>
      </w:pPr>
      <w:r w:rsidRPr="00AA032B">
        <w:t>8. Flujos alternativos / excepciones</w:t>
      </w:r>
    </w:p>
    <w:p w14:paraId="6C633E80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A1. Producto no encontrado</w:t>
      </w:r>
    </w:p>
    <w:p w14:paraId="3661B5C1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cajero busca un producto y no aparece en resultados.</w:t>
      </w:r>
    </w:p>
    <w:p w14:paraId="5D866D53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ofrece crear producto rápido (si el rol lo permite) o cancelar la acción.</w:t>
      </w:r>
    </w:p>
    <w:p w14:paraId="091CFC8C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A2. Stock insuficiente</w:t>
      </w:r>
    </w:p>
    <w:p w14:paraId="38112FD9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lastRenderedPageBreak/>
        <w:t xml:space="preserve">  - Al aumentar cantidad, el sistema detecta stock insuficiente.</w:t>
      </w:r>
    </w:p>
    <w:p w14:paraId="06655906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impide finalizar o sugiere reducir cantidad, según configuración.</w:t>
      </w:r>
    </w:p>
    <w:p w14:paraId="7914EFB4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E1. Pago con tarjeta rechazado</w:t>
      </w:r>
    </w:p>
    <w:p w14:paraId="333CB2E5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proveedor rechaza la operación.</w:t>
      </w:r>
    </w:p>
    <w:p w14:paraId="3AA7C140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mantiene la venta 'en curso' o 'pendiente de pago' y permite reintentar o cambiar método.</w:t>
      </w:r>
    </w:p>
    <w:p w14:paraId="50AD87B8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E2. Impresora no disponible</w:t>
      </w:r>
    </w:p>
    <w:p w14:paraId="2C3C8506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Al finalizar, falla la impresión.</w:t>
      </w:r>
    </w:p>
    <w:p w14:paraId="28C7EF3A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registra la venta, muestra el error y permite reimprimir o enviar digitalmente.</w:t>
      </w:r>
    </w:p>
    <w:p w14:paraId="193158D1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E3. Cancelación de venta</w:t>
      </w:r>
    </w:p>
    <w:p w14:paraId="15290E1D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cajero cancela la operación antes de confirmar.</w:t>
      </w:r>
    </w:p>
    <w:p w14:paraId="630F2D40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descarta la venta o la guarda como 'anulada', según política de auditoría.</w:t>
      </w:r>
    </w:p>
    <w:p w14:paraId="5847CB5D" w14:textId="77777777" w:rsidR="00AA032B" w:rsidRPr="00AA032B" w:rsidRDefault="00AA032B" w:rsidP="00AA032B">
      <w:pPr>
        <w:pStyle w:val="Ttulo2"/>
      </w:pPr>
      <w:r w:rsidRPr="00AA032B">
        <w:t>9. Datos</w:t>
      </w:r>
    </w:p>
    <w:p w14:paraId="555183D4" w14:textId="02EB4B5E" w:rsidR="00AA032B" w:rsidRPr="00AA032B" w:rsidRDefault="00AA032B" w:rsidP="00AA032B">
      <w:pPr>
        <w:spacing w:after="12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Entradas: </w:t>
      </w:r>
      <w:r w:rsidRPr="00AA032B">
        <w:rPr>
          <w:rFonts w:asciiTheme="minorHAnsi" w:hAnsiTheme="minorHAnsi"/>
          <w:lang w:val="es-ES"/>
        </w:rPr>
        <w:t>Productos (ID/código), cantidades, método de pago</w:t>
      </w:r>
      <w:r>
        <w:rPr>
          <w:rFonts w:asciiTheme="minorHAnsi" w:hAnsiTheme="minorHAnsi"/>
          <w:lang w:val="es-ES"/>
        </w:rPr>
        <w:t>.</w:t>
      </w:r>
    </w:p>
    <w:p w14:paraId="333B3C13" w14:textId="17B6F78B" w:rsidR="00AA032B" w:rsidRPr="00AA032B" w:rsidRDefault="00AA032B" w:rsidP="00AA032B">
      <w:pPr>
        <w:spacing w:after="12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Salidas: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>/recibo y registro de venta (líneas, impuestos, total, método).</w:t>
      </w:r>
    </w:p>
    <w:p w14:paraId="027C7980" w14:textId="7AD870CA" w:rsidR="00AA032B" w:rsidRPr="00AA032B" w:rsidRDefault="00AA032B" w:rsidP="00AA032B">
      <w:pPr>
        <w:spacing w:after="12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Validaciones: </w:t>
      </w:r>
      <w:r w:rsidRPr="00AA032B">
        <w:rPr>
          <w:rFonts w:asciiTheme="minorHAnsi" w:hAnsiTheme="minorHAnsi"/>
          <w:lang w:val="es-ES"/>
        </w:rPr>
        <w:t>Cantidades &gt; 0; efectivo ≥ total.</w:t>
      </w:r>
    </w:p>
    <w:p w14:paraId="7C4DD9BF" w14:textId="77777777" w:rsidR="00AA032B" w:rsidRPr="00AA032B" w:rsidRDefault="00AA032B" w:rsidP="00AA032B">
      <w:pPr>
        <w:pStyle w:val="Ttulo2"/>
      </w:pPr>
      <w:r w:rsidRPr="00AA032B">
        <w:t>10. UI/UX</w:t>
      </w:r>
    </w:p>
    <w:p w14:paraId="51A761B5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Pantallas implicadas: </w:t>
      </w:r>
      <w:r w:rsidRPr="00AA032B">
        <w:rPr>
          <w:rFonts w:asciiTheme="minorHAnsi" w:hAnsiTheme="minorHAnsi"/>
          <w:lang w:val="es-ES"/>
        </w:rPr>
        <w:t>POS (carrito), modal de cobro, confirmación, historial/reimpresión (opcional).</w:t>
      </w:r>
    </w:p>
    <w:p w14:paraId="1D5C4E1F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>Mensajes/</w:t>
      </w:r>
      <w:proofErr w:type="spellStart"/>
      <w:r w:rsidRPr="00AA032B">
        <w:rPr>
          <w:rFonts w:asciiTheme="minorHAnsi" w:hAnsiTheme="minorHAnsi"/>
          <w:b/>
          <w:lang w:val="es-ES"/>
        </w:rPr>
        <w:t>feedback</w:t>
      </w:r>
      <w:proofErr w:type="spellEnd"/>
      <w:r w:rsidRPr="00AA032B">
        <w:rPr>
          <w:rFonts w:asciiTheme="minorHAnsi" w:hAnsiTheme="minorHAnsi"/>
          <w:b/>
          <w:lang w:val="es-ES"/>
        </w:rPr>
        <w:t xml:space="preserve">: </w:t>
      </w:r>
      <w:r w:rsidRPr="00AA032B">
        <w:rPr>
          <w:rFonts w:asciiTheme="minorHAnsi" w:hAnsiTheme="minorHAnsi"/>
          <w:lang w:val="es-ES"/>
        </w:rPr>
        <w:t xml:space="preserve">Errores de stock, pago rechazado, impresora desconectada, confirmación final, </w:t>
      </w:r>
      <w:proofErr w:type="spellStart"/>
      <w:r w:rsidRPr="00AA032B">
        <w:rPr>
          <w:rFonts w:asciiTheme="minorHAnsi" w:hAnsiTheme="minorHAnsi"/>
          <w:lang w:val="es-ES"/>
        </w:rPr>
        <w:t>loader</w:t>
      </w:r>
      <w:proofErr w:type="spellEnd"/>
      <w:r w:rsidRPr="00AA032B">
        <w:rPr>
          <w:rFonts w:asciiTheme="minorHAnsi" w:hAnsiTheme="minorHAnsi"/>
          <w:lang w:val="es-ES"/>
        </w:rPr>
        <w:t xml:space="preserve"> en cobro.</w:t>
      </w:r>
    </w:p>
    <w:p w14:paraId="792DCE47" w14:textId="77777777" w:rsidR="00AA032B" w:rsidRPr="00AA032B" w:rsidRDefault="00AA032B" w:rsidP="00AA032B">
      <w:pPr>
        <w:pStyle w:val="Ttulo2"/>
      </w:pPr>
      <w:r w:rsidRPr="00AA032B">
        <w:t>11. Seguridad y permisos</w:t>
      </w:r>
    </w:p>
    <w:p w14:paraId="6D4F83E2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Roles permitidos: </w:t>
      </w:r>
      <w:r w:rsidRPr="00AA032B">
        <w:rPr>
          <w:rFonts w:asciiTheme="minorHAnsi" w:hAnsiTheme="minorHAnsi"/>
          <w:lang w:val="es-ES"/>
        </w:rPr>
        <w:t>Cajero/a, Administrador/a</w:t>
      </w:r>
    </w:p>
    <w:p w14:paraId="1E836C51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Permisos requeridos: </w:t>
      </w:r>
      <w:r w:rsidRPr="00AA032B">
        <w:rPr>
          <w:rFonts w:asciiTheme="minorHAnsi" w:hAnsiTheme="minorHAnsi"/>
          <w:lang w:val="es-ES"/>
        </w:rPr>
        <w:t>Crear venta; aplicar descuentos (opcional); anular venta (opcional).</w:t>
      </w:r>
    </w:p>
    <w:p w14:paraId="32DF129A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Auditoría / trazabilidad: </w:t>
      </w:r>
      <w:r w:rsidRPr="00AA032B">
        <w:rPr>
          <w:rFonts w:asciiTheme="minorHAnsi" w:hAnsiTheme="minorHAnsi"/>
          <w:lang w:val="es-ES"/>
        </w:rPr>
        <w:t>Registrar usuario, fecha/hora, cambios de carrito, descuentos, anulaciones y resultado del pago.</w:t>
      </w:r>
    </w:p>
    <w:p w14:paraId="32D97A1C" w14:textId="77777777" w:rsidR="00AA032B" w:rsidRPr="00AA032B" w:rsidRDefault="00AA032B" w:rsidP="00AA032B">
      <w:pPr>
        <w:pStyle w:val="Ttulo2"/>
      </w:pPr>
      <w:r w:rsidRPr="00AA032B">
        <w:lastRenderedPageBreak/>
        <w:t>12. Requisitos no funcionales</w:t>
      </w:r>
    </w:p>
    <w:p w14:paraId="5C2E47AE" w14:textId="40238A5E" w:rsidR="00AA032B" w:rsidRPr="00AA032B" w:rsidRDefault="00AA032B" w:rsidP="00AA032B">
      <w:pPr>
        <w:pStyle w:val="Prrafodelista"/>
        <w:numPr>
          <w:ilvl w:val="0"/>
          <w:numId w:val="3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Rendimiento: añadir producto y recalcular total &lt; 200 ms en condiciones normales.</w:t>
      </w:r>
    </w:p>
    <w:p w14:paraId="7680D14C" w14:textId="3B0E2212" w:rsidR="00AA032B" w:rsidRPr="00AA032B" w:rsidRDefault="00AA032B" w:rsidP="00AA032B">
      <w:pPr>
        <w:pStyle w:val="Prrafodelista"/>
        <w:numPr>
          <w:ilvl w:val="0"/>
          <w:numId w:val="3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Disponibilidad: el POS debe tolerar conectividad limitada si se soporta modo offline.</w:t>
      </w:r>
    </w:p>
    <w:p w14:paraId="46EA50D0" w14:textId="6E1FAFBF" w:rsidR="00AA032B" w:rsidRPr="00AA032B" w:rsidRDefault="00AA032B" w:rsidP="00AA032B">
      <w:pPr>
        <w:pStyle w:val="Prrafodelista"/>
        <w:numPr>
          <w:ilvl w:val="0"/>
          <w:numId w:val="3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Accesibilidad: navegación por teclado y foco visible en acciones principales.</w:t>
      </w:r>
    </w:p>
    <w:p w14:paraId="262B0D50" w14:textId="20C3CF9E" w:rsidR="00AA032B" w:rsidRPr="00AA032B" w:rsidRDefault="00AA032B" w:rsidP="00AA032B">
      <w:pPr>
        <w:pStyle w:val="Prrafodelista"/>
        <w:numPr>
          <w:ilvl w:val="0"/>
          <w:numId w:val="3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Localización/i18n: moneda y formatos de fecha según el </w:t>
      </w:r>
      <w:proofErr w:type="spellStart"/>
      <w:r w:rsidRPr="00AA032B">
        <w:rPr>
          <w:rFonts w:asciiTheme="minorHAnsi" w:hAnsiTheme="minorHAnsi"/>
          <w:lang w:val="es-ES"/>
        </w:rPr>
        <w:t>locale</w:t>
      </w:r>
      <w:proofErr w:type="spellEnd"/>
      <w:r w:rsidRPr="00AA032B">
        <w:rPr>
          <w:rFonts w:asciiTheme="minorHAnsi" w:hAnsiTheme="minorHAnsi"/>
          <w:lang w:val="es-ES"/>
        </w:rPr>
        <w:t xml:space="preserve"> configurado.</w:t>
      </w:r>
    </w:p>
    <w:p w14:paraId="5CAA700E" w14:textId="77777777" w:rsidR="00AA032B" w:rsidRPr="00AA032B" w:rsidRDefault="00AA032B" w:rsidP="00AA032B">
      <w:pPr>
        <w:pStyle w:val="Ttulo2"/>
      </w:pPr>
      <w:r w:rsidRPr="00AA032B">
        <w:t>13. Dependencias e integraciones</w:t>
      </w:r>
    </w:p>
    <w:p w14:paraId="1199B98E" w14:textId="7744AE47" w:rsidR="00AA032B" w:rsidRPr="00AA032B" w:rsidRDefault="00AA032B" w:rsidP="00AA032B">
      <w:pPr>
        <w:pStyle w:val="Prrafodelista"/>
        <w:numPr>
          <w:ilvl w:val="0"/>
          <w:numId w:val="5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Servicios/</w:t>
      </w:r>
      <w:proofErr w:type="spellStart"/>
      <w:r w:rsidRPr="00AA032B">
        <w:rPr>
          <w:rFonts w:asciiTheme="minorHAnsi" w:hAnsiTheme="minorHAnsi"/>
          <w:lang w:val="es-ES"/>
        </w:rPr>
        <w:t>APIs</w:t>
      </w:r>
      <w:proofErr w:type="spellEnd"/>
      <w:r w:rsidRPr="00AA032B">
        <w:rPr>
          <w:rFonts w:asciiTheme="minorHAnsi" w:hAnsiTheme="minorHAnsi"/>
          <w:lang w:val="es-ES"/>
        </w:rPr>
        <w:t xml:space="preserve">: catálogo, stock, ventas, pagos (si aplica), emisión de </w:t>
      </w:r>
      <w:proofErr w:type="gramStart"/>
      <w:r w:rsidRPr="00AA032B">
        <w:rPr>
          <w:rFonts w:asciiTheme="minorHAnsi" w:hAnsiTheme="minorHAnsi"/>
          <w:lang w:val="es-ES"/>
        </w:rPr>
        <w:t>tickets</w:t>
      </w:r>
      <w:proofErr w:type="gramEnd"/>
      <w:r w:rsidRPr="00AA032B">
        <w:rPr>
          <w:rFonts w:asciiTheme="minorHAnsi" w:hAnsiTheme="minorHAnsi"/>
          <w:lang w:val="es-ES"/>
        </w:rPr>
        <w:t>.</w:t>
      </w:r>
    </w:p>
    <w:p w14:paraId="517048B6" w14:textId="478B72E0" w:rsidR="00AA032B" w:rsidRPr="00AA032B" w:rsidRDefault="00AA032B" w:rsidP="00AA032B">
      <w:pPr>
        <w:pStyle w:val="Prrafodelista"/>
        <w:numPr>
          <w:ilvl w:val="0"/>
          <w:numId w:val="5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Base de datos: ventas, líneas de venta, pagos, movimientos de stock.</w:t>
      </w:r>
    </w:p>
    <w:p w14:paraId="5BA25CEF" w14:textId="7E47C0E3" w:rsidR="00AA032B" w:rsidRPr="00AA032B" w:rsidRDefault="00AA032B" w:rsidP="00AA032B">
      <w:pPr>
        <w:pStyle w:val="Prrafodelista"/>
        <w:numPr>
          <w:ilvl w:val="0"/>
          <w:numId w:val="5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Terceros: pasarela de pago, servicio de impresión (si aplica).</w:t>
      </w:r>
    </w:p>
    <w:p w14:paraId="7ED42F76" w14:textId="77777777" w:rsidR="00AA032B" w:rsidRPr="00AA032B" w:rsidRDefault="00AA032B" w:rsidP="00AA032B">
      <w:pPr>
        <w:pStyle w:val="Ttulo2"/>
        <w:rPr>
          <w:lang w:val="es-ES"/>
        </w:rPr>
      </w:pPr>
      <w:r w:rsidRPr="00AA032B">
        <w:rPr>
          <w:lang w:val="es-ES"/>
        </w:rPr>
        <w:t>14. Criterios de aceptación</w:t>
      </w:r>
    </w:p>
    <w:p w14:paraId="2D2DBEA0" w14:textId="677C1437" w:rsidR="00AA032B" w:rsidRPr="00AA032B" w:rsidRDefault="00AA032B" w:rsidP="00AA032B">
      <w:pPr>
        <w:pStyle w:val="Prrafodelista"/>
        <w:numPr>
          <w:ilvl w:val="0"/>
          <w:numId w:val="7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Dado un cajero autenticado y caja abierta, cuando añade productos y cobra, entonces se registra la venta y se genera un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>.</w:t>
      </w:r>
    </w:p>
    <w:p w14:paraId="4EF6C43C" w14:textId="2AF0CA6C" w:rsidR="00AA032B" w:rsidRPr="00AA032B" w:rsidRDefault="00AA032B" w:rsidP="00AA032B">
      <w:pPr>
        <w:pStyle w:val="Prrafodelista"/>
        <w:numPr>
          <w:ilvl w:val="0"/>
          <w:numId w:val="7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Si el pago con tarjeta es rechazado, entonces la venta no se confirma y se puede reintentar o cambiar método.</w:t>
      </w:r>
    </w:p>
    <w:p w14:paraId="6BD30FE8" w14:textId="357496E9" w:rsidR="00AA032B" w:rsidRPr="00AA032B" w:rsidRDefault="00AA032B" w:rsidP="00AA032B">
      <w:pPr>
        <w:pStyle w:val="Prrafodelista"/>
        <w:numPr>
          <w:ilvl w:val="0"/>
          <w:numId w:val="7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Si hay stock insuficiente, entonces el sistema impide finalizar (o aplica la política configurada) y muestra un mensaje claro.</w:t>
      </w:r>
    </w:p>
    <w:p w14:paraId="1B161685" w14:textId="77777777" w:rsidR="00AA032B" w:rsidRPr="00AA032B" w:rsidRDefault="00AA032B" w:rsidP="00AA032B">
      <w:pPr>
        <w:pStyle w:val="Ttulo2"/>
        <w:rPr>
          <w:lang w:val="es-ES"/>
        </w:rPr>
      </w:pPr>
      <w:r w:rsidRPr="00AA032B">
        <w:rPr>
          <w:lang w:val="es-ES"/>
        </w:rPr>
        <w:t>15. Casos de prueba (resumen)</w:t>
      </w:r>
    </w:p>
    <w:p w14:paraId="396A9AB3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Casos de prueba: </w:t>
      </w:r>
      <w:r w:rsidRPr="00AA032B">
        <w:rPr>
          <w:rFonts w:asciiTheme="minorHAnsi" w:hAnsiTheme="minorHAnsi"/>
          <w:lang w:val="es-ES"/>
        </w:rPr>
        <w:t>CP-001 venta en efectivo; CP-002 tarjeta aprobada; CP-003 tarjeta rechazada; CP-004 stock insuficiente; CP-005 fallo de impresión.</w:t>
      </w:r>
    </w:p>
    <w:p w14:paraId="49BD8936" w14:textId="77777777" w:rsidR="00AA032B" w:rsidRPr="00AA032B" w:rsidRDefault="00AA032B" w:rsidP="00AA032B">
      <w:pPr>
        <w:pStyle w:val="Ttulo2"/>
        <w:rPr>
          <w:lang w:val="es-ES"/>
        </w:rPr>
      </w:pPr>
      <w:r w:rsidRPr="00AA032B">
        <w:rPr>
          <w:lang w:val="es-ES"/>
        </w:rPr>
        <w:t>16. Observaciones</w:t>
      </w:r>
    </w:p>
    <w:p w14:paraId="0745C1B3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Este caso de uso cubre el flujo básico de venta; devoluciones y anulaciones </w:t>
      </w:r>
      <w:proofErr w:type="spellStart"/>
      <w:proofErr w:type="gramStart"/>
      <w:r w:rsidRPr="00AA032B">
        <w:rPr>
          <w:rFonts w:asciiTheme="minorHAnsi" w:hAnsiTheme="minorHAnsi"/>
          <w:lang w:val="es-ES"/>
        </w:rPr>
        <w:t>post-venta</w:t>
      </w:r>
      <w:proofErr w:type="spellEnd"/>
      <w:proofErr w:type="gramEnd"/>
      <w:r w:rsidRPr="00AA032B">
        <w:rPr>
          <w:rFonts w:asciiTheme="minorHAnsi" w:hAnsiTheme="minorHAnsi"/>
          <w:lang w:val="es-ES"/>
        </w:rPr>
        <w:t xml:space="preserve"> se documentan por separado.</w:t>
      </w:r>
    </w:p>
    <w:p w14:paraId="1A24A4C8" w14:textId="77777777" w:rsidR="00AA032B" w:rsidRPr="00AA032B" w:rsidRDefault="00AA032B" w:rsidP="00AA032B">
      <w:pPr>
        <w:pStyle w:val="Ttulo2"/>
        <w:rPr>
          <w:lang w:val="es-ES"/>
        </w:rPr>
      </w:pPr>
      <w:r w:rsidRPr="00AA032B">
        <w:rPr>
          <w:lang w:val="es-ES"/>
        </w:rPr>
        <w:t>17. Historial de cambios</w:t>
      </w:r>
    </w:p>
    <w:tbl>
      <w:tblPr>
        <w:tblW w:w="8647" w:type="dxa"/>
        <w:jc w:val="center"/>
        <w:tblLook w:val="04A0" w:firstRow="1" w:lastRow="0" w:firstColumn="1" w:lastColumn="0" w:noHBand="0" w:noVBand="1"/>
      </w:tblPr>
      <w:tblGrid>
        <w:gridCol w:w="993"/>
        <w:gridCol w:w="1559"/>
        <w:gridCol w:w="1559"/>
        <w:gridCol w:w="4536"/>
      </w:tblGrid>
      <w:tr w:rsidR="00AA032B" w:rsidRPr="00AA032B" w14:paraId="2AD280D8" w14:textId="77777777" w:rsidTr="00D507A3">
        <w:trPr>
          <w:jc w:val="center"/>
        </w:trPr>
        <w:tc>
          <w:tcPr>
            <w:tcW w:w="993" w:type="dxa"/>
            <w:vAlign w:val="center"/>
          </w:tcPr>
          <w:p w14:paraId="0AD23B57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Versión</w:t>
            </w:r>
          </w:p>
        </w:tc>
        <w:tc>
          <w:tcPr>
            <w:tcW w:w="1559" w:type="dxa"/>
            <w:vAlign w:val="center"/>
          </w:tcPr>
          <w:p w14:paraId="3E3B324D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Fecha</w:t>
            </w:r>
          </w:p>
        </w:tc>
        <w:tc>
          <w:tcPr>
            <w:tcW w:w="1559" w:type="dxa"/>
            <w:vAlign w:val="center"/>
          </w:tcPr>
          <w:p w14:paraId="00058892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Autor</w:t>
            </w:r>
          </w:p>
        </w:tc>
        <w:tc>
          <w:tcPr>
            <w:tcW w:w="4536" w:type="dxa"/>
            <w:vAlign w:val="center"/>
          </w:tcPr>
          <w:p w14:paraId="6F54FF49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Cambios</w:t>
            </w:r>
          </w:p>
        </w:tc>
      </w:tr>
      <w:tr w:rsidR="00AA032B" w:rsidRPr="00AA032B" w14:paraId="0D1A5A1E" w14:textId="77777777" w:rsidTr="00D507A3">
        <w:trPr>
          <w:jc w:val="center"/>
        </w:trPr>
        <w:tc>
          <w:tcPr>
            <w:tcW w:w="993" w:type="dxa"/>
            <w:vAlign w:val="center"/>
          </w:tcPr>
          <w:p w14:paraId="68A5A054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1.0</w:t>
            </w:r>
          </w:p>
        </w:tc>
        <w:tc>
          <w:tcPr>
            <w:tcW w:w="1559" w:type="dxa"/>
            <w:vAlign w:val="center"/>
          </w:tcPr>
          <w:p w14:paraId="3504A9C2" w14:textId="22A802E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>
              <w:rPr>
                <w:rFonts w:asciiTheme="minorHAnsi" w:hAnsiTheme="minorHAnsi"/>
                <w:lang w:val="es-ES"/>
              </w:rPr>
              <w:t>27-04-2026</w:t>
            </w:r>
          </w:p>
        </w:tc>
        <w:tc>
          <w:tcPr>
            <w:tcW w:w="1559" w:type="dxa"/>
            <w:vAlign w:val="center"/>
          </w:tcPr>
          <w:p w14:paraId="0EF138E4" w14:textId="4DEF7733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Fu Jun Fu Lin</w:t>
            </w:r>
          </w:p>
        </w:tc>
        <w:tc>
          <w:tcPr>
            <w:tcW w:w="4536" w:type="dxa"/>
            <w:vAlign w:val="center"/>
          </w:tcPr>
          <w:p w14:paraId="57204C42" w14:textId="77777777" w:rsidR="00AA032B" w:rsidRPr="00AA032B" w:rsidRDefault="00AA032B" w:rsidP="00AA032B">
            <w:pPr>
              <w:spacing w:after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Creación inicial del caso de uso CU-001.</w:t>
            </w:r>
          </w:p>
        </w:tc>
      </w:tr>
    </w:tbl>
    <w:p w14:paraId="46FFF815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</w:p>
    <w:p w14:paraId="73F1D18C" w14:textId="77777777" w:rsidR="008331CE" w:rsidRDefault="008331CE">
      <w:pPr>
        <w:rPr>
          <w:rFonts w:asciiTheme="minorHAnsi" w:hAnsiTheme="minorHAnsi"/>
          <w:lang w:val="es-ES"/>
        </w:rPr>
      </w:pPr>
    </w:p>
    <w:p w14:paraId="3DE24118" w14:textId="2BE7FDCD" w:rsidR="00AA032B" w:rsidRPr="00AA032B" w:rsidRDefault="00AA032B" w:rsidP="00AA032B">
      <w:pPr>
        <w:tabs>
          <w:tab w:val="left" w:pos="2184"/>
        </w:tabs>
        <w:rPr>
          <w:rFonts w:asciiTheme="minorHAnsi" w:hAnsiTheme="minorHAnsi"/>
          <w:lang w:val="es-ES"/>
        </w:rPr>
      </w:pPr>
      <w:r>
        <w:rPr>
          <w:rFonts w:asciiTheme="minorHAnsi" w:hAnsiTheme="minorHAnsi"/>
          <w:lang w:val="es-ES"/>
        </w:rPr>
        <w:tab/>
      </w:r>
    </w:p>
    <w:sectPr w:rsidR="00AA032B" w:rsidRPr="00AA032B" w:rsidSect="00AA032B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DB11" w14:textId="77777777" w:rsidR="005B7FE4" w:rsidRDefault="005B7FE4" w:rsidP="00AA032B">
      <w:pPr>
        <w:spacing w:after="0" w:line="240" w:lineRule="auto"/>
      </w:pPr>
      <w:r>
        <w:separator/>
      </w:r>
    </w:p>
  </w:endnote>
  <w:endnote w:type="continuationSeparator" w:id="0">
    <w:p w14:paraId="08950683" w14:textId="77777777" w:rsidR="005B7FE4" w:rsidRDefault="005B7FE4" w:rsidP="00AA0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316" w:type="dxa"/>
      <w:tblLook w:val="04A0" w:firstRow="1" w:lastRow="0" w:firstColumn="1" w:lastColumn="0" w:noHBand="0" w:noVBand="1"/>
    </w:tblPr>
    <w:tblGrid>
      <w:gridCol w:w="1054"/>
      <w:gridCol w:w="1424"/>
      <w:gridCol w:w="1545"/>
    </w:tblGrid>
    <w:tr w:rsidR="00AA032B" w:rsidRPr="00AA032B" w14:paraId="636986FC" w14:textId="77777777" w:rsidTr="00AA032B">
      <w:tc>
        <w:tcPr>
          <w:tcW w:w="1054" w:type="dxa"/>
          <w:vAlign w:val="center"/>
        </w:tcPr>
        <w:p w14:paraId="0F2F8363" w14:textId="77777777" w:rsidR="00AA032B" w:rsidRPr="00AA032B" w:rsidRDefault="00AA032B" w:rsidP="00AA032B">
          <w:pPr>
            <w:spacing w:after="0"/>
            <w:jc w:val="center"/>
            <w:rPr>
              <w:rFonts w:asciiTheme="minorHAnsi" w:hAnsiTheme="minorHAnsi"/>
              <w:lang w:val="es-ES"/>
            </w:rPr>
          </w:pPr>
          <w:r w:rsidRPr="00AA032B">
            <w:rPr>
              <w:rFonts w:asciiTheme="minorHAnsi" w:hAnsiTheme="minorHAnsi"/>
              <w:lang w:val="es-ES"/>
            </w:rPr>
            <w:t>Versión</w:t>
          </w:r>
        </w:p>
      </w:tc>
      <w:tc>
        <w:tcPr>
          <w:tcW w:w="1424" w:type="dxa"/>
          <w:vAlign w:val="center"/>
        </w:tcPr>
        <w:p w14:paraId="2CD0150E" w14:textId="1C11181F" w:rsidR="00AA032B" w:rsidRPr="00AA032B" w:rsidRDefault="00AA032B" w:rsidP="00AA032B">
          <w:pPr>
            <w:spacing w:after="0"/>
            <w:jc w:val="center"/>
            <w:rPr>
              <w:rFonts w:asciiTheme="minorHAnsi" w:hAnsiTheme="minorHAnsi"/>
              <w:lang w:val="es-ES"/>
            </w:rPr>
          </w:pPr>
          <w:r w:rsidRPr="00AA032B">
            <w:rPr>
              <w:rFonts w:asciiTheme="minorHAnsi" w:hAnsiTheme="minorHAnsi"/>
              <w:lang w:val="es-ES"/>
            </w:rPr>
            <w:t>F</w:t>
          </w:r>
          <w:r w:rsidRPr="00AA032B">
            <w:rPr>
              <w:rFonts w:asciiTheme="minorHAnsi" w:hAnsiTheme="minorHAnsi"/>
              <w:lang w:val="es-ES"/>
            </w:rPr>
            <w:t>e</w:t>
          </w:r>
          <w:r w:rsidRPr="00AA032B">
            <w:rPr>
              <w:rFonts w:asciiTheme="minorHAnsi" w:hAnsiTheme="minorHAnsi"/>
              <w:lang w:val="es-ES"/>
            </w:rPr>
            <w:t>cha</w:t>
          </w:r>
        </w:p>
      </w:tc>
      <w:tc>
        <w:tcPr>
          <w:tcW w:w="1545" w:type="dxa"/>
          <w:vAlign w:val="center"/>
        </w:tcPr>
        <w:p w14:paraId="45C47461" w14:textId="77777777" w:rsidR="00AA032B" w:rsidRPr="00AA032B" w:rsidRDefault="00AA032B" w:rsidP="00AA032B">
          <w:pPr>
            <w:spacing w:after="0"/>
            <w:jc w:val="center"/>
            <w:rPr>
              <w:rFonts w:asciiTheme="minorHAnsi" w:hAnsiTheme="minorHAnsi"/>
            </w:rPr>
          </w:pPr>
          <w:r w:rsidRPr="00AA032B">
            <w:rPr>
              <w:rFonts w:asciiTheme="minorHAnsi" w:hAnsiTheme="minorHAnsi"/>
            </w:rPr>
            <w:t>Autor</w:t>
          </w:r>
        </w:p>
      </w:tc>
    </w:tr>
    <w:tr w:rsidR="00AA032B" w:rsidRPr="00AA032B" w14:paraId="3771F22B" w14:textId="77777777" w:rsidTr="00AA032B">
      <w:tc>
        <w:tcPr>
          <w:tcW w:w="1054" w:type="dxa"/>
          <w:vAlign w:val="center"/>
        </w:tcPr>
        <w:p w14:paraId="626C61DD" w14:textId="77777777" w:rsidR="00AA032B" w:rsidRPr="00AA032B" w:rsidRDefault="00AA032B" w:rsidP="00AA032B">
          <w:pPr>
            <w:spacing w:after="0"/>
            <w:jc w:val="center"/>
            <w:rPr>
              <w:rFonts w:asciiTheme="minorHAnsi" w:hAnsiTheme="minorHAnsi"/>
            </w:rPr>
          </w:pPr>
          <w:r w:rsidRPr="00AA032B">
            <w:rPr>
              <w:rFonts w:asciiTheme="minorHAnsi" w:hAnsiTheme="minorHAnsi"/>
            </w:rPr>
            <w:t>1.0</w:t>
          </w:r>
        </w:p>
      </w:tc>
      <w:tc>
        <w:tcPr>
          <w:tcW w:w="1424" w:type="dxa"/>
          <w:vAlign w:val="center"/>
        </w:tcPr>
        <w:p w14:paraId="72F33FD6" w14:textId="77777777" w:rsidR="00AA032B" w:rsidRPr="00AA032B" w:rsidRDefault="00AA032B" w:rsidP="00AA032B">
          <w:pPr>
            <w:spacing w:after="0"/>
            <w:jc w:val="center"/>
            <w:rPr>
              <w:rFonts w:asciiTheme="minorHAnsi" w:hAnsiTheme="minorHAnsi"/>
            </w:rPr>
          </w:pPr>
          <w:r w:rsidRPr="00AA032B">
            <w:rPr>
              <w:rFonts w:asciiTheme="minorHAnsi" w:hAnsiTheme="minorHAnsi"/>
            </w:rPr>
            <w:t>2026-04-27</w:t>
          </w:r>
        </w:p>
      </w:tc>
      <w:tc>
        <w:tcPr>
          <w:tcW w:w="1545" w:type="dxa"/>
          <w:vAlign w:val="center"/>
        </w:tcPr>
        <w:p w14:paraId="78E4EBCD" w14:textId="0EE2C333" w:rsidR="00AA032B" w:rsidRPr="00AA032B" w:rsidRDefault="00AA032B" w:rsidP="00AA032B">
          <w:pPr>
            <w:spacing w:after="0"/>
            <w:jc w:val="center"/>
            <w:rPr>
              <w:rFonts w:asciiTheme="minorHAnsi" w:hAnsiTheme="minorHAnsi"/>
            </w:rPr>
          </w:pPr>
          <w:r w:rsidRPr="00AA032B">
            <w:rPr>
              <w:rFonts w:asciiTheme="minorHAnsi" w:hAnsiTheme="minorHAnsi"/>
            </w:rPr>
            <w:t>Fu Jun Fu Lin</w:t>
          </w:r>
        </w:p>
      </w:tc>
    </w:tr>
  </w:tbl>
  <w:p w14:paraId="03CF511D" w14:textId="77777777" w:rsidR="00AA032B" w:rsidRPr="00AA032B" w:rsidRDefault="00AA032B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0B51" w14:textId="77777777" w:rsidR="005B7FE4" w:rsidRDefault="005B7FE4" w:rsidP="00AA032B">
      <w:pPr>
        <w:spacing w:after="0" w:line="240" w:lineRule="auto"/>
      </w:pPr>
      <w:r>
        <w:separator/>
      </w:r>
    </w:p>
  </w:footnote>
  <w:footnote w:type="continuationSeparator" w:id="0">
    <w:p w14:paraId="590D917A" w14:textId="77777777" w:rsidR="005B7FE4" w:rsidRDefault="005B7FE4" w:rsidP="00AA0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584"/>
    <w:multiLevelType w:val="hybridMultilevel"/>
    <w:tmpl w:val="33943C36"/>
    <w:lvl w:ilvl="0" w:tplc="E7C87EEA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F3F63"/>
    <w:multiLevelType w:val="hybridMultilevel"/>
    <w:tmpl w:val="0E784DA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5642F"/>
    <w:multiLevelType w:val="hybridMultilevel"/>
    <w:tmpl w:val="7C38104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749B3"/>
    <w:multiLevelType w:val="hybridMultilevel"/>
    <w:tmpl w:val="38823D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250AD"/>
    <w:multiLevelType w:val="hybridMultilevel"/>
    <w:tmpl w:val="E886E8B4"/>
    <w:lvl w:ilvl="0" w:tplc="4336F87A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86CBF"/>
    <w:multiLevelType w:val="hybridMultilevel"/>
    <w:tmpl w:val="0B0AFD2E"/>
    <w:lvl w:ilvl="0" w:tplc="65E44060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25373"/>
    <w:multiLevelType w:val="hybridMultilevel"/>
    <w:tmpl w:val="5AB08F4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3213B"/>
    <w:multiLevelType w:val="hybridMultilevel"/>
    <w:tmpl w:val="FCF02FE6"/>
    <w:lvl w:ilvl="0" w:tplc="07B2846E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33163">
    <w:abstractNumId w:val="6"/>
  </w:num>
  <w:num w:numId="2" w16cid:durableId="1245140932">
    <w:abstractNumId w:val="5"/>
  </w:num>
  <w:num w:numId="3" w16cid:durableId="687416179">
    <w:abstractNumId w:val="2"/>
  </w:num>
  <w:num w:numId="4" w16cid:durableId="122697928">
    <w:abstractNumId w:val="4"/>
  </w:num>
  <w:num w:numId="5" w16cid:durableId="836768382">
    <w:abstractNumId w:val="1"/>
  </w:num>
  <w:num w:numId="6" w16cid:durableId="1370186177">
    <w:abstractNumId w:val="0"/>
  </w:num>
  <w:num w:numId="7" w16cid:durableId="390154603">
    <w:abstractNumId w:val="3"/>
  </w:num>
  <w:num w:numId="8" w16cid:durableId="177258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2B"/>
    <w:rsid w:val="0036701E"/>
    <w:rsid w:val="0055497D"/>
    <w:rsid w:val="005B7FE4"/>
    <w:rsid w:val="008331CE"/>
    <w:rsid w:val="00907A24"/>
    <w:rsid w:val="00A65B9D"/>
    <w:rsid w:val="00AA032B"/>
    <w:rsid w:val="00AA54C3"/>
    <w:rsid w:val="00D5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7A3F4"/>
  <w15:chartTrackingRefBased/>
  <w15:docId w15:val="{9C8704E6-6D0F-4DD7-946E-908AE62A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2B"/>
    <w:pPr>
      <w:spacing w:after="200" w:line="276" w:lineRule="auto"/>
    </w:pPr>
    <w:rPr>
      <w:rFonts w:ascii="Calibri" w:eastAsia="Calibri" w:hAnsi="Calibri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A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ayusculastituloengris">
    <w:name w:val="Mayusculas titulo en gris"/>
    <w:next w:val="Normal"/>
    <w:autoRedefine/>
    <w:qFormat/>
    <w:rsid w:val="00AA54C3"/>
    <w:rPr>
      <w:b/>
      <w:caps/>
      <w:color w:val="ADADAD" w:themeColor="background2" w:themeShade="BF"/>
      <w:sz w:val="24"/>
    </w:rPr>
  </w:style>
  <w:style w:type="paragraph" w:customStyle="1" w:styleId="TituloMayusGris">
    <w:name w:val="TituloMayusGris"/>
    <w:next w:val="Normal"/>
    <w:autoRedefine/>
    <w:qFormat/>
    <w:rsid w:val="00AA54C3"/>
    <w:pPr>
      <w:spacing w:before="120" w:after="240"/>
      <w:jc w:val="both"/>
    </w:pPr>
    <w:rPr>
      <w:b/>
      <w:bCs/>
      <w:caps/>
      <w:color w:val="747474" w:themeColor="background2" w:themeShade="80"/>
      <w:lang w:val="ca-ES"/>
    </w:rPr>
  </w:style>
  <w:style w:type="character" w:customStyle="1" w:styleId="Ttulo1Car">
    <w:name w:val="Título 1 Car"/>
    <w:basedOn w:val="Fuentedeprrafopredeter"/>
    <w:link w:val="Ttulo1"/>
    <w:uiPriority w:val="9"/>
    <w:rsid w:val="00AA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3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0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032B"/>
    <w:rPr>
      <w:rFonts w:ascii="Calibri" w:eastAsia="Calibri" w:hAnsi="Calibri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A0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32B"/>
    <w:rPr>
      <w:rFonts w:ascii="Calibri" w:eastAsia="Calibri" w:hAnsi="Calibri"/>
      <w:kern w:val="0"/>
      <w:lang w:val="en-US"/>
      <w14:ligatures w14:val="none"/>
    </w:rPr>
  </w:style>
  <w:style w:type="table" w:styleId="Tablanormal1">
    <w:name w:val="Plain Table 1"/>
    <w:basedOn w:val="Tablanormal"/>
    <w:uiPriority w:val="41"/>
    <w:rsid w:val="00AA03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Jun Fu Lin</dc:creator>
  <cp:keywords/>
  <dc:description/>
  <cp:lastModifiedBy>Fu Jun Fu Lin</cp:lastModifiedBy>
  <cp:revision>1</cp:revision>
  <dcterms:created xsi:type="dcterms:W3CDTF">2026-04-27T21:09:00Z</dcterms:created>
  <dcterms:modified xsi:type="dcterms:W3CDTF">2026-04-27T21:21:00Z</dcterms:modified>
</cp:coreProperties>
</file>