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A363" w14:textId="572F0317" w:rsidR="00FA6151" w:rsidRDefault="008600AF" w:rsidP="00FA6151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宋体-方正超大字符集" w:eastAsia="宋体-方正超大字符集" w:hAnsiTheme="minorHAnsi" w:cstheme="minorBidi"/>
          <w:b/>
          <w:bCs/>
          <w:color w:val="FF0000"/>
          <w:kern w:val="2"/>
          <w:sz w:val="28"/>
          <w:szCs w:val="28"/>
        </w:rPr>
      </w:pPr>
      <w:r w:rsidRPr="00FA6151">
        <w:rPr>
          <w:rFonts w:ascii="宋体-方正超大字符集" w:eastAsia="宋体-方正超大字符集" w:hAnsiTheme="minorHAnsi" w:cstheme="minorBidi" w:hint="eastAsia"/>
          <w:b/>
          <w:bCs/>
          <w:color w:val="FF0000"/>
          <w:kern w:val="2"/>
          <w:sz w:val="28"/>
          <w:szCs w:val="28"/>
        </w:rPr>
        <w:t>尚書序</w:t>
      </w:r>
    </w:p>
    <w:p w14:paraId="41966392" w14:textId="3292BB2A" w:rsidR="00EB4160" w:rsidRPr="00EB4160" w:rsidRDefault="00EB4160" w:rsidP="00EB4160">
      <w:pPr>
        <w:pStyle w:val="a3"/>
        <w:shd w:val="clear" w:color="auto" w:fill="FFFFFF"/>
        <w:spacing w:before="120" w:beforeAutospacing="0" w:after="120" w:afterAutospacing="0"/>
        <w:jc w:val="right"/>
        <w:rPr>
          <w:rFonts w:ascii="宋体-方正超大字符集" w:eastAsia="宋体-方正超大字符集" w:hAnsiTheme="minorHAnsi" w:cstheme="minorBidi"/>
          <w:color w:val="FF0000"/>
          <w:kern w:val="2"/>
        </w:rPr>
      </w:pPr>
      <w:r w:rsidRPr="00EB4160">
        <w:rPr>
          <w:rFonts w:ascii="宋体-方正超大字符集" w:eastAsia="宋体-方正超大字符集" w:hAnsiTheme="minorHAnsi" w:cstheme="minorBidi" w:hint="eastAsia"/>
          <w:kern w:val="2"/>
        </w:rPr>
        <w:t>漢</w:t>
      </w:r>
      <w:r w:rsidRPr="00EB4160">
        <w:rPr>
          <w:rFonts w:ascii="宋体-方正超大字符集" w:eastAsia="宋体-方正超大字符集" w:hAnsiTheme="minorHAnsi" w:cstheme="minorBidi" w:hint="eastAsia"/>
          <w:kern w:val="2"/>
          <w:u w:val="single"/>
        </w:rPr>
        <w:t>孔</w:t>
      </w:r>
      <w:r w:rsidRPr="00EB4160">
        <w:rPr>
          <w:rFonts w:ascii="宋体-方正超大字符集" w:eastAsia="宋体-方正超大字符集" w:hAnsiTheme="minorHAnsi" w:cstheme="minorBidi" w:hint="eastAsia"/>
          <w:kern w:val="2"/>
        </w:rPr>
        <w:t>氏序</w:t>
      </w:r>
    </w:p>
    <w:p w14:paraId="652E07D6" w14:textId="0E7A0B1D" w:rsidR="008600AF" w:rsidRPr="00DD6D2E" w:rsidRDefault="008600AF" w:rsidP="00DD6D2E">
      <w:pPr>
        <w:pStyle w:val="a3"/>
        <w:shd w:val="clear" w:color="auto" w:fill="FFFFFF"/>
        <w:spacing w:before="120" w:beforeAutospacing="0" w:after="120" w:afterAutospacing="0"/>
        <w:ind w:firstLineChars="200" w:firstLine="480"/>
        <w:jc w:val="both"/>
        <w:rPr>
          <w:rFonts w:ascii="宋体-方正超大字符集" w:eastAsia="宋体-方正超大字符集" w:hAnsi="Arial" w:cs="Arial"/>
          <w:bCs/>
          <w:sz w:val="23"/>
          <w:szCs w:val="23"/>
        </w:rPr>
      </w:pP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古者</w:t>
      </w:r>
      <w:r w:rsidRPr="00BE272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氏之王天下也，始畫八卦，造書契，以代結繩之政，由是文籍生焉。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神農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黃帝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之書，謂之</w:t>
      </w:r>
      <w:r w:rsidR="008A6C1A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三墳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，言大道也。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少昊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顓頊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高辛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唐虞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之書，謂之</w:t>
      </w:r>
      <w:r w:rsidR="008A6C1A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五典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，言常道也。至于夏、商、周之書，雖設教不倫，雅誥奧義，其歸一揆。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是故歷代寶之，以爲大訓。八卦之說，謂之八索，求其義也。九州之志，謂之九丘。丘，聚也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言九州所有，土地所生，風氣所宜，皆聚此書也。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春秋左氏傳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曰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：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楚左史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倚相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“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能讀三墳、五典、八索、九丘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”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，即謂上世帝王遺書也。先君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，生於周末，覩史籍之煩文，懼覽之者不一，遂乃定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禮樂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，明舊章，刪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詩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爲三百篇，約史記而修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，贊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易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道以黜八索，述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職方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以除九丘。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討論墳典，斷自唐虞以下，訖于周。芟夷煩亂，翦截浮辭，舉其宏綱，撮其機要，足以垂世立教，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em w:val="dot"/>
        </w:rPr>
        <w:t>典謨訓誥誓命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之文凡百篇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所以恢弘至道，示人主以軌範也。帝王之制，坦然明白，可舉而行，三千之徒並受其義。及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秦始皇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滅先代典籍，焚書坑儒，學士逃難解散，我先人用藏其家書于屋壁。漢室龍興，開設學校，旁求儒雅，以闡大猷。濟南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，年過九十，失其本經，口以傳授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裁二十餘篇。以其上古之書，謂之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尚書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。百篇之義，世莫得聞。至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魯共王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好治宮室，壞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舊宅以廣其居，於壁中得先人所藏古文虞夏商周之書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及傳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論語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孝經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，皆科斗文字。王又升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堂，聞金石絲竹之音，乃不壞宅，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悉以書還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氏。科斗書廢已久，時人無能知者，以所聞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考論文義，定其可知者爲隸古定，更以竹簡寫之，增多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二十五篇。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又以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舜典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堯典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益稷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皋陶謨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盤庚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三篇合爲一，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康王之誥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顧命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，復出此篇并序，凡五十九篇，爲四十六卷。其餘錯亂摩滅，弗可復知，悉上送官，藏之書府，以待能者。承詔爲五十九篇作傳，於是遂研精覃思，博考經籍，採摭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lastRenderedPageBreak/>
        <w:t>羣言，以立訓傳。約文申義，敷暢厥旨，庶幾有補於將來。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書序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，序所以爲作者之意。昭然義見，宜相附近，故引之各冠其篇首，定五十八篇。既畢，會國有巫蠱事，經籍道息，用不復以聞，傳之子孫，以貽後代。若好古博雅君子，與我同志，亦所不隱也。</w:t>
      </w:r>
    </w:p>
    <w:sectPr w:rsidR="008600AF" w:rsidRPr="00DD6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E5"/>
    <w:rsid w:val="00036FFD"/>
    <w:rsid w:val="001505CC"/>
    <w:rsid w:val="00215113"/>
    <w:rsid w:val="00256AE0"/>
    <w:rsid w:val="002B53F7"/>
    <w:rsid w:val="0031631C"/>
    <w:rsid w:val="003A7A18"/>
    <w:rsid w:val="004027C1"/>
    <w:rsid w:val="006F562D"/>
    <w:rsid w:val="00785904"/>
    <w:rsid w:val="007D078C"/>
    <w:rsid w:val="0083131B"/>
    <w:rsid w:val="008600AF"/>
    <w:rsid w:val="008A6C1A"/>
    <w:rsid w:val="008F0511"/>
    <w:rsid w:val="00912A23"/>
    <w:rsid w:val="00921913"/>
    <w:rsid w:val="00990671"/>
    <w:rsid w:val="00A4443B"/>
    <w:rsid w:val="00AC0DFA"/>
    <w:rsid w:val="00AF0AD5"/>
    <w:rsid w:val="00BD4CE5"/>
    <w:rsid w:val="00BE2728"/>
    <w:rsid w:val="00CB76CF"/>
    <w:rsid w:val="00DD6D2E"/>
    <w:rsid w:val="00EB4160"/>
    <w:rsid w:val="00EF128E"/>
    <w:rsid w:val="00F33E28"/>
    <w:rsid w:val="00FA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D919"/>
  <w15:chartTrackingRefBased/>
  <w15:docId w15:val="{BF19CDE5-856E-4DD1-8898-6BFBA88F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尚政宇</dc:creator>
  <cp:keywords/>
  <dc:description/>
  <cp:lastModifiedBy>政宇 尚</cp:lastModifiedBy>
  <cp:revision>21</cp:revision>
  <dcterms:created xsi:type="dcterms:W3CDTF">2023-08-06T02:58:00Z</dcterms:created>
  <dcterms:modified xsi:type="dcterms:W3CDTF">2023-08-13T08:59:00Z</dcterms:modified>
</cp:coreProperties>
</file>