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06E8" w14:textId="77777777" w:rsidR="002B499E" w:rsidRPr="00DC6F53" w:rsidRDefault="002B499E" w:rsidP="00E360DD">
      <w:pPr>
        <w:ind w:leftChars="405" w:left="850"/>
        <w:jc w:val="right"/>
        <w:rPr>
          <w:rFonts w:ascii="IPAexゴシック" w:eastAsia="IPAexゴシック" w:hAnsi="IPAexゴシック"/>
          <w:sz w:val="24"/>
        </w:rPr>
      </w:pPr>
    </w:p>
    <w:p w14:paraId="0D73AED4" w14:textId="7B824564" w:rsidR="002B499E" w:rsidRPr="00E360DD" w:rsidRDefault="002B499E" w:rsidP="002B499E">
      <w:pPr>
        <w:rPr>
          <w:rFonts w:ascii="IPAexゴシック" w:eastAsia="IPAexゴシック" w:hAnsi="IPAexゴシック"/>
          <w:b/>
          <w:bCs/>
        </w:rPr>
      </w:pPr>
      <w:r w:rsidRPr="00DC6F53">
        <w:rPr>
          <w:rFonts w:ascii="IPAexゴシック" w:eastAsia="IPAexゴシック" w:hAnsi="IPAexゴシック" w:hint="eastAsia"/>
        </w:rPr>
        <w:t>プロジェクト名：</w:t>
      </w:r>
      <w:r w:rsidR="008E6915">
        <w:rPr>
          <w:rFonts w:ascii="IPAexゴシック" w:eastAsia="IPAexゴシック" w:hAnsi="IPAexゴシック"/>
          <w:szCs w:val="21"/>
        </w:rPr>
        <w:t>3D</w:t>
      </w:r>
      <w:r w:rsidR="008E6915">
        <w:rPr>
          <w:rFonts w:ascii="IPAexゴシック" w:eastAsia="IPAexゴシック" w:hAnsi="IPAexゴシック" w:hint="eastAsia"/>
          <w:szCs w:val="21"/>
        </w:rPr>
        <w:t>表現</w:t>
      </w:r>
      <w:r w:rsidR="002A0A79">
        <w:rPr>
          <w:rFonts w:ascii="IPAexゴシック" w:eastAsia="IPAexゴシック" w:hAnsi="IPAexゴシック" w:hint="eastAsia"/>
          <w:szCs w:val="21"/>
        </w:rPr>
        <w:t>による</w:t>
      </w:r>
      <w:r w:rsidR="008E6915">
        <w:rPr>
          <w:rFonts w:ascii="IPAexゴシック" w:eastAsia="IPAexゴシック" w:hAnsi="IPAexゴシック" w:hint="eastAsia"/>
          <w:szCs w:val="21"/>
        </w:rPr>
        <w:t>オブジェクト指向UIを基軸とした</w:t>
      </w:r>
      <w:r w:rsidR="008E6915">
        <w:rPr>
          <w:rFonts w:ascii="IPAexゴシック" w:eastAsia="IPAexゴシック" w:hAnsi="IPAexゴシック"/>
          <w:szCs w:val="21"/>
        </w:rPr>
        <w:t>OS</w:t>
      </w:r>
      <w:r w:rsidR="008E6915">
        <w:rPr>
          <w:rFonts w:ascii="IPAexゴシック" w:eastAsia="IPAexゴシック" w:hAnsi="IPAexゴシック" w:hint="eastAsia"/>
          <w:szCs w:val="21"/>
        </w:rPr>
        <w:t>「バブリス」</w:t>
      </w:r>
    </w:p>
    <w:p w14:paraId="5C07F8F7" w14:textId="72BB3145" w:rsidR="002B499E" w:rsidRPr="00A56628" w:rsidRDefault="002B499E" w:rsidP="00A56628">
      <w:pPr>
        <w:autoSpaceDE/>
        <w:autoSpaceDN/>
        <w:adjustRightInd/>
        <w:spacing w:line="360" w:lineRule="exact"/>
        <w:textAlignment w:val="auto"/>
        <w:rPr>
          <w:rFonts w:ascii="IPAexゴシック" w:eastAsia="IPAexゴシック" w:hAnsi="IPAexゴシック" w:hint="eastAsia"/>
          <w:szCs w:val="21"/>
        </w:rPr>
      </w:pPr>
      <w:r w:rsidRPr="00DC6F53">
        <w:rPr>
          <w:rFonts w:ascii="IPAexゴシック" w:eastAsia="IPAexゴシック" w:hAnsi="IPAexゴシック" w:hint="eastAsia"/>
        </w:rPr>
        <w:t>提案者名：</w:t>
      </w:r>
      <w:r w:rsidR="00E360DD">
        <w:rPr>
          <w:rFonts w:ascii="IPAexゴシック" w:eastAsia="IPAexゴシック" w:hAnsi="IPAexゴシック" w:hint="eastAsia"/>
        </w:rPr>
        <w:t>石井将文、</w:t>
      </w:r>
      <w:r w:rsidR="00B807C7">
        <w:rPr>
          <w:rFonts w:ascii="IPAexゴシック" w:eastAsia="IPAexゴシック" w:hAnsi="IPAexゴシック" w:hint="eastAsia"/>
          <w:szCs w:val="21"/>
        </w:rPr>
        <w:t>山田暉、金子拓朗、和田木綿子</w:t>
      </w:r>
    </w:p>
    <w:p w14:paraId="38E6F0ED" w14:textId="77777777" w:rsidR="002B499E" w:rsidRPr="00DC6F53" w:rsidRDefault="002B499E" w:rsidP="002B499E">
      <w:pPr>
        <w:rPr>
          <w:rFonts w:ascii="IPAexゴシック" w:eastAsia="IPAexゴシック" w:hAnsi="IPAexゴシック"/>
        </w:rPr>
      </w:pPr>
    </w:p>
    <w:p w14:paraId="0EB57BBC" w14:textId="77777777" w:rsidR="002B499E" w:rsidRPr="00DC6F53" w:rsidRDefault="002B499E" w:rsidP="002B499E">
      <w:pPr>
        <w:jc w:val="center"/>
        <w:rPr>
          <w:rFonts w:ascii="IPAexゴシック" w:eastAsia="IPAexゴシック" w:hAnsi="IPAexゴシック"/>
          <w:sz w:val="20"/>
        </w:rPr>
      </w:pPr>
      <w:r w:rsidRPr="00DC6F53">
        <w:rPr>
          <w:rFonts w:ascii="IPAexゴシック" w:eastAsia="IPAexゴシック" w:hAnsi="IPAexゴシック" w:hint="eastAsia"/>
          <w:sz w:val="24"/>
        </w:rPr>
        <w:t>【提案プロジェクト詳細</w:t>
      </w:r>
      <w:r w:rsidR="00F4309E" w:rsidRPr="00DC6F53">
        <w:rPr>
          <w:rFonts w:ascii="IPAexゴシック" w:eastAsia="IPAexゴシック" w:hAnsi="IPAexゴシック" w:hint="eastAsia"/>
          <w:sz w:val="24"/>
        </w:rPr>
        <w:t>資料</w:t>
      </w:r>
      <w:r w:rsidRPr="00DC6F53">
        <w:rPr>
          <w:rFonts w:ascii="IPAexゴシック" w:eastAsia="IPAexゴシック" w:hAnsi="IPAexゴシック" w:hint="eastAsia"/>
          <w:sz w:val="24"/>
        </w:rPr>
        <w:t>】</w:t>
      </w:r>
    </w:p>
    <w:p w14:paraId="5735A9F5" w14:textId="77777777" w:rsidR="00C00DFD" w:rsidRDefault="00C00DFD" w:rsidP="00E360DD">
      <w:pPr>
        <w:autoSpaceDE/>
        <w:autoSpaceDN/>
        <w:adjustRightInd/>
        <w:spacing w:line="360" w:lineRule="exact"/>
        <w:textAlignment w:val="auto"/>
        <w:rPr>
          <w:rFonts w:ascii="IPAexゴシック" w:eastAsia="IPAexゴシック" w:hAnsi="IPAexゴシック"/>
          <w:b/>
          <w:szCs w:val="21"/>
        </w:rPr>
      </w:pPr>
    </w:p>
    <w:p w14:paraId="5FD3EEBE" w14:textId="2C057DC7" w:rsidR="00AF6F33" w:rsidRPr="00AF6F33" w:rsidRDefault="002B499E" w:rsidP="00AF6F33">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プロジェクトの背景、目的、目標</w:t>
      </w:r>
    </w:p>
    <w:p w14:paraId="2E1D3D43" w14:textId="5B4A571C" w:rsidR="00AF6F33" w:rsidRPr="00B8662C" w:rsidRDefault="00AF6F33" w:rsidP="002B499E">
      <w:pPr>
        <w:autoSpaceDE/>
        <w:autoSpaceDN/>
        <w:adjustRightInd/>
        <w:spacing w:line="360" w:lineRule="exact"/>
        <w:ind w:leftChars="202" w:left="424" w:firstLineChars="200" w:firstLine="420"/>
        <w:textAlignment w:val="auto"/>
        <w:rPr>
          <w:rFonts w:ascii="IPAexゴシック" w:eastAsia="IPAexゴシック" w:hAnsi="IPAexゴシック"/>
          <w:b/>
          <w:bCs/>
          <w:szCs w:val="21"/>
        </w:rPr>
      </w:pPr>
      <w:r w:rsidRPr="00B8662C">
        <w:rPr>
          <w:rFonts w:ascii="IPAexゴシック" w:eastAsia="IPAexゴシック" w:hAnsi="IPAexゴシック" w:hint="eastAsia"/>
          <w:b/>
          <w:bCs/>
          <w:szCs w:val="21"/>
        </w:rPr>
        <w:t>＜</w:t>
      </w:r>
      <w:r w:rsidR="00CF7972">
        <w:rPr>
          <w:rFonts w:ascii="IPAexゴシック" w:eastAsia="IPAexゴシック" w:hAnsi="IPAexゴシック" w:hint="eastAsia"/>
          <w:b/>
          <w:bCs/>
          <w:szCs w:val="21"/>
        </w:rPr>
        <w:t>背景</w:t>
      </w:r>
      <w:r w:rsidR="00CF7972">
        <w:rPr>
          <w:rFonts w:ascii="IPAexゴシック" w:eastAsia="IPAexゴシック" w:hAnsi="IPAexゴシック"/>
          <w:b/>
          <w:bCs/>
          <w:szCs w:val="21"/>
        </w:rPr>
        <w:t>1:</w:t>
      </w:r>
      <w:r w:rsidR="003A3A09" w:rsidRPr="00B8662C">
        <w:rPr>
          <w:rFonts w:ascii="IPAexゴシック" w:eastAsia="IPAexゴシック" w:hAnsi="IPAexゴシック" w:hint="eastAsia"/>
          <w:b/>
          <w:bCs/>
          <w:szCs w:val="21"/>
        </w:rPr>
        <w:t>これまでの</w:t>
      </w:r>
      <w:r w:rsidRPr="00B8662C">
        <w:rPr>
          <w:rFonts w:ascii="IPAexゴシック" w:eastAsia="IPAexゴシック" w:hAnsi="IPAexゴシック"/>
          <w:b/>
          <w:bCs/>
          <w:szCs w:val="21"/>
        </w:rPr>
        <w:t>GUI</w:t>
      </w:r>
      <w:r w:rsidR="0031128E">
        <w:rPr>
          <w:rFonts w:ascii="IPAexゴシック" w:eastAsia="IPAexゴシック" w:hAnsi="IPAexゴシック" w:hint="eastAsia"/>
          <w:b/>
          <w:bCs/>
          <w:szCs w:val="21"/>
        </w:rPr>
        <w:t>で</w:t>
      </w:r>
      <w:r w:rsidR="003A3A09" w:rsidRPr="00B8662C">
        <w:rPr>
          <w:rFonts w:ascii="IPAexゴシック" w:eastAsia="IPAexゴシック" w:hAnsi="IPAexゴシック" w:hint="eastAsia"/>
          <w:b/>
          <w:bCs/>
          <w:szCs w:val="21"/>
        </w:rPr>
        <w:t>は</w:t>
      </w:r>
      <w:r w:rsidR="0031128E">
        <w:rPr>
          <w:rFonts w:ascii="IPAexゴシック" w:eastAsia="IPAexゴシック" w:hAnsi="IPAexゴシック" w:hint="eastAsia"/>
          <w:b/>
          <w:bCs/>
          <w:szCs w:val="21"/>
        </w:rPr>
        <w:t>AIの</w:t>
      </w:r>
      <w:r w:rsidR="003A3A09" w:rsidRPr="00B8662C">
        <w:rPr>
          <w:rFonts w:ascii="IPAexゴシック" w:eastAsia="IPAexゴシック" w:hAnsi="IPAexゴシック" w:hint="eastAsia"/>
          <w:b/>
          <w:bCs/>
          <w:szCs w:val="21"/>
        </w:rPr>
        <w:t>能力を余す</w:t>
      </w:r>
      <w:r w:rsidR="0031128E">
        <w:rPr>
          <w:rFonts w:ascii="IPAexゴシック" w:eastAsia="IPAexゴシック" w:hAnsi="IPAexゴシック" w:hint="eastAsia"/>
          <w:b/>
          <w:bCs/>
          <w:szCs w:val="21"/>
        </w:rPr>
        <w:t>ところなく活用できない</w:t>
      </w:r>
      <w:r w:rsidRPr="00B8662C">
        <w:rPr>
          <w:rFonts w:ascii="IPAexゴシック" w:eastAsia="IPAexゴシック" w:hAnsi="IPAexゴシック" w:hint="eastAsia"/>
          <w:b/>
          <w:bCs/>
          <w:szCs w:val="21"/>
        </w:rPr>
        <w:t>＞</w:t>
      </w:r>
    </w:p>
    <w:p w14:paraId="140E4219" w14:textId="2FB09C5A" w:rsidR="00B8662C" w:rsidRDefault="002F7FE0"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szCs w:val="21"/>
        </w:rPr>
        <w:t>LLM</w:t>
      </w:r>
      <w:r w:rsidR="0074415B">
        <w:rPr>
          <w:rFonts w:ascii="IPAexゴシック" w:eastAsia="IPAexゴシック" w:hAnsi="IPAexゴシック" w:hint="eastAsia"/>
          <w:szCs w:val="21"/>
        </w:rPr>
        <w:t>をはじめとする</w:t>
      </w:r>
      <w:r w:rsidR="0074415B">
        <w:rPr>
          <w:rFonts w:ascii="IPAexゴシック" w:eastAsia="IPAexゴシック" w:hAnsi="IPAexゴシック"/>
          <w:szCs w:val="21"/>
        </w:rPr>
        <w:t>AI</w:t>
      </w:r>
      <w:r w:rsidR="0074415B">
        <w:rPr>
          <w:rFonts w:ascii="IPAexゴシック" w:eastAsia="IPAexゴシック" w:hAnsi="IPAexゴシック" w:hint="eastAsia"/>
          <w:szCs w:val="21"/>
        </w:rPr>
        <w:t>（以下、</w:t>
      </w:r>
      <w:r w:rsidR="0074415B">
        <w:rPr>
          <w:rFonts w:ascii="IPAexゴシック" w:eastAsia="IPAexゴシック" w:hAnsi="IPAexゴシック"/>
          <w:szCs w:val="21"/>
        </w:rPr>
        <w:t>AI</w:t>
      </w:r>
      <w:r w:rsidR="0074415B">
        <w:rPr>
          <w:rFonts w:ascii="IPAexゴシック" w:eastAsia="IPAexゴシック" w:hAnsi="IPAexゴシック" w:hint="eastAsia"/>
          <w:szCs w:val="21"/>
        </w:rPr>
        <w:t>）</w:t>
      </w:r>
      <w:r>
        <w:rPr>
          <w:rFonts w:ascii="IPAexゴシック" w:eastAsia="IPAexゴシック" w:hAnsi="IPAexゴシック" w:hint="eastAsia"/>
          <w:szCs w:val="21"/>
        </w:rPr>
        <w:t>の台頭により、</w:t>
      </w:r>
      <w:r>
        <w:rPr>
          <w:rFonts w:ascii="IPAexゴシック" w:eastAsia="IPAexゴシック" w:hAnsi="IPAexゴシック"/>
          <w:szCs w:val="21"/>
        </w:rPr>
        <w:t>IT</w:t>
      </w:r>
      <w:r>
        <w:rPr>
          <w:rFonts w:ascii="IPAexゴシック" w:eastAsia="IPAexゴシック" w:hAnsi="IPAexゴシック" w:hint="eastAsia"/>
          <w:szCs w:val="21"/>
        </w:rPr>
        <w:t>業界のみならず世の中が変革期にある。猫も杓子も</w:t>
      </w:r>
      <w:r>
        <w:rPr>
          <w:rFonts w:ascii="IPAexゴシック" w:eastAsia="IPAexゴシック" w:hAnsi="IPAexゴシック"/>
          <w:szCs w:val="21"/>
        </w:rPr>
        <w:t>AI</w:t>
      </w:r>
      <w:r>
        <w:rPr>
          <w:rFonts w:ascii="IPAexゴシック" w:eastAsia="IPAexゴシック" w:hAnsi="IPAexゴシック" w:hint="eastAsia"/>
          <w:szCs w:val="21"/>
        </w:rPr>
        <w:t>活用、エージェント活用と騒ぐ中で、従来</w:t>
      </w:r>
      <w:r w:rsidRPr="00921CA3">
        <w:rPr>
          <w:rFonts w:ascii="IPAexゴシック" w:eastAsia="IPAexゴシック" w:hAnsi="IPAexゴシック" w:hint="eastAsia"/>
          <w:szCs w:val="21"/>
        </w:rPr>
        <w:t>のウィンドウやアプリを</w:t>
      </w:r>
      <w:r>
        <w:rPr>
          <w:rFonts w:ascii="IPAexゴシック" w:eastAsia="IPAexゴシック" w:hAnsi="IPAexゴシック" w:hint="eastAsia"/>
          <w:szCs w:val="21"/>
        </w:rPr>
        <w:t>基本概念とするG</w:t>
      </w:r>
      <w:r>
        <w:rPr>
          <w:rFonts w:ascii="IPAexゴシック" w:eastAsia="IPAexゴシック" w:hAnsi="IPAexゴシック"/>
          <w:szCs w:val="21"/>
        </w:rPr>
        <w:t>UI</w:t>
      </w:r>
      <w:r>
        <w:rPr>
          <w:rFonts w:ascii="IPAexゴシック" w:eastAsia="IPAexゴシック" w:hAnsi="IPAexゴシック" w:hint="eastAsia"/>
          <w:szCs w:val="21"/>
        </w:rPr>
        <w:t>の</w:t>
      </w:r>
      <w:r w:rsidR="00FD64B7">
        <w:rPr>
          <w:rFonts w:ascii="IPAexゴシック" w:eastAsia="IPAexゴシック" w:hAnsi="IPAexゴシック" w:hint="eastAsia"/>
          <w:szCs w:val="21"/>
        </w:rPr>
        <w:t>世界観</w:t>
      </w:r>
      <w:r>
        <w:rPr>
          <w:rFonts w:ascii="IPAexゴシック" w:eastAsia="IPAexゴシック" w:hAnsi="IPAexゴシック" w:hint="eastAsia"/>
          <w:szCs w:val="21"/>
        </w:rPr>
        <w:t>は一向に進化し</w:t>
      </w:r>
      <w:r w:rsidR="005173BD">
        <w:rPr>
          <w:rFonts w:ascii="IPAexゴシック" w:eastAsia="IPAexゴシック" w:hAnsi="IPAexゴシック" w:hint="eastAsia"/>
          <w:szCs w:val="21"/>
        </w:rPr>
        <w:t>て</w:t>
      </w:r>
      <w:r w:rsidR="00A56DF9">
        <w:rPr>
          <w:rFonts w:ascii="IPAexゴシック" w:eastAsia="IPAexゴシック" w:hAnsi="IPAexゴシック" w:hint="eastAsia"/>
          <w:szCs w:val="21"/>
        </w:rPr>
        <w:t>おらず、</w:t>
      </w:r>
      <w:r w:rsidR="00AF6F33">
        <w:rPr>
          <w:rFonts w:ascii="IPAexゴシック" w:eastAsia="IPAexゴシック" w:hAnsi="IPAexゴシック"/>
          <w:szCs w:val="21"/>
        </w:rPr>
        <w:t>AI</w:t>
      </w:r>
      <w:r w:rsidR="00AF6F33">
        <w:rPr>
          <w:rFonts w:ascii="IPAexゴシック" w:eastAsia="IPAexゴシック" w:hAnsi="IPAexゴシック" w:hint="eastAsia"/>
          <w:szCs w:val="21"/>
        </w:rPr>
        <w:t>時代の</w:t>
      </w:r>
      <w:r w:rsidR="00AF6F33">
        <w:rPr>
          <w:rFonts w:ascii="IPAexゴシック" w:eastAsia="IPAexゴシック" w:hAnsi="IPAexゴシック"/>
          <w:szCs w:val="21"/>
        </w:rPr>
        <w:t>GUI</w:t>
      </w:r>
      <w:r w:rsidR="00AF6F33">
        <w:rPr>
          <w:rFonts w:ascii="IPAexゴシック" w:eastAsia="IPAexゴシック" w:hAnsi="IPAexゴシック" w:hint="eastAsia"/>
          <w:szCs w:val="21"/>
        </w:rPr>
        <w:t>はどうあるべきかについては結論が出ていない。中には、</w:t>
      </w:r>
      <w:r w:rsidR="00AF6F33">
        <w:rPr>
          <w:rFonts w:ascii="IPAexゴシック" w:eastAsia="IPAexゴシック" w:hAnsi="IPAexゴシック"/>
          <w:szCs w:val="21"/>
        </w:rPr>
        <w:t>AI</w:t>
      </w:r>
      <w:r w:rsidR="00AF6F33">
        <w:rPr>
          <w:rFonts w:ascii="IPAexゴシック" w:eastAsia="IPAexゴシック" w:hAnsi="IPAexゴシック" w:hint="eastAsia"/>
          <w:szCs w:val="21"/>
        </w:rPr>
        <w:t>が秘書のようにすべてやってくれるのだから</w:t>
      </w:r>
      <w:r w:rsidR="00AF6F33">
        <w:rPr>
          <w:rFonts w:ascii="IPAexゴシック" w:eastAsia="IPAexゴシック" w:hAnsi="IPAexゴシック"/>
          <w:szCs w:val="21"/>
        </w:rPr>
        <w:t>GUI</w:t>
      </w:r>
      <w:r w:rsidR="00AF6F33">
        <w:rPr>
          <w:rFonts w:ascii="IPAexゴシック" w:eastAsia="IPAexゴシック" w:hAnsi="IPAexゴシック" w:hint="eastAsia"/>
          <w:szCs w:val="21"/>
        </w:rPr>
        <w:t>自体が終わるのだという意見もあるが、筆者はそうは思わない。</w:t>
      </w:r>
      <w:r w:rsidR="007B6BA0">
        <w:rPr>
          <w:rFonts w:ascii="IPAexゴシック" w:eastAsia="IPAexゴシック" w:hAnsi="IPAexゴシック" w:hint="eastAsia"/>
          <w:szCs w:val="21"/>
        </w:rPr>
        <w:t>人類</w:t>
      </w:r>
      <w:r w:rsidR="00AF6F33">
        <w:rPr>
          <w:rFonts w:ascii="IPAexゴシック" w:eastAsia="IPAexゴシック" w:hAnsi="IPAexゴシック" w:hint="eastAsia"/>
          <w:szCs w:val="21"/>
        </w:rPr>
        <w:t>は、粘土や紙やコンピュータ</w:t>
      </w:r>
      <w:r w:rsidR="007B6BA0">
        <w:rPr>
          <w:rFonts w:ascii="IPAexゴシック" w:eastAsia="IPAexゴシック" w:hAnsi="IPAexゴシック" w:hint="eastAsia"/>
          <w:szCs w:val="21"/>
        </w:rPr>
        <w:t>を使って、自らの思考を拡張してきた。視覚的なフィードバックは、短期記憶を助け</w:t>
      </w:r>
      <w:r w:rsidR="001C2977">
        <w:rPr>
          <w:rFonts w:ascii="IPAexゴシック" w:eastAsia="IPAexゴシック" w:hAnsi="IPAexゴシック" w:hint="eastAsia"/>
          <w:szCs w:val="21"/>
        </w:rPr>
        <w:t>たり</w:t>
      </w:r>
      <w:r w:rsidR="007B6BA0">
        <w:rPr>
          <w:rFonts w:ascii="IPAexゴシック" w:eastAsia="IPAexゴシック" w:hAnsi="IPAexゴシック" w:hint="eastAsia"/>
          <w:szCs w:val="21"/>
        </w:rPr>
        <w:t>、</w:t>
      </w:r>
      <w:r w:rsidR="00E11CFC">
        <w:rPr>
          <w:rFonts w:ascii="IPAexゴシック" w:eastAsia="IPAexゴシック" w:hAnsi="IPAexゴシック" w:hint="eastAsia"/>
          <w:szCs w:val="21"/>
        </w:rPr>
        <w:t>あらたな連想を誘発したりと</w:t>
      </w:r>
      <w:r w:rsidR="003A3A09">
        <w:rPr>
          <w:rFonts w:ascii="IPAexゴシック" w:eastAsia="IPAexゴシック" w:hAnsi="IPAexゴシック" w:hint="eastAsia"/>
          <w:szCs w:val="21"/>
        </w:rPr>
        <w:t>様々な面で</w:t>
      </w:r>
      <w:r w:rsidR="00DD4E2F">
        <w:rPr>
          <w:rFonts w:ascii="IPAexゴシック" w:eastAsia="IPAexゴシック" w:hAnsi="IPAexゴシック" w:hint="eastAsia"/>
          <w:szCs w:val="21"/>
        </w:rPr>
        <w:t>人の思考に</w:t>
      </w:r>
      <w:r w:rsidR="001C2977">
        <w:rPr>
          <w:rFonts w:ascii="IPAexゴシック" w:eastAsia="IPAexゴシック" w:hAnsi="IPAexゴシック" w:hint="eastAsia"/>
          <w:szCs w:val="21"/>
        </w:rPr>
        <w:t>大いに寄与</w:t>
      </w:r>
      <w:r w:rsidR="003A3A09">
        <w:rPr>
          <w:rFonts w:ascii="IPAexゴシック" w:eastAsia="IPAexゴシック" w:hAnsi="IPAexゴシック" w:hint="eastAsia"/>
          <w:szCs w:val="21"/>
        </w:rPr>
        <w:t>する</w:t>
      </w:r>
      <w:r w:rsidR="001C2977">
        <w:rPr>
          <w:rFonts w:ascii="IPAexゴシック" w:eastAsia="IPAexゴシック" w:hAnsi="IPAexゴシック" w:hint="eastAsia"/>
          <w:szCs w:val="21"/>
        </w:rPr>
        <w:t>。</w:t>
      </w:r>
      <w:r w:rsidR="006C5ABA">
        <w:rPr>
          <w:rFonts w:ascii="IPAexゴシック" w:eastAsia="IPAexゴシック" w:hAnsi="IPAexゴシック" w:hint="eastAsia"/>
          <w:szCs w:val="21"/>
        </w:rPr>
        <w:t>これまでのコンピュータもある意味で思考を拡張してきた</w:t>
      </w:r>
      <w:r w:rsidR="00E80551">
        <w:rPr>
          <w:rFonts w:ascii="IPAexゴシック" w:eastAsia="IPAexゴシック" w:hAnsi="IPAexゴシック" w:hint="eastAsia"/>
          <w:szCs w:val="21"/>
        </w:rPr>
        <w:t>が、</w:t>
      </w:r>
      <w:r w:rsidR="006C5ABA">
        <w:rPr>
          <w:rFonts w:ascii="IPAexゴシック" w:eastAsia="IPAexゴシック" w:hAnsi="IPAexゴシック"/>
          <w:szCs w:val="21"/>
        </w:rPr>
        <w:t>AI</w:t>
      </w:r>
      <w:r w:rsidR="006C5ABA">
        <w:rPr>
          <w:rFonts w:ascii="IPAexゴシック" w:eastAsia="IPAexゴシック" w:hAnsi="IPAexゴシック" w:hint="eastAsia"/>
          <w:szCs w:val="21"/>
        </w:rPr>
        <w:t>が出てきたことにより</w:t>
      </w:r>
      <w:r w:rsidR="005147DC">
        <w:rPr>
          <w:rFonts w:ascii="IPAexゴシック" w:eastAsia="IPAexゴシック" w:hAnsi="IPAexゴシック" w:hint="eastAsia"/>
          <w:szCs w:val="21"/>
        </w:rPr>
        <w:t>、人間が行うべき知的活動も、</w:t>
      </w:r>
      <w:r w:rsidR="00CF7972">
        <w:rPr>
          <w:rFonts w:ascii="IPAexゴシック" w:eastAsia="IPAexゴシック" w:hAnsi="IPAexゴシック" w:hint="eastAsia"/>
          <w:szCs w:val="21"/>
        </w:rPr>
        <w:t>G</w:t>
      </w:r>
      <w:r w:rsidR="00CF7972">
        <w:rPr>
          <w:rFonts w:ascii="IPAexゴシック" w:eastAsia="IPAexゴシック" w:hAnsi="IPAexゴシック"/>
          <w:szCs w:val="21"/>
        </w:rPr>
        <w:t>UI</w:t>
      </w:r>
      <w:r w:rsidR="00CF7972">
        <w:rPr>
          <w:rFonts w:ascii="IPAexゴシック" w:eastAsia="IPAexゴシック" w:hAnsi="IPAexゴシック" w:hint="eastAsia"/>
          <w:szCs w:val="21"/>
        </w:rPr>
        <w:t>に求められることも、</w:t>
      </w:r>
      <w:r w:rsidR="00E80551">
        <w:rPr>
          <w:rFonts w:ascii="IPAexゴシック" w:eastAsia="IPAexゴシック" w:hAnsi="IPAexゴシック" w:hint="eastAsia"/>
          <w:szCs w:val="21"/>
        </w:rPr>
        <w:t>目指せる境地</w:t>
      </w:r>
      <w:r w:rsidR="00CF7972">
        <w:rPr>
          <w:rFonts w:ascii="IPAexゴシック" w:eastAsia="IPAexゴシック" w:hAnsi="IPAexゴシック" w:hint="eastAsia"/>
          <w:szCs w:val="21"/>
        </w:rPr>
        <w:t>も大きく</w:t>
      </w:r>
      <w:r w:rsidR="00E80551">
        <w:rPr>
          <w:rFonts w:ascii="IPAexゴシック" w:eastAsia="IPAexゴシック" w:hAnsi="IPAexゴシック" w:hint="eastAsia"/>
          <w:szCs w:val="21"/>
        </w:rPr>
        <w:t>変化した。</w:t>
      </w:r>
    </w:p>
    <w:p w14:paraId="64F97CED" w14:textId="0E1A5D1C" w:rsidR="00A86723" w:rsidRDefault="00A86723" w:rsidP="002B499E">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w:t>
      </w:r>
      <w:r w:rsidR="00CF7972" w:rsidRPr="00CF7972">
        <w:rPr>
          <w:rFonts w:ascii="IPAexゴシック" w:eastAsia="IPAexゴシック" w:hAnsi="IPAexゴシック" w:hint="eastAsia"/>
          <w:b/>
          <w:bCs/>
          <w:szCs w:val="21"/>
        </w:rPr>
        <w:t>背景</w:t>
      </w:r>
      <w:r w:rsidR="00CF7972" w:rsidRPr="00CF7972">
        <w:rPr>
          <w:rFonts w:ascii="IPAexゴシック" w:eastAsia="IPAexゴシック" w:hAnsi="IPAexゴシック"/>
          <w:b/>
          <w:bCs/>
          <w:szCs w:val="21"/>
        </w:rPr>
        <w:t xml:space="preserve">2: </w:t>
      </w:r>
      <w:r w:rsidRPr="00CF7972">
        <w:rPr>
          <w:rFonts w:ascii="IPAexゴシック" w:eastAsia="IPAexゴシック" w:hAnsi="IPAexゴシック"/>
          <w:b/>
          <w:bCs/>
          <w:szCs w:val="21"/>
        </w:rPr>
        <w:t>3D</w:t>
      </w:r>
      <w:r w:rsidR="00091DF9">
        <w:rPr>
          <w:rFonts w:ascii="IPAexゴシック" w:eastAsia="IPAexゴシック" w:hAnsi="IPAexゴシック"/>
          <w:b/>
          <w:bCs/>
          <w:szCs w:val="21"/>
        </w:rPr>
        <w:t xml:space="preserve"> </w:t>
      </w:r>
      <w:r w:rsidRPr="00A86723">
        <w:rPr>
          <w:rFonts w:ascii="IPAexゴシック" w:eastAsia="IPAexゴシック" w:hAnsi="IPAexゴシック"/>
          <w:b/>
          <w:bCs/>
          <w:szCs w:val="21"/>
        </w:rPr>
        <w:t>UI</w:t>
      </w:r>
      <w:r w:rsidRPr="00A86723">
        <w:rPr>
          <w:rFonts w:ascii="IPAexゴシック" w:eastAsia="IPAexゴシック" w:hAnsi="IPAexゴシック" w:hint="eastAsia"/>
          <w:b/>
          <w:bCs/>
          <w:szCs w:val="21"/>
        </w:rPr>
        <w:t>は</w:t>
      </w:r>
      <w:r w:rsidRPr="00A86723">
        <w:rPr>
          <w:rFonts w:ascii="IPAexゴシック" w:eastAsia="IPAexゴシック" w:hAnsi="IPAexゴシック"/>
          <w:b/>
          <w:bCs/>
          <w:szCs w:val="21"/>
        </w:rPr>
        <w:t>2D</w:t>
      </w:r>
      <w:r w:rsidR="00091DF9">
        <w:rPr>
          <w:rFonts w:ascii="IPAexゴシック" w:eastAsia="IPAexゴシック" w:hAnsi="IPAexゴシック"/>
          <w:b/>
          <w:bCs/>
          <w:szCs w:val="21"/>
        </w:rPr>
        <w:t xml:space="preserve"> </w:t>
      </w:r>
      <w:r w:rsidRPr="00A86723">
        <w:rPr>
          <w:rFonts w:ascii="IPAexゴシック" w:eastAsia="IPAexゴシック" w:hAnsi="IPAexゴシック"/>
          <w:b/>
          <w:bCs/>
          <w:szCs w:val="21"/>
        </w:rPr>
        <w:t>UI</w:t>
      </w:r>
      <w:r w:rsidRPr="00A86723">
        <w:rPr>
          <w:rFonts w:ascii="IPAexゴシック" w:eastAsia="IPAexゴシック" w:hAnsi="IPAexゴシック" w:hint="eastAsia"/>
          <w:b/>
          <w:bCs/>
          <w:szCs w:val="21"/>
        </w:rPr>
        <w:t>を空間に浮かべているだけのものが多い</w:t>
      </w:r>
      <w:r>
        <w:rPr>
          <w:rFonts w:ascii="IPAexゴシック" w:eastAsia="IPAexゴシック" w:hAnsi="IPAexゴシック" w:hint="eastAsia"/>
          <w:szCs w:val="21"/>
        </w:rPr>
        <w:t>＞</w:t>
      </w:r>
    </w:p>
    <w:p w14:paraId="1A44F35F" w14:textId="62394E70" w:rsidR="005147DC" w:rsidRDefault="00B8662C" w:rsidP="005147DC">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一方、</w:t>
      </w:r>
      <w:r w:rsidR="00E80551">
        <w:rPr>
          <w:rFonts w:ascii="IPAexゴシック" w:eastAsia="IPAexゴシック" w:hAnsi="IPAexゴシック"/>
          <w:szCs w:val="21"/>
        </w:rPr>
        <w:t>V</w:t>
      </w:r>
      <w:r>
        <w:rPr>
          <w:rFonts w:ascii="IPAexゴシック" w:eastAsia="IPAexゴシック" w:hAnsi="IPAexゴシック"/>
          <w:szCs w:val="21"/>
        </w:rPr>
        <w:t>R</w:t>
      </w:r>
      <w:r>
        <w:rPr>
          <w:rFonts w:ascii="IPAexゴシック" w:eastAsia="IPAexゴシック" w:hAnsi="IPAexゴシック" w:hint="eastAsia"/>
          <w:szCs w:val="21"/>
        </w:rPr>
        <w:t>ゴーグル</w:t>
      </w:r>
      <w:r w:rsidR="00E80551">
        <w:rPr>
          <w:rFonts w:ascii="IPAexゴシック" w:eastAsia="IPAexゴシック" w:hAnsi="IPAexゴシック"/>
          <w:szCs w:val="21"/>
        </w:rPr>
        <w:t>/</w:t>
      </w:r>
      <w:r w:rsidR="00E80551">
        <w:rPr>
          <w:rFonts w:ascii="IPAexゴシック" w:eastAsia="IPAexゴシック" w:hAnsi="IPAexゴシック" w:hint="eastAsia"/>
          <w:szCs w:val="21"/>
        </w:rPr>
        <w:t>メガネ</w:t>
      </w:r>
      <w:r w:rsidR="00CF7972">
        <w:rPr>
          <w:rFonts w:ascii="IPAexゴシック" w:eastAsia="IPAexゴシック" w:hAnsi="IPAexゴシック"/>
          <w:szCs w:val="21"/>
        </w:rPr>
        <w:t>/3D</w:t>
      </w:r>
      <w:r w:rsidR="00CF7972">
        <w:rPr>
          <w:rFonts w:ascii="IPAexゴシック" w:eastAsia="IPAexゴシック" w:hAnsi="IPAexゴシック" w:hint="eastAsia"/>
          <w:szCs w:val="21"/>
        </w:rPr>
        <w:t>ディスプレイ</w:t>
      </w:r>
      <w:r w:rsidR="00E80551">
        <w:rPr>
          <w:rFonts w:ascii="IPAexゴシック" w:eastAsia="IPAexゴシック" w:hAnsi="IPAexゴシック" w:hint="eastAsia"/>
          <w:szCs w:val="21"/>
        </w:rPr>
        <w:t>などの</w:t>
      </w:r>
      <w:r w:rsidR="00E80551">
        <w:rPr>
          <w:rFonts w:ascii="IPAexゴシック" w:eastAsia="IPAexゴシック" w:hAnsi="IPAexゴシック"/>
          <w:szCs w:val="21"/>
        </w:rPr>
        <w:t>3D</w:t>
      </w:r>
      <w:r w:rsidR="00E80551">
        <w:rPr>
          <w:rFonts w:ascii="IPAexゴシック" w:eastAsia="IPAexゴシック" w:hAnsi="IPAexゴシック" w:hint="eastAsia"/>
          <w:szCs w:val="21"/>
        </w:rPr>
        <w:t>表示デバイスや周辺技術も日々進化して</w:t>
      </w:r>
      <w:r w:rsidR="00CF7972">
        <w:rPr>
          <w:rFonts w:ascii="IPAexゴシック" w:eastAsia="IPAexゴシック" w:hAnsi="IPAexゴシック" w:hint="eastAsia"/>
          <w:szCs w:val="21"/>
        </w:rPr>
        <w:t>いる。</w:t>
      </w:r>
      <w:r>
        <w:rPr>
          <w:rFonts w:ascii="IPAexゴシック" w:eastAsia="IPAexゴシック" w:hAnsi="IPAexゴシック" w:hint="eastAsia"/>
          <w:szCs w:val="21"/>
        </w:rPr>
        <w:t>我々は</w:t>
      </w:r>
      <w:r>
        <w:rPr>
          <w:rFonts w:ascii="IPAexゴシック" w:eastAsia="IPAexゴシック" w:hAnsi="IPAexゴシック"/>
          <w:szCs w:val="21"/>
        </w:rPr>
        <w:t>3</w:t>
      </w:r>
      <w:r>
        <w:rPr>
          <w:rFonts w:ascii="IPAexゴシック" w:eastAsia="IPAexゴシック" w:hAnsi="IPAexゴシック" w:hint="eastAsia"/>
          <w:szCs w:val="21"/>
        </w:rPr>
        <w:t>次元空間に生きており、</w:t>
      </w:r>
      <w:r>
        <w:rPr>
          <w:rFonts w:ascii="IPAexゴシック" w:eastAsia="IPAexゴシック" w:hAnsi="IPAexゴシック"/>
          <w:szCs w:val="21"/>
        </w:rPr>
        <w:t>3</w:t>
      </w:r>
      <w:r>
        <w:rPr>
          <w:rFonts w:ascii="IPAexゴシック" w:eastAsia="IPAexゴシック" w:hAnsi="IPAexゴシック" w:hint="eastAsia"/>
          <w:szCs w:val="21"/>
        </w:rPr>
        <w:t>次元の認識能力がある。一方で、現状のコンピュータの</w:t>
      </w:r>
      <w:r>
        <w:rPr>
          <w:rFonts w:ascii="IPAexゴシック" w:eastAsia="IPAexゴシック" w:hAnsi="IPAexゴシック"/>
          <w:szCs w:val="21"/>
        </w:rPr>
        <w:t>UI</w:t>
      </w:r>
      <w:r>
        <w:rPr>
          <w:rFonts w:ascii="IPAexゴシック" w:eastAsia="IPAexゴシック" w:hAnsi="IPAexゴシック" w:hint="eastAsia"/>
          <w:szCs w:val="21"/>
        </w:rPr>
        <w:t>はほとんど</w:t>
      </w:r>
      <w:r>
        <w:rPr>
          <w:rFonts w:ascii="IPAexゴシック" w:eastAsia="IPAexゴシック" w:hAnsi="IPAexゴシック"/>
          <w:szCs w:val="21"/>
        </w:rPr>
        <w:t>2</w:t>
      </w:r>
      <w:r>
        <w:rPr>
          <w:rFonts w:ascii="IPAexゴシック" w:eastAsia="IPAexゴシック" w:hAnsi="IPAexゴシック" w:hint="eastAsia"/>
          <w:szCs w:val="21"/>
        </w:rPr>
        <w:t>次元的である。</w:t>
      </w:r>
      <w:r>
        <w:rPr>
          <w:rFonts w:ascii="IPAexゴシック" w:eastAsia="IPAexゴシック" w:hAnsi="IPAexゴシック"/>
          <w:szCs w:val="21"/>
        </w:rPr>
        <w:t>Meta Quest</w:t>
      </w:r>
      <w:r>
        <w:rPr>
          <w:rFonts w:ascii="IPAexゴシック" w:eastAsia="IPAexゴシック" w:hAnsi="IPAexゴシック" w:hint="eastAsia"/>
          <w:szCs w:val="21"/>
        </w:rPr>
        <w:t>や</w:t>
      </w:r>
      <w:r>
        <w:rPr>
          <w:rFonts w:ascii="IPAexゴシック" w:eastAsia="IPAexゴシック" w:hAnsi="IPAexゴシック"/>
          <w:szCs w:val="21"/>
        </w:rPr>
        <w:t>Apple Vision</w:t>
      </w:r>
      <w:r>
        <w:rPr>
          <w:rFonts w:ascii="IPAexゴシック" w:eastAsia="IPAexゴシック" w:hAnsi="IPAexゴシック" w:hint="eastAsia"/>
          <w:szCs w:val="21"/>
        </w:rPr>
        <w:t>などの</w:t>
      </w:r>
      <w:r>
        <w:rPr>
          <w:rFonts w:ascii="IPAexゴシック" w:eastAsia="IPAexゴシック" w:hAnsi="IPAexゴシック"/>
          <w:szCs w:val="21"/>
        </w:rPr>
        <w:t>UI</w:t>
      </w:r>
      <w:r>
        <w:rPr>
          <w:rFonts w:ascii="IPAexゴシック" w:eastAsia="IPAexゴシック" w:hAnsi="IPAexゴシック" w:hint="eastAsia"/>
          <w:szCs w:val="21"/>
        </w:rPr>
        <w:t>も、基本的には</w:t>
      </w:r>
      <w:r>
        <w:rPr>
          <w:rFonts w:ascii="IPAexゴシック" w:eastAsia="IPAexゴシック" w:hAnsi="IPAexゴシック"/>
          <w:szCs w:val="21"/>
        </w:rPr>
        <w:t>2</w:t>
      </w:r>
      <w:r>
        <w:rPr>
          <w:rFonts w:ascii="IPAexゴシック" w:eastAsia="IPAexゴシック" w:hAnsi="IPAexゴシック" w:hint="eastAsia"/>
          <w:szCs w:val="21"/>
        </w:rPr>
        <w:t>次元のパネルを空間に浮かべているだけのようなもの</w:t>
      </w:r>
      <w:r w:rsidR="007E5134">
        <w:rPr>
          <w:rFonts w:ascii="IPAexゴシック" w:eastAsia="IPAexゴシック" w:hAnsi="IPAexゴシック" w:hint="eastAsia"/>
          <w:szCs w:val="21"/>
        </w:rPr>
        <w:t>が</w:t>
      </w:r>
      <w:r>
        <w:rPr>
          <w:rFonts w:ascii="IPAexゴシック" w:eastAsia="IPAexゴシック" w:hAnsi="IPAexゴシック" w:hint="eastAsia"/>
          <w:szCs w:val="21"/>
        </w:rPr>
        <w:t>多い。三次元表示を活用しているものは、</w:t>
      </w:r>
      <w:r w:rsidR="00CF7972">
        <w:rPr>
          <w:rFonts w:ascii="IPAexゴシック" w:eastAsia="IPAexゴシック" w:hAnsi="IPAexゴシック" w:hint="eastAsia"/>
          <w:szCs w:val="21"/>
        </w:rPr>
        <w:t>現実の再現や</w:t>
      </w:r>
      <w:r>
        <w:rPr>
          <w:rFonts w:ascii="IPAexゴシック" w:eastAsia="IPAexゴシック" w:hAnsi="IPAexゴシック"/>
          <w:szCs w:val="21"/>
        </w:rPr>
        <w:t>3DCAD</w:t>
      </w:r>
      <w:r w:rsidR="00CF7972">
        <w:rPr>
          <w:rFonts w:ascii="IPAexゴシック" w:eastAsia="IPAexゴシック" w:hAnsi="IPAexゴシック" w:hint="eastAsia"/>
          <w:szCs w:val="21"/>
        </w:rPr>
        <w:t>、</w:t>
      </w:r>
      <w:r w:rsidR="00CF7972">
        <w:rPr>
          <w:rFonts w:ascii="IPAexゴシック" w:eastAsia="IPAexゴシック" w:hAnsi="IPAexゴシック" w:hint="eastAsia"/>
          <w:szCs w:val="21"/>
        </w:rPr>
        <w:t>ゲーム</w:t>
      </w:r>
      <w:r>
        <w:rPr>
          <w:rFonts w:ascii="IPAexゴシック" w:eastAsia="IPAexゴシック" w:hAnsi="IPAexゴシック" w:hint="eastAsia"/>
          <w:szCs w:val="21"/>
        </w:rPr>
        <w:t>などもともと</w:t>
      </w:r>
      <w:r w:rsidR="00CF7972">
        <w:rPr>
          <w:rFonts w:ascii="IPAexゴシック" w:eastAsia="IPAexゴシック" w:hAnsi="IPAexゴシック" w:hint="eastAsia"/>
          <w:szCs w:val="21"/>
        </w:rPr>
        <w:t>視覚的に</w:t>
      </w:r>
      <w:r>
        <w:rPr>
          <w:rFonts w:ascii="IPAexゴシック" w:eastAsia="IPAexゴシック" w:hAnsi="IPAexゴシック" w:hint="eastAsia"/>
          <w:szCs w:val="21"/>
        </w:rPr>
        <w:t>三次元的なものが多く、一般の業務システムの</w:t>
      </w:r>
      <w:r>
        <w:rPr>
          <w:rFonts w:ascii="IPAexゴシック" w:eastAsia="IPAexゴシック" w:hAnsi="IPAexゴシック"/>
          <w:szCs w:val="21"/>
        </w:rPr>
        <w:t>UI</w:t>
      </w:r>
      <w:r>
        <w:rPr>
          <w:rFonts w:ascii="IPAexゴシック" w:eastAsia="IPAexゴシック" w:hAnsi="IPAexゴシック" w:hint="eastAsia"/>
          <w:szCs w:val="21"/>
        </w:rPr>
        <w:t>として活用しているものはほぼない。</w:t>
      </w:r>
      <w:r w:rsidR="005147DC">
        <w:rPr>
          <w:rFonts w:ascii="IPAexゴシック" w:eastAsia="IPAexゴシック" w:hAnsi="IPAexゴシック" w:hint="eastAsia"/>
          <w:szCs w:val="21"/>
        </w:rPr>
        <w:t>しかし、例えば自動車の</w:t>
      </w:r>
      <w:r w:rsidR="005147DC">
        <w:rPr>
          <w:rFonts w:ascii="IPAexゴシック" w:eastAsia="IPAexゴシック" w:hAnsi="IPAexゴシック"/>
          <w:szCs w:val="21"/>
        </w:rPr>
        <w:t>運転</w:t>
      </w:r>
      <w:r w:rsidR="005147DC">
        <w:rPr>
          <w:rFonts w:ascii="IPAexゴシック" w:eastAsia="IPAexゴシック" w:hAnsi="IPAexゴシック" w:hint="eastAsia"/>
          <w:szCs w:val="21"/>
        </w:rPr>
        <w:t>UI</w:t>
      </w:r>
      <w:commentRangeStart w:id="0"/>
      <w:commentRangeEnd w:id="0"/>
      <w:r w:rsidR="005173BD">
        <w:rPr>
          <w:rStyle w:val="a9"/>
          <w:rFonts w:ascii="IPAexゴシック" w:eastAsia="IPAexゴシック" w:hAnsi="IPAexゴシック" w:hint="eastAsia"/>
          <w:sz w:val="21"/>
          <w:szCs w:val="21"/>
        </w:rPr>
        <w:commentReference w:id="0"/>
      </w:r>
    </w:p>
    <w:p w14:paraId="53DA0088" w14:textId="01D5C3C4" w:rsidR="00B8662C" w:rsidRPr="00BD31E1" w:rsidRDefault="00B8662C" w:rsidP="00B8662C">
      <w:pPr>
        <w:autoSpaceDE/>
        <w:autoSpaceDN/>
        <w:adjustRightInd/>
        <w:spacing w:line="360" w:lineRule="exact"/>
        <w:ind w:leftChars="202" w:left="424" w:firstLineChars="200" w:firstLine="420"/>
        <w:textAlignment w:val="auto"/>
        <w:rPr>
          <w:rFonts w:ascii="IPAexゴシック" w:eastAsia="IPAexゴシック" w:hAnsi="IPAexゴシック"/>
          <w:b/>
          <w:bCs/>
          <w:szCs w:val="21"/>
        </w:rPr>
      </w:pPr>
      <w:r w:rsidRPr="00BD31E1">
        <w:rPr>
          <w:rFonts w:ascii="IPAexゴシック" w:eastAsia="IPAexゴシック" w:hAnsi="IPAexゴシック" w:hint="eastAsia"/>
          <w:b/>
          <w:bCs/>
          <w:szCs w:val="21"/>
        </w:rPr>
        <w:t>＜</w:t>
      </w:r>
      <w:r w:rsidR="00CF7972">
        <w:rPr>
          <w:rFonts w:ascii="IPAexゴシック" w:eastAsia="IPAexゴシック" w:hAnsi="IPAexゴシック" w:hint="eastAsia"/>
          <w:b/>
          <w:bCs/>
          <w:szCs w:val="21"/>
        </w:rPr>
        <w:t>背景</w:t>
      </w:r>
      <w:r w:rsidR="00CF7972">
        <w:rPr>
          <w:rFonts w:ascii="IPAexゴシック" w:eastAsia="IPAexゴシック" w:hAnsi="IPAexゴシック"/>
          <w:b/>
          <w:bCs/>
          <w:szCs w:val="21"/>
        </w:rPr>
        <w:t xml:space="preserve">3: </w:t>
      </w:r>
      <w:r w:rsidR="005173BD">
        <w:rPr>
          <w:rFonts w:ascii="IPAexゴシック" w:eastAsia="IPAexゴシック" w:hAnsi="IPAexゴシック" w:hint="eastAsia"/>
          <w:b/>
          <w:bCs/>
          <w:szCs w:val="21"/>
        </w:rPr>
        <w:t>現在</w:t>
      </w:r>
      <w:r w:rsidRPr="00BD31E1">
        <w:rPr>
          <w:rFonts w:ascii="IPAexゴシック" w:eastAsia="IPAexゴシック" w:hAnsi="IPAexゴシック" w:hint="eastAsia"/>
          <w:b/>
          <w:bCs/>
          <w:szCs w:val="21"/>
        </w:rPr>
        <w:t>の</w:t>
      </w:r>
      <w:r w:rsidR="005173BD">
        <w:rPr>
          <w:rFonts w:ascii="IPAexゴシック" w:eastAsia="IPAexゴシック" w:hAnsi="IPAexゴシック" w:hint="eastAsia"/>
          <w:b/>
          <w:bCs/>
          <w:szCs w:val="21"/>
        </w:rPr>
        <w:t>コンピューティングにおける</w:t>
      </w:r>
      <w:r w:rsidR="007E5134">
        <w:rPr>
          <w:rFonts w:ascii="IPAexゴシック" w:eastAsia="IPAexゴシック" w:hAnsi="IPAexゴシック" w:hint="eastAsia"/>
          <w:b/>
          <w:bCs/>
          <w:szCs w:val="21"/>
        </w:rPr>
        <w:t>「</w:t>
      </w:r>
      <w:r w:rsidR="00CF7972">
        <w:rPr>
          <w:rFonts w:ascii="IPAexゴシック" w:eastAsia="IPAexゴシック" w:hAnsi="IPAexゴシック" w:hint="eastAsia"/>
          <w:b/>
          <w:bCs/>
          <w:szCs w:val="21"/>
        </w:rPr>
        <w:t>アプリ</w:t>
      </w:r>
      <w:r w:rsidR="007E5134">
        <w:rPr>
          <w:rFonts w:ascii="IPAexゴシック" w:eastAsia="IPAexゴシック" w:hAnsi="IPAexゴシック" w:hint="eastAsia"/>
          <w:b/>
          <w:bCs/>
          <w:szCs w:val="21"/>
        </w:rPr>
        <w:t>」という枠組み</w:t>
      </w:r>
      <w:r w:rsidR="00CF7972">
        <w:rPr>
          <w:rFonts w:ascii="IPAexゴシック" w:eastAsia="IPAexゴシック" w:hAnsi="IPAexゴシック" w:hint="eastAsia"/>
          <w:b/>
          <w:bCs/>
          <w:szCs w:val="21"/>
        </w:rPr>
        <w:t>の使いづらさ</w:t>
      </w:r>
      <w:r w:rsidRPr="00BD31E1">
        <w:rPr>
          <w:rFonts w:ascii="IPAexゴシック" w:eastAsia="IPAexゴシック" w:hAnsi="IPAexゴシック" w:hint="eastAsia"/>
          <w:b/>
          <w:bCs/>
          <w:szCs w:val="21"/>
        </w:rPr>
        <w:t>＞</w:t>
      </w:r>
    </w:p>
    <w:p w14:paraId="3408A1F7" w14:textId="708A2B8E" w:rsidR="008E6915" w:rsidRDefault="007E5134" w:rsidP="00B8662C">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スマホでも</w:t>
      </w:r>
      <w:r>
        <w:rPr>
          <w:rFonts w:ascii="IPAexゴシック" w:eastAsia="IPAexゴシック" w:hAnsi="IPAexゴシック"/>
          <w:szCs w:val="21"/>
        </w:rPr>
        <w:t>PC</w:t>
      </w:r>
      <w:r>
        <w:rPr>
          <w:rFonts w:ascii="IPAexゴシック" w:eastAsia="IPAexゴシック" w:hAnsi="IPAexゴシック" w:hint="eastAsia"/>
          <w:szCs w:val="21"/>
        </w:rPr>
        <w:t>でも</w:t>
      </w:r>
      <w:r w:rsidR="00C86A45">
        <w:rPr>
          <w:rFonts w:ascii="IPAexゴシック" w:eastAsia="IPAexゴシック" w:hAnsi="IPAexゴシック"/>
          <w:szCs w:val="21"/>
        </w:rPr>
        <w:t>VR</w:t>
      </w:r>
      <w:r w:rsidR="00C86A45">
        <w:rPr>
          <w:rFonts w:ascii="IPAexゴシック" w:eastAsia="IPAexゴシック" w:hAnsi="IPAexゴシック" w:hint="eastAsia"/>
          <w:szCs w:val="21"/>
        </w:rPr>
        <w:t>ゴーグルでも</w:t>
      </w:r>
      <w:r>
        <w:rPr>
          <w:rFonts w:ascii="IPAexゴシック" w:eastAsia="IPAexゴシック" w:hAnsi="IPAexゴシック" w:hint="eastAsia"/>
          <w:szCs w:val="21"/>
        </w:rPr>
        <w:t>、</w:t>
      </w:r>
      <w:r w:rsidR="00C86A45">
        <w:rPr>
          <w:rFonts w:ascii="IPAexゴシック" w:eastAsia="IPAexゴシック" w:hAnsi="IPAexゴシック" w:hint="eastAsia"/>
          <w:szCs w:val="21"/>
        </w:rPr>
        <w:t>現在の一般的な</w:t>
      </w:r>
      <w:r w:rsidR="00A715AA">
        <w:rPr>
          <w:rFonts w:ascii="IPAexゴシック" w:eastAsia="IPAexゴシック" w:hAnsi="IPAexゴシック"/>
          <w:szCs w:val="21"/>
        </w:rPr>
        <w:t xml:space="preserve">GUI </w:t>
      </w:r>
      <w:r w:rsidR="00C86A45">
        <w:rPr>
          <w:rFonts w:ascii="IPAexゴシック" w:eastAsia="IPAexゴシック" w:hAnsi="IPAexゴシック"/>
          <w:szCs w:val="21"/>
        </w:rPr>
        <w:t>OS</w:t>
      </w:r>
      <w:r w:rsidR="00A715AA">
        <w:rPr>
          <w:rFonts w:ascii="IPAexゴシック" w:eastAsia="IPAexゴシック" w:hAnsi="IPAexゴシック" w:hint="eastAsia"/>
          <w:szCs w:val="21"/>
        </w:rPr>
        <w:t>はアプリ（とかソフトとか呼ばれる）というソフトウェア単位が当然の分け方として扱われている。</w:t>
      </w:r>
      <w:r w:rsidR="005173BD">
        <w:rPr>
          <w:rFonts w:ascii="IPAexゴシック" w:eastAsia="IPAexゴシック" w:hAnsi="IPAexゴシック" w:hint="eastAsia"/>
          <w:szCs w:val="21"/>
        </w:rPr>
        <w:t>ネイティブアプリにせよ</w:t>
      </w:r>
      <w:r w:rsidR="00C86A45">
        <w:rPr>
          <w:rFonts w:ascii="IPAexゴシック" w:eastAsia="IPAexゴシック" w:hAnsi="IPAexゴシック"/>
          <w:szCs w:val="21"/>
        </w:rPr>
        <w:t>Web</w:t>
      </w:r>
      <w:r w:rsidR="00C86A45">
        <w:rPr>
          <w:rFonts w:ascii="IPAexゴシック" w:eastAsia="IPAexゴシック" w:hAnsi="IPAexゴシック" w:hint="eastAsia"/>
          <w:szCs w:val="21"/>
        </w:rPr>
        <w:t>アプリ</w:t>
      </w:r>
      <w:r w:rsidR="005173BD">
        <w:rPr>
          <w:rFonts w:ascii="IPAexゴシック" w:eastAsia="IPAexゴシック" w:hAnsi="IPAexゴシック" w:hint="eastAsia"/>
          <w:szCs w:val="21"/>
        </w:rPr>
        <w:t>にせよ、</w:t>
      </w:r>
      <w:r w:rsidR="00CC51A9">
        <w:rPr>
          <w:rFonts w:ascii="IPAexゴシック" w:eastAsia="IPAexゴシック" w:hAnsi="IPAexゴシック" w:hint="eastAsia"/>
          <w:szCs w:val="21"/>
        </w:rPr>
        <w:t>堅い境界で囲われて</w:t>
      </w:r>
      <w:r w:rsidR="0031128E">
        <w:rPr>
          <w:rFonts w:ascii="IPAexゴシック" w:eastAsia="IPAexゴシック" w:hAnsi="IPAexゴシック" w:hint="eastAsia"/>
          <w:szCs w:val="21"/>
        </w:rPr>
        <w:t>いる</w:t>
      </w:r>
      <w:r w:rsidR="00A715AA">
        <w:rPr>
          <w:rFonts w:ascii="IPAexゴシック" w:eastAsia="IPAexゴシック" w:hAnsi="IPAexゴシック" w:hint="eastAsia"/>
          <w:szCs w:val="21"/>
        </w:rPr>
        <w:t>ように感じられる。それは</w:t>
      </w:r>
      <w:r w:rsidR="0031128E">
        <w:rPr>
          <w:rFonts w:ascii="IPAexゴシック" w:eastAsia="IPAexゴシック" w:hAnsi="IPAexゴシック" w:hint="eastAsia"/>
          <w:szCs w:val="21"/>
        </w:rPr>
        <w:t>あるアプリから</w:t>
      </w:r>
      <w:r w:rsidR="004A2A95">
        <w:rPr>
          <w:rFonts w:ascii="IPAexゴシック" w:eastAsia="IPAexゴシック" w:hAnsi="IPAexゴシック" w:hint="eastAsia"/>
          <w:szCs w:val="21"/>
        </w:rPr>
        <w:t>別の</w:t>
      </w:r>
      <w:r w:rsidR="0031128E">
        <w:rPr>
          <w:rFonts w:ascii="IPAexゴシック" w:eastAsia="IPAexゴシック" w:hAnsi="IPAexゴシック" w:hint="eastAsia"/>
          <w:szCs w:val="21"/>
        </w:rPr>
        <w:t>アプリにデータを持って行くことがしづらい</w:t>
      </w:r>
      <w:r w:rsidR="00A715AA">
        <w:rPr>
          <w:rFonts w:ascii="IPAexゴシック" w:eastAsia="IPAexゴシック" w:hAnsi="IPAexゴシック" w:hint="eastAsia"/>
          <w:szCs w:val="21"/>
        </w:rPr>
        <w:t>からである</w:t>
      </w:r>
      <w:r w:rsidR="0031128E">
        <w:rPr>
          <w:rFonts w:ascii="IPAexゴシック" w:eastAsia="IPAexゴシック" w:hAnsi="IPAexゴシック" w:hint="eastAsia"/>
          <w:szCs w:val="21"/>
        </w:rPr>
        <w:t>。</w:t>
      </w:r>
      <w:r w:rsidR="008E6915">
        <w:rPr>
          <w:rFonts w:ascii="IPAexゴシック" w:eastAsia="IPAexゴシック" w:hAnsi="IPAexゴシック" w:hint="eastAsia"/>
          <w:szCs w:val="21"/>
        </w:rPr>
        <w:t>ユーザーは</w:t>
      </w:r>
      <w:r w:rsidR="004A2A95">
        <w:rPr>
          <w:rFonts w:ascii="IPAexゴシック" w:eastAsia="IPAexゴシック" w:hAnsi="IPAexゴシック" w:hint="eastAsia"/>
          <w:szCs w:val="21"/>
        </w:rPr>
        <w:t>、</w:t>
      </w:r>
      <w:r w:rsidR="008E6915">
        <w:rPr>
          <w:rFonts w:ascii="IPAexゴシック" w:eastAsia="IPAexゴシック" w:hAnsi="IPAexゴシック" w:hint="eastAsia"/>
          <w:szCs w:val="21"/>
        </w:rPr>
        <w:t>つながりづらい</w:t>
      </w:r>
      <w:r w:rsidR="004A2A95">
        <w:rPr>
          <w:rFonts w:ascii="IPAexゴシック" w:eastAsia="IPAexゴシック" w:hAnsi="IPAexゴシック" w:hint="eastAsia"/>
          <w:szCs w:val="21"/>
        </w:rPr>
        <w:t>機能ごとに分割された幾つもの</w:t>
      </w:r>
      <w:r w:rsidR="008E6915">
        <w:rPr>
          <w:rFonts w:ascii="IPAexゴシック" w:eastAsia="IPAexゴシック" w:hAnsi="IPAexゴシック" w:hint="eastAsia"/>
          <w:szCs w:val="21"/>
        </w:rPr>
        <w:t>アプリ</w:t>
      </w:r>
      <w:r w:rsidR="004A2A95">
        <w:rPr>
          <w:rFonts w:ascii="IPAexゴシック" w:eastAsia="IPAexゴシック" w:hAnsi="IPAexゴシック" w:hint="eastAsia"/>
          <w:szCs w:val="21"/>
        </w:rPr>
        <w:t>の狭間を、</w:t>
      </w:r>
      <w:r w:rsidR="008E6915">
        <w:rPr>
          <w:rFonts w:ascii="IPAexゴシック" w:eastAsia="IPAexゴシック" w:hAnsi="IPAexゴシック" w:hint="eastAsia"/>
          <w:szCs w:val="21"/>
        </w:rPr>
        <w:t>小さ</w:t>
      </w:r>
      <w:r w:rsidR="00DB3A25">
        <w:rPr>
          <w:rFonts w:ascii="IPAexゴシック" w:eastAsia="IPAexゴシック" w:hAnsi="IPAexゴシック" w:hint="eastAsia"/>
          <w:szCs w:val="21"/>
        </w:rPr>
        <w:t>く貧弱な</w:t>
      </w:r>
      <w:r w:rsidR="008E6915">
        <w:rPr>
          <w:rFonts w:ascii="IPAexゴシック" w:eastAsia="IPAexゴシック" w:hAnsi="IPAexゴシック" w:hint="eastAsia"/>
          <w:szCs w:val="21"/>
        </w:rPr>
        <w:t>クリップボードや</w:t>
      </w:r>
      <w:r w:rsidR="004A2A95">
        <w:rPr>
          <w:rFonts w:ascii="IPAexゴシック" w:eastAsia="IPAexゴシック" w:hAnsi="IPAexゴシック" w:hint="eastAsia"/>
          <w:szCs w:val="21"/>
        </w:rPr>
        <w:t>、</w:t>
      </w:r>
      <w:r w:rsidR="008E6915">
        <w:rPr>
          <w:rFonts w:ascii="IPAexゴシック" w:eastAsia="IPAexゴシック" w:hAnsi="IPAexゴシック" w:hint="eastAsia"/>
          <w:szCs w:val="21"/>
        </w:rPr>
        <w:t>迷子になりがちなファイルシステム</w:t>
      </w:r>
      <w:r w:rsidR="004A2A95">
        <w:rPr>
          <w:rFonts w:ascii="IPAexゴシック" w:eastAsia="IPAexゴシック" w:hAnsi="IPAexゴシック" w:hint="eastAsia"/>
          <w:szCs w:val="21"/>
        </w:rPr>
        <w:t>、あるいは</w:t>
      </w:r>
      <w:r w:rsidR="004B1F28">
        <w:rPr>
          <w:rFonts w:ascii="IPAexゴシック" w:eastAsia="IPAexゴシック" w:hAnsi="IPAexゴシック" w:hint="eastAsia"/>
          <w:szCs w:val="21"/>
        </w:rPr>
        <w:t>ユーザー</w:t>
      </w:r>
      <w:r w:rsidR="004A2A95">
        <w:rPr>
          <w:rFonts w:ascii="IPAexゴシック" w:eastAsia="IPAexゴシック" w:hAnsi="IPAexゴシック" w:hint="eastAsia"/>
          <w:szCs w:val="21"/>
        </w:rPr>
        <w:t>自らの短期記憶を介して行き来することを強いられ</w:t>
      </w:r>
      <w:r w:rsidR="00DB3A25">
        <w:rPr>
          <w:rFonts w:ascii="IPAexゴシック" w:eastAsia="IPAexゴシック" w:hAnsi="IPAexゴシック" w:hint="eastAsia"/>
          <w:szCs w:val="21"/>
        </w:rPr>
        <w:t>ながら、</w:t>
      </w:r>
      <w:r w:rsidR="00A715AA">
        <w:rPr>
          <w:rFonts w:ascii="IPAexゴシック" w:eastAsia="IPAexゴシック" w:hAnsi="IPAexゴシック" w:hint="eastAsia"/>
          <w:szCs w:val="21"/>
        </w:rPr>
        <w:t>公私において</w:t>
      </w:r>
      <w:r w:rsidR="00DB3A25">
        <w:rPr>
          <w:rFonts w:ascii="IPAexゴシック" w:eastAsia="IPAexゴシック" w:hAnsi="IPAexゴシック" w:hint="eastAsia"/>
          <w:szCs w:val="21"/>
        </w:rPr>
        <w:t>さまざまなプロジェクトを遂行している。</w:t>
      </w:r>
      <w:r w:rsidR="00A715AA">
        <w:rPr>
          <w:rFonts w:ascii="IPAexゴシック" w:eastAsia="IPAexゴシック" w:hAnsi="IPAexゴシック" w:hint="eastAsia"/>
          <w:szCs w:val="21"/>
        </w:rPr>
        <w:t>多くのユーザーは、当たり前すぎてその苦痛を認識していすらいないかもしれないが、本プロジェクトが実現した未来から見ると、随分不自然な思考を強いられていたと感じるはずである。</w:t>
      </w:r>
    </w:p>
    <w:p w14:paraId="3913AE59" w14:textId="77777777" w:rsidR="008E6915" w:rsidRDefault="008E6915" w:rsidP="00B8662C">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7D2DFF5B" w14:textId="780788CC" w:rsidR="008E6915" w:rsidRPr="001D2E9D" w:rsidRDefault="001D2E9D" w:rsidP="00B8662C">
      <w:pPr>
        <w:autoSpaceDE/>
        <w:autoSpaceDN/>
        <w:adjustRightInd/>
        <w:spacing w:line="360" w:lineRule="exact"/>
        <w:ind w:leftChars="202" w:left="424" w:firstLineChars="200" w:firstLine="420"/>
        <w:textAlignment w:val="auto"/>
        <w:rPr>
          <w:rFonts w:ascii="IPAexゴシック" w:eastAsia="IPAexゴシック" w:hAnsi="IPAexゴシック" w:hint="eastAsia"/>
          <w:b/>
          <w:bCs/>
          <w:szCs w:val="21"/>
        </w:rPr>
      </w:pPr>
      <w:r w:rsidRPr="001D2E9D">
        <w:rPr>
          <w:rFonts w:ascii="IPAexゴシック" w:eastAsia="IPAexゴシック" w:hAnsi="IPAexゴシック" w:hint="eastAsia"/>
          <w:b/>
          <w:bCs/>
          <w:szCs w:val="21"/>
        </w:rPr>
        <w:t>本プロジェクトの</w:t>
      </w:r>
      <w:r w:rsidR="008E6915" w:rsidRPr="001D2E9D">
        <w:rPr>
          <w:rFonts w:ascii="IPAexゴシック" w:eastAsia="IPAexゴシック" w:hAnsi="IPAexゴシック" w:hint="eastAsia"/>
          <w:b/>
          <w:bCs/>
          <w:szCs w:val="21"/>
        </w:rPr>
        <w:t>目的：</w:t>
      </w:r>
    </w:p>
    <w:p w14:paraId="12F7F840" w14:textId="1151B31A" w:rsidR="00AE1AB6" w:rsidRDefault="008E6915" w:rsidP="00C13B5D">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本プロジェクト</w:t>
      </w:r>
      <w:r w:rsidR="001D2E9D">
        <w:rPr>
          <w:rFonts w:ascii="IPAexゴシック" w:eastAsia="IPAexゴシック" w:hAnsi="IPAexゴシック" w:hint="eastAsia"/>
          <w:szCs w:val="21"/>
        </w:rPr>
        <w:t>の目的は、</w:t>
      </w:r>
      <w:r>
        <w:rPr>
          <w:rFonts w:ascii="IPAexゴシック" w:eastAsia="IPAexゴシック" w:hAnsi="IPAexゴシック" w:hint="eastAsia"/>
          <w:szCs w:val="21"/>
        </w:rPr>
        <w:t>従来の</w:t>
      </w:r>
      <w:r w:rsidR="00BB038B">
        <w:rPr>
          <w:rFonts w:ascii="IPAexゴシック" w:eastAsia="IPAexゴシック" w:hAnsi="IPAexゴシック" w:hint="eastAsia"/>
          <w:szCs w:val="21"/>
        </w:rPr>
        <w:t>パーソナル</w:t>
      </w:r>
      <w:r w:rsidR="004A2A95">
        <w:rPr>
          <w:rFonts w:ascii="IPAexゴシック" w:eastAsia="IPAexゴシック" w:hAnsi="IPAexゴシック" w:hint="eastAsia"/>
          <w:szCs w:val="21"/>
        </w:rPr>
        <w:t>コンピュータ（スマホ・</w:t>
      </w:r>
      <w:r w:rsidR="00BB038B">
        <w:rPr>
          <w:rFonts w:ascii="IPAexゴシック" w:eastAsia="IPAexゴシック" w:hAnsi="IPAexゴシック" w:hint="eastAsia"/>
          <w:szCs w:val="21"/>
        </w:rPr>
        <w:t>デスクトップ</w:t>
      </w:r>
      <w:r w:rsidR="00BB038B">
        <w:rPr>
          <w:rFonts w:ascii="IPAexゴシック" w:eastAsia="IPAexゴシック" w:hAnsi="IPAexゴシック"/>
          <w:szCs w:val="21"/>
        </w:rPr>
        <w:t>PC</w:t>
      </w:r>
      <w:r w:rsidR="004A2A95">
        <w:rPr>
          <w:rFonts w:ascii="IPAexゴシック" w:eastAsia="IPAexゴシック" w:hAnsi="IPAexゴシック" w:hint="eastAsia"/>
          <w:szCs w:val="21"/>
        </w:rPr>
        <w:t>・</w:t>
      </w:r>
      <w:r w:rsidR="004A2A95">
        <w:rPr>
          <w:rFonts w:ascii="IPAexゴシック" w:eastAsia="IPAexゴシック" w:hAnsi="IPAexゴシック"/>
          <w:szCs w:val="21"/>
        </w:rPr>
        <w:t>VR</w:t>
      </w:r>
      <w:r w:rsidR="004A2A95">
        <w:rPr>
          <w:rFonts w:ascii="IPAexゴシック" w:eastAsia="IPAexゴシック" w:hAnsi="IPAexゴシック" w:hint="eastAsia"/>
          <w:szCs w:val="21"/>
        </w:rPr>
        <w:t>ゴーグル・ホームデバイスなどを含む）</w:t>
      </w:r>
      <w:r w:rsidR="00334441">
        <w:rPr>
          <w:rFonts w:ascii="IPAexゴシック" w:eastAsia="IPAexゴシック" w:hAnsi="IPAexゴシック" w:hint="eastAsia"/>
          <w:szCs w:val="21"/>
        </w:rPr>
        <w:t>や</w:t>
      </w:r>
      <w:r w:rsidR="001D2E9D">
        <w:rPr>
          <w:rFonts w:ascii="IPAexゴシック" w:eastAsia="IPAexゴシック" w:hAnsi="IPAexゴシック" w:hint="eastAsia"/>
          <w:szCs w:val="21"/>
        </w:rPr>
        <w:t>クラウド</w:t>
      </w:r>
      <w:r w:rsidR="00334441">
        <w:rPr>
          <w:rFonts w:ascii="IPAexゴシック" w:eastAsia="IPAexゴシック" w:hAnsi="IPAexゴシック" w:hint="eastAsia"/>
          <w:szCs w:val="21"/>
        </w:rPr>
        <w:t>との連携の</w:t>
      </w:r>
      <w:r w:rsidR="001D2E9D">
        <w:rPr>
          <w:rFonts w:ascii="IPAexゴシック" w:eastAsia="IPAexゴシック" w:hAnsi="IPAexゴシック" w:hint="eastAsia"/>
          <w:szCs w:val="21"/>
        </w:rPr>
        <w:t>仕方などネットワーク</w:t>
      </w:r>
      <w:r w:rsidR="00334441">
        <w:rPr>
          <w:rFonts w:ascii="IPAexゴシック" w:eastAsia="IPAexゴシック" w:hAnsi="IPAexゴシック" w:hint="eastAsia"/>
          <w:szCs w:val="21"/>
        </w:rPr>
        <w:t>使用</w:t>
      </w:r>
      <w:r w:rsidR="001D2E9D">
        <w:rPr>
          <w:rFonts w:ascii="IPAexゴシック" w:eastAsia="IPAexゴシック" w:hAnsi="IPAexゴシック" w:hint="eastAsia"/>
          <w:szCs w:val="21"/>
        </w:rPr>
        <w:t>も含め</w:t>
      </w:r>
      <w:r w:rsidR="00963B79">
        <w:rPr>
          <w:rFonts w:ascii="IPAexゴシック" w:eastAsia="IPAexゴシック" w:hAnsi="IPAexゴシック" w:hint="eastAsia"/>
          <w:szCs w:val="21"/>
        </w:rPr>
        <w:t>抜本的に見直し、現代に合った</w:t>
      </w:r>
      <w:r w:rsidR="00334441">
        <w:rPr>
          <w:rFonts w:ascii="IPAexゴシック" w:eastAsia="IPAexゴシック" w:hAnsi="IPAexゴシック" w:hint="eastAsia"/>
          <w:szCs w:val="21"/>
        </w:rPr>
        <w:t>「コンピュータ・ユース」そのものを</w:t>
      </w:r>
      <w:r w:rsidR="00C13B5D">
        <w:rPr>
          <w:rFonts w:ascii="IPAexゴシック" w:eastAsia="IPAexゴシック" w:hAnsi="IPAexゴシック" w:hint="eastAsia"/>
          <w:szCs w:val="21"/>
        </w:rPr>
        <w:t>、</w:t>
      </w:r>
      <w:r w:rsidR="005147DC">
        <w:rPr>
          <w:rFonts w:ascii="IPAexゴシック" w:eastAsia="IPAexゴシック" w:hAnsi="IPAexゴシック" w:hint="eastAsia"/>
          <w:szCs w:val="21"/>
        </w:rPr>
        <w:t>ユーザーを中心にユーザーの</w:t>
      </w:r>
      <w:r w:rsidR="00C13B5D">
        <w:rPr>
          <w:rFonts w:ascii="IPAexゴシック" w:eastAsia="IPAexゴシック" w:hAnsi="IPAexゴシック" w:hint="eastAsia"/>
          <w:szCs w:val="21"/>
        </w:rPr>
        <w:t>オブジェクトを基軸として</w:t>
      </w:r>
      <w:r w:rsidR="00334441">
        <w:rPr>
          <w:rFonts w:ascii="IPAexゴシック" w:eastAsia="IPAexゴシック" w:hAnsi="IPAexゴシック" w:hint="eastAsia"/>
          <w:szCs w:val="21"/>
        </w:rPr>
        <w:t>再発明することである</w:t>
      </w:r>
      <w:r w:rsidR="00AE1AB6">
        <w:rPr>
          <w:rFonts w:ascii="IPAexゴシック" w:eastAsia="IPAexゴシック" w:hAnsi="IPAexゴシック" w:hint="eastAsia"/>
          <w:szCs w:val="21"/>
        </w:rPr>
        <w:t>（※</w:t>
      </w:r>
      <w:r w:rsidR="004B1F28">
        <w:rPr>
          <w:rFonts w:ascii="IPAexゴシック" w:eastAsia="IPAexゴシック" w:hAnsi="IPAexゴシック" w:hint="eastAsia"/>
          <w:szCs w:val="21"/>
        </w:rPr>
        <w:t>ここでオブジェクトとは、「</w:t>
      </w:r>
      <w:r w:rsidR="00AE1AB6">
        <w:rPr>
          <w:rFonts w:ascii="IPAexゴシック" w:eastAsia="IPAexゴシック" w:hAnsi="IPAexゴシック" w:hint="eastAsia"/>
          <w:szCs w:val="21"/>
        </w:rPr>
        <w:t>人間の</w:t>
      </w:r>
      <w:r w:rsidR="004B1F28">
        <w:rPr>
          <w:rFonts w:ascii="IPAexゴシック" w:eastAsia="IPAexゴシック" w:hAnsi="IPAexゴシック" w:hint="eastAsia"/>
          <w:szCs w:val="21"/>
        </w:rPr>
        <w:t>現</w:t>
      </w:r>
      <w:r w:rsidR="004B1F28">
        <w:rPr>
          <w:rFonts w:ascii="IPAexゴシック" w:eastAsia="IPAexゴシック" w:hAnsi="IPAexゴシック" w:hint="eastAsia"/>
          <w:szCs w:val="21"/>
        </w:rPr>
        <w:lastRenderedPageBreak/>
        <w:t>実</w:t>
      </w:r>
      <w:r w:rsidR="00E11CFC">
        <w:rPr>
          <w:rFonts w:ascii="IPAexゴシック" w:eastAsia="IPAexゴシック" w:hAnsi="IPAexゴシック" w:hint="eastAsia"/>
          <w:szCs w:val="21"/>
        </w:rPr>
        <w:t>にあらわれる</w:t>
      </w:r>
      <w:r w:rsidR="004B1F28">
        <w:rPr>
          <w:rFonts w:ascii="IPAexゴシック" w:eastAsia="IPAexゴシック" w:hAnsi="IPAexゴシック" w:hint="eastAsia"/>
          <w:szCs w:val="21"/>
        </w:rPr>
        <w:t>認識対象をモデル化したもの」</w:t>
      </w:r>
      <w:r w:rsidR="00E11CFC">
        <w:rPr>
          <w:rFonts w:ascii="IPAexゴシック" w:eastAsia="IPAexゴシック" w:hAnsi="IPAexゴシック" w:hint="eastAsia"/>
          <w:szCs w:val="21"/>
        </w:rPr>
        <w:t>という</w:t>
      </w:r>
      <w:r w:rsidR="00AE1AB6">
        <w:rPr>
          <w:rFonts w:ascii="IPAexゴシック" w:eastAsia="IPAexゴシック" w:hAnsi="IPAexゴシック" w:hint="eastAsia"/>
          <w:szCs w:val="21"/>
        </w:rPr>
        <w:t>根源的</w:t>
      </w:r>
      <w:r w:rsidR="00AE1AB6">
        <w:rPr>
          <w:rFonts w:ascii="IPAexゴシック" w:eastAsia="IPAexゴシック" w:hAnsi="IPAexゴシック" w:hint="eastAsia"/>
          <w:szCs w:val="21"/>
        </w:rPr>
        <w:t>意味</w:t>
      </w:r>
      <w:r w:rsidR="00E11CFC">
        <w:rPr>
          <w:rFonts w:ascii="IPAexゴシック" w:eastAsia="IPAexゴシック" w:hAnsi="IPAexゴシック" w:hint="eastAsia"/>
          <w:szCs w:val="21"/>
        </w:rPr>
        <w:t>で</w:t>
      </w:r>
      <w:r w:rsidR="00AE1AB6">
        <w:rPr>
          <w:rFonts w:ascii="IPAexゴシック" w:eastAsia="IPAexゴシック" w:hAnsi="IPAexゴシック" w:hint="eastAsia"/>
          <w:szCs w:val="21"/>
        </w:rPr>
        <w:t>使用しているのであって、</w:t>
      </w:r>
      <w:r w:rsidR="00AE1AB6">
        <w:rPr>
          <w:rFonts w:ascii="IPAexゴシック" w:eastAsia="IPAexゴシック" w:hAnsi="IPAexゴシック" w:hint="eastAsia"/>
          <w:szCs w:val="21"/>
        </w:rPr>
        <w:t>オブジェクト指向プログラミング</w:t>
      </w:r>
      <w:r w:rsidR="005147DC">
        <w:rPr>
          <w:rFonts w:ascii="IPAexゴシック" w:eastAsia="IPAexゴシック" w:hAnsi="IPAexゴシック" w:hint="eastAsia"/>
          <w:szCs w:val="21"/>
        </w:rPr>
        <w:t>言語</w:t>
      </w:r>
      <w:r w:rsidR="00AE1AB6">
        <w:rPr>
          <w:rFonts w:ascii="IPAexゴシック" w:eastAsia="IPAexゴシック" w:hAnsi="IPAexゴシック" w:hint="eastAsia"/>
          <w:szCs w:val="21"/>
        </w:rPr>
        <w:t>における「データと操作の組」</w:t>
      </w:r>
      <w:r w:rsidR="005147DC">
        <w:rPr>
          <w:rFonts w:ascii="IPAexゴシック" w:eastAsia="IPAexゴシック" w:hAnsi="IPAexゴシック" w:hint="eastAsia"/>
          <w:szCs w:val="21"/>
        </w:rPr>
        <w:t>という</w:t>
      </w:r>
      <w:r w:rsidR="00AE1AB6">
        <w:rPr>
          <w:rFonts w:ascii="IPAexゴシック" w:eastAsia="IPAexゴシック" w:hAnsi="IPAexゴシック" w:hint="eastAsia"/>
          <w:szCs w:val="21"/>
        </w:rPr>
        <w:t>技術的</w:t>
      </w:r>
      <w:r w:rsidR="00963B79">
        <w:rPr>
          <w:rFonts w:ascii="IPAexゴシック" w:eastAsia="IPAexゴシック" w:hAnsi="IPAexゴシック" w:hint="eastAsia"/>
          <w:szCs w:val="21"/>
        </w:rPr>
        <w:t>で</w:t>
      </w:r>
      <w:r w:rsidR="00AE1AB6">
        <w:rPr>
          <w:rFonts w:ascii="IPAexゴシック" w:eastAsia="IPAexゴシック" w:hAnsi="IPAexゴシック" w:hint="eastAsia"/>
          <w:szCs w:val="21"/>
        </w:rPr>
        <w:t>表面的な側面</w:t>
      </w:r>
      <w:r w:rsidR="009F6DD6">
        <w:rPr>
          <w:rFonts w:ascii="IPAexゴシック" w:eastAsia="IPAexゴシック" w:hAnsi="IPAexゴシック" w:hint="eastAsia"/>
          <w:szCs w:val="21"/>
        </w:rPr>
        <w:t>のみ</w:t>
      </w:r>
      <w:r w:rsidR="00AE1AB6">
        <w:rPr>
          <w:rFonts w:ascii="IPAexゴシック" w:eastAsia="IPAexゴシック" w:hAnsi="IPAexゴシック" w:hint="eastAsia"/>
          <w:szCs w:val="21"/>
        </w:rPr>
        <w:t>を指しているのでは</w:t>
      </w:r>
      <w:r w:rsidR="00AE1AB6">
        <w:rPr>
          <w:rFonts w:ascii="IPAexゴシック" w:eastAsia="IPAexゴシック" w:hAnsi="IPAexゴシック" w:hint="eastAsia"/>
          <w:szCs w:val="21"/>
        </w:rPr>
        <w:t>ない）。</w:t>
      </w:r>
    </w:p>
    <w:p w14:paraId="00FC6878" w14:textId="77777777" w:rsidR="00963B79" w:rsidRDefault="00963B79" w:rsidP="005147DC">
      <w:pPr>
        <w:autoSpaceDE/>
        <w:autoSpaceDN/>
        <w:adjustRightInd/>
        <w:spacing w:line="360" w:lineRule="exact"/>
        <w:textAlignment w:val="auto"/>
        <w:rPr>
          <w:rFonts w:ascii="IPAexゴシック" w:eastAsia="IPAexゴシック" w:hAnsi="IPAexゴシック" w:hint="eastAsia"/>
          <w:szCs w:val="21"/>
        </w:rPr>
      </w:pPr>
    </w:p>
    <w:p w14:paraId="14CF4FED" w14:textId="2EFC42F6" w:rsidR="009F244F" w:rsidRDefault="005147DC" w:rsidP="009F244F">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先述</w:t>
      </w:r>
      <w:r w:rsidR="00963B79">
        <w:rPr>
          <w:rFonts w:ascii="IPAexゴシック" w:eastAsia="IPAexゴシック" w:hAnsi="IPAexゴシック" w:hint="eastAsia"/>
          <w:szCs w:val="21"/>
        </w:rPr>
        <w:t>の</w:t>
      </w:r>
      <w:r w:rsidR="009F6DD6">
        <w:rPr>
          <w:rFonts w:ascii="IPAexゴシック" w:eastAsia="IPAexゴシック" w:hAnsi="IPAexゴシック" w:hint="eastAsia"/>
          <w:szCs w:val="21"/>
        </w:rPr>
        <w:t>背景を踏まえ</w:t>
      </w:r>
      <w:r w:rsidR="003A0DEA">
        <w:rPr>
          <w:rFonts w:ascii="IPAexゴシック" w:eastAsia="IPAexゴシック" w:hAnsi="IPAexゴシック" w:hint="eastAsia"/>
          <w:szCs w:val="21"/>
        </w:rPr>
        <w:t>、本プロジェクトでは</w:t>
      </w:r>
      <w:r w:rsidR="004E5E73">
        <w:rPr>
          <w:rFonts w:ascii="IPAexゴシック" w:eastAsia="IPAexゴシック" w:hAnsi="IPAexゴシック" w:hint="eastAsia"/>
          <w:szCs w:val="21"/>
        </w:rPr>
        <w:t>以下のような指針を掲げる。</w:t>
      </w:r>
    </w:p>
    <w:p w14:paraId="757BFC2E" w14:textId="439AD7B2" w:rsidR="009F244F" w:rsidRPr="009F244F" w:rsidRDefault="009F6DD6" w:rsidP="009F244F">
      <w:pPr>
        <w:pStyle w:val="ae"/>
        <w:numPr>
          <w:ilvl w:val="0"/>
          <w:numId w:val="5"/>
        </w:numPr>
        <w:autoSpaceDE/>
        <w:autoSpaceDN/>
        <w:adjustRightInd/>
        <w:spacing w:line="360" w:lineRule="exact"/>
        <w:ind w:leftChars="0"/>
        <w:textAlignment w:val="auto"/>
        <w:rPr>
          <w:rFonts w:ascii="IPAexゴシック" w:eastAsia="IPAexゴシック" w:hAnsi="IPAexゴシック"/>
          <w:szCs w:val="21"/>
        </w:rPr>
      </w:pPr>
      <w:r w:rsidRPr="009F244F">
        <w:rPr>
          <w:rFonts w:ascii="IPAexゴシック" w:eastAsia="IPAexゴシック" w:hAnsi="IPAexゴシック"/>
          <w:szCs w:val="21"/>
        </w:rPr>
        <w:t>A</w:t>
      </w:r>
      <w:r w:rsidR="00D35E8D" w:rsidRPr="009F244F">
        <w:rPr>
          <w:rFonts w:ascii="IPAexゴシック" w:eastAsia="IPAexゴシック" w:hAnsi="IPAexゴシック"/>
          <w:szCs w:val="21"/>
        </w:rPr>
        <w:t>G</w:t>
      </w:r>
      <w:r w:rsidRPr="009F244F">
        <w:rPr>
          <w:rFonts w:ascii="IPAexゴシック" w:eastAsia="IPAexゴシック" w:hAnsi="IPAexゴシック"/>
          <w:szCs w:val="21"/>
        </w:rPr>
        <w:t>I</w:t>
      </w:r>
      <w:r w:rsidR="00D35E8D" w:rsidRPr="009F244F">
        <w:rPr>
          <w:rFonts w:ascii="IPAexゴシック" w:eastAsia="IPAexゴシック" w:hAnsi="IPAexゴシック" w:hint="eastAsia"/>
          <w:szCs w:val="21"/>
        </w:rPr>
        <w:t>や</w:t>
      </w:r>
      <w:r w:rsidR="00D35E8D" w:rsidRPr="009F244F">
        <w:rPr>
          <w:rFonts w:ascii="IPAexゴシック" w:eastAsia="IPAexゴシック" w:hAnsi="IPAexゴシック"/>
          <w:szCs w:val="21"/>
        </w:rPr>
        <w:t>ASI</w:t>
      </w:r>
      <w:r w:rsidRPr="009F244F">
        <w:rPr>
          <w:rFonts w:ascii="IPAexゴシック" w:eastAsia="IPAexゴシック" w:hAnsi="IPAexゴシック" w:hint="eastAsia"/>
          <w:szCs w:val="21"/>
        </w:rPr>
        <w:t>が</w:t>
      </w:r>
      <w:r w:rsidR="00D35E8D" w:rsidRPr="009F244F">
        <w:rPr>
          <w:rFonts w:ascii="IPAexゴシック" w:eastAsia="IPAexゴシック" w:hAnsi="IPAexゴシック" w:hint="eastAsia"/>
          <w:szCs w:val="21"/>
        </w:rPr>
        <w:t>存在する</w:t>
      </w:r>
      <w:r w:rsidRPr="009F244F">
        <w:rPr>
          <w:rFonts w:ascii="IPAexゴシック" w:eastAsia="IPAexゴシック" w:hAnsi="IPAexゴシック" w:hint="eastAsia"/>
          <w:szCs w:val="21"/>
        </w:rPr>
        <w:t>ことを前提とし、</w:t>
      </w:r>
      <w:r w:rsidR="009F244F">
        <w:rPr>
          <w:rFonts w:ascii="IPAexゴシック" w:eastAsia="IPAexゴシック" w:hAnsi="IPAexゴシック" w:hint="eastAsia"/>
          <w:szCs w:val="21"/>
        </w:rPr>
        <w:t>人類</w:t>
      </w:r>
      <w:r w:rsidR="00D35E8D" w:rsidRPr="009F244F">
        <w:rPr>
          <w:rFonts w:ascii="IPAexゴシック" w:eastAsia="IPAexゴシック" w:hAnsi="IPAexゴシック" w:hint="eastAsia"/>
          <w:szCs w:val="21"/>
        </w:rPr>
        <w:t>に</w:t>
      </w:r>
      <w:r w:rsidR="009F244F" w:rsidRPr="009F244F">
        <w:rPr>
          <w:rFonts w:ascii="IPAexゴシック" w:eastAsia="IPAexゴシック" w:hAnsi="IPAexゴシック" w:hint="eastAsia"/>
          <w:szCs w:val="21"/>
        </w:rPr>
        <w:t>残される</w:t>
      </w:r>
      <w:r w:rsidR="00D35E8D" w:rsidRPr="009F244F">
        <w:rPr>
          <w:rFonts w:ascii="IPAexゴシック" w:eastAsia="IPAexゴシック" w:hAnsi="IPAexゴシック" w:hint="eastAsia"/>
          <w:szCs w:val="21"/>
        </w:rPr>
        <w:t>知的活動とは何かから問い直し、そ</w:t>
      </w:r>
      <w:r w:rsidR="009F244F">
        <w:rPr>
          <w:rFonts w:ascii="IPAexゴシック" w:eastAsia="IPAexゴシック" w:hAnsi="IPAexゴシック" w:hint="eastAsia"/>
          <w:szCs w:val="21"/>
        </w:rPr>
        <w:t>れ</w:t>
      </w:r>
      <w:r w:rsidR="00D35E8D" w:rsidRPr="009F244F">
        <w:rPr>
          <w:rFonts w:ascii="IPAexゴシック" w:eastAsia="IPAexゴシック" w:hAnsi="IPAexゴシック" w:hint="eastAsia"/>
          <w:szCs w:val="21"/>
        </w:rPr>
        <w:t>に必要な</w:t>
      </w:r>
      <w:r w:rsidR="009F244F" w:rsidRPr="009F244F">
        <w:rPr>
          <w:rFonts w:ascii="IPAexゴシック" w:eastAsia="IPAexゴシック" w:hAnsi="IPAexゴシック" w:hint="eastAsia"/>
          <w:szCs w:val="21"/>
        </w:rPr>
        <w:t>コンピュータの（主に）</w:t>
      </w:r>
      <w:r w:rsidR="009F244F" w:rsidRPr="009F244F">
        <w:rPr>
          <w:rFonts w:ascii="IPAexゴシック" w:eastAsia="IPAexゴシック" w:hAnsi="IPAexゴシック"/>
          <w:szCs w:val="21"/>
        </w:rPr>
        <w:t>UI</w:t>
      </w:r>
      <w:r w:rsidR="00D35E8D" w:rsidRPr="009F244F">
        <w:rPr>
          <w:rFonts w:ascii="IPAexゴシック" w:eastAsia="IPAexゴシック" w:hAnsi="IPAexゴシック" w:hint="eastAsia"/>
          <w:szCs w:val="21"/>
        </w:rPr>
        <w:t>を</w:t>
      </w:r>
      <w:r w:rsidRPr="009F244F">
        <w:rPr>
          <w:rFonts w:ascii="IPAexゴシック" w:eastAsia="IPAexゴシック" w:hAnsi="IPAexゴシック" w:hint="eastAsia"/>
          <w:szCs w:val="21"/>
        </w:rPr>
        <w:t>抜本的に</w:t>
      </w:r>
      <w:r w:rsidR="00D35E8D" w:rsidRPr="009F244F">
        <w:rPr>
          <w:rFonts w:ascii="IPAexゴシック" w:eastAsia="IPAexゴシック" w:hAnsi="IPAexゴシック" w:hint="eastAsia"/>
          <w:szCs w:val="21"/>
        </w:rPr>
        <w:t>考案する</w:t>
      </w:r>
      <w:r w:rsidRPr="009F244F">
        <w:rPr>
          <w:rFonts w:ascii="IPAexゴシック" w:eastAsia="IPAexゴシック" w:hAnsi="IPAexゴシック" w:hint="eastAsia"/>
          <w:szCs w:val="21"/>
        </w:rPr>
        <w:t>。</w:t>
      </w:r>
      <w:r w:rsidRPr="009F244F">
        <w:rPr>
          <w:rFonts w:ascii="IPAexゴシック" w:eastAsia="IPAexゴシック" w:hAnsi="IPAexゴシック"/>
          <w:szCs w:val="21"/>
        </w:rPr>
        <w:t xml:space="preserve"> </w:t>
      </w:r>
    </w:p>
    <w:p w14:paraId="2EC68847" w14:textId="48F71523" w:rsidR="009F244F" w:rsidRPr="009F244F" w:rsidRDefault="004E5E73" w:rsidP="009F244F">
      <w:pPr>
        <w:pStyle w:val="ae"/>
        <w:numPr>
          <w:ilvl w:val="0"/>
          <w:numId w:val="5"/>
        </w:numPr>
        <w:autoSpaceDE/>
        <w:autoSpaceDN/>
        <w:adjustRightInd/>
        <w:spacing w:line="360" w:lineRule="exact"/>
        <w:ind w:leftChars="0"/>
        <w:textAlignment w:val="auto"/>
        <w:rPr>
          <w:rFonts w:ascii="IPAexゴシック" w:eastAsia="IPAexゴシック" w:hAnsi="IPAexゴシック"/>
          <w:szCs w:val="21"/>
        </w:rPr>
      </w:pPr>
      <w:r>
        <w:rPr>
          <w:rFonts w:ascii="IPAexゴシック" w:eastAsia="IPAexゴシック" w:hAnsi="IPAexゴシック"/>
          <w:szCs w:val="21"/>
        </w:rPr>
        <w:t>UI</w:t>
      </w:r>
      <w:r>
        <w:rPr>
          <w:rFonts w:ascii="IPAexゴシック" w:eastAsia="IPAexゴシック" w:hAnsi="IPAexゴシック" w:hint="eastAsia"/>
          <w:szCs w:val="21"/>
        </w:rPr>
        <w:t>における</w:t>
      </w:r>
      <w:r w:rsidR="009F6DD6" w:rsidRPr="009F244F">
        <w:rPr>
          <w:rFonts w:ascii="IPAexゴシック" w:eastAsia="IPAexゴシック" w:hAnsi="IPAexゴシック"/>
          <w:szCs w:val="21"/>
        </w:rPr>
        <w:t>3D</w:t>
      </w:r>
      <w:r w:rsidR="009F6DD6" w:rsidRPr="009F244F">
        <w:rPr>
          <w:rFonts w:ascii="IPAexゴシック" w:eastAsia="IPAexゴシック" w:hAnsi="IPAexゴシック" w:hint="eastAsia"/>
          <w:szCs w:val="21"/>
        </w:rPr>
        <w:t>的表現の可能性を、表面的目新しさ</w:t>
      </w:r>
      <w:r w:rsidR="009F6DD6" w:rsidRPr="009F244F">
        <w:rPr>
          <w:rFonts w:ascii="IPAexゴシック" w:eastAsia="IPAexゴシック" w:hAnsi="IPAexゴシック" w:hint="eastAsia"/>
          <w:szCs w:val="21"/>
        </w:rPr>
        <w:t>や驚き</w:t>
      </w:r>
      <w:r w:rsidR="00D35E8D" w:rsidRPr="009F244F">
        <w:rPr>
          <w:rFonts w:ascii="IPAexゴシック" w:eastAsia="IPAexゴシック" w:hAnsi="IPAexゴシック" w:hint="eastAsia"/>
          <w:szCs w:val="21"/>
        </w:rPr>
        <w:t>のため</w:t>
      </w:r>
      <w:r w:rsidR="009F6DD6" w:rsidRPr="009F244F">
        <w:rPr>
          <w:rFonts w:ascii="IPAexゴシック" w:eastAsia="IPAexゴシック" w:hAnsi="IPAexゴシック" w:hint="eastAsia"/>
          <w:szCs w:val="21"/>
        </w:rPr>
        <w:t>ではなく、人間</w:t>
      </w:r>
      <w:r w:rsidR="009F6DD6" w:rsidRPr="009F244F">
        <w:rPr>
          <w:rFonts w:ascii="IPAexゴシック" w:eastAsia="IPAexゴシック" w:hAnsi="IPAexゴシック" w:hint="eastAsia"/>
          <w:szCs w:val="21"/>
        </w:rPr>
        <w:t>にとっての利便性や</w:t>
      </w:r>
      <w:r w:rsidR="009F244F">
        <w:rPr>
          <w:rFonts w:ascii="IPAexゴシック" w:eastAsia="IPAexゴシック" w:hAnsi="IPAexゴシック" w:hint="eastAsia"/>
          <w:szCs w:val="21"/>
        </w:rPr>
        <w:t>、</w:t>
      </w:r>
      <w:r w:rsidR="009F6DD6" w:rsidRPr="009F244F">
        <w:rPr>
          <w:rFonts w:ascii="IPAexゴシック" w:eastAsia="IPAexゴシック" w:hAnsi="IPAexゴシック" w:hint="eastAsia"/>
          <w:szCs w:val="21"/>
        </w:rPr>
        <w:t>直感的で自由な思考を</w:t>
      </w:r>
      <w:r w:rsidR="009F244F">
        <w:rPr>
          <w:rFonts w:ascii="IPAexゴシック" w:eastAsia="IPAexゴシック" w:hAnsi="IPAexゴシック" w:hint="eastAsia"/>
          <w:szCs w:val="21"/>
        </w:rPr>
        <w:t>助ける</w:t>
      </w:r>
      <w:r w:rsidR="009F6DD6" w:rsidRPr="009F244F">
        <w:rPr>
          <w:rFonts w:ascii="IPAexゴシック" w:eastAsia="IPAexゴシック" w:hAnsi="IPAexゴシック" w:hint="eastAsia"/>
          <w:szCs w:val="21"/>
        </w:rPr>
        <w:t>ために使う。</w:t>
      </w:r>
      <w:r w:rsidR="009F6DD6" w:rsidRPr="009F244F">
        <w:rPr>
          <w:rFonts w:ascii="IPAexゴシック" w:eastAsia="IPAexゴシック" w:hAnsi="IPAexゴシック"/>
          <w:szCs w:val="21"/>
        </w:rPr>
        <w:t xml:space="preserve"> </w:t>
      </w:r>
    </w:p>
    <w:p w14:paraId="765620B0" w14:textId="5AC45AAB" w:rsidR="005147DC" w:rsidRPr="005147DC" w:rsidRDefault="009F6DD6" w:rsidP="005147DC">
      <w:pPr>
        <w:pStyle w:val="ae"/>
        <w:numPr>
          <w:ilvl w:val="0"/>
          <w:numId w:val="5"/>
        </w:numPr>
        <w:autoSpaceDE/>
        <w:autoSpaceDN/>
        <w:adjustRightInd/>
        <w:spacing w:line="360" w:lineRule="exact"/>
        <w:ind w:leftChars="0"/>
        <w:textAlignment w:val="auto"/>
        <w:rPr>
          <w:rFonts w:ascii="IPAexゴシック" w:eastAsia="IPAexゴシック" w:hAnsi="IPAexゴシック" w:hint="eastAsia"/>
          <w:szCs w:val="21"/>
        </w:rPr>
      </w:pPr>
      <w:r w:rsidRPr="009F244F">
        <w:rPr>
          <w:rFonts w:ascii="IPAexゴシック" w:eastAsia="IPAexゴシック" w:hAnsi="IPAexゴシック" w:hint="eastAsia"/>
          <w:szCs w:val="21"/>
        </w:rPr>
        <w:t>アプリやファイル</w:t>
      </w:r>
      <w:r w:rsidR="00D35E8D" w:rsidRPr="009F244F">
        <w:rPr>
          <w:rFonts w:ascii="IPAexゴシック" w:eastAsia="IPAexゴシック" w:hAnsi="IPAexゴシック" w:hint="eastAsia"/>
          <w:szCs w:val="21"/>
        </w:rPr>
        <w:t>システムといった既存の</w:t>
      </w:r>
      <w:r w:rsidR="009F244F">
        <w:rPr>
          <w:rFonts w:ascii="IPAexゴシック" w:eastAsia="IPAexゴシック" w:hAnsi="IPAexゴシック" w:hint="eastAsia"/>
          <w:szCs w:val="21"/>
        </w:rPr>
        <w:t>コンピュータの</w:t>
      </w:r>
      <w:r w:rsidR="00D35E8D" w:rsidRPr="009F244F">
        <w:rPr>
          <w:rFonts w:ascii="IPAexゴシック" w:eastAsia="IPAexゴシック" w:hAnsi="IPAexゴシック" w:hint="eastAsia"/>
          <w:szCs w:val="21"/>
        </w:rPr>
        <w:t>概念を当たり前のものとして受け入れず、ユーザーの使い勝手を一番に考え、</w:t>
      </w:r>
      <w:r w:rsidR="00D35E8D" w:rsidRPr="009F244F">
        <w:rPr>
          <w:rFonts w:ascii="IPAexゴシック" w:eastAsia="IPAexゴシック" w:hAnsi="IPAexゴシック"/>
          <w:szCs w:val="21"/>
        </w:rPr>
        <w:t>UI</w:t>
      </w:r>
      <w:r w:rsidR="00D35E8D" w:rsidRPr="009F244F">
        <w:rPr>
          <w:rFonts w:ascii="IPAexゴシック" w:eastAsia="IPAexゴシック" w:hAnsi="IPAexゴシック" w:hint="eastAsia"/>
          <w:szCs w:val="21"/>
        </w:rPr>
        <w:t>やその基盤をリデザインする。</w:t>
      </w:r>
    </w:p>
    <w:p w14:paraId="26FF32A0" w14:textId="0F0F3D12" w:rsidR="005147DC" w:rsidRDefault="005147DC" w:rsidP="00C13B5D">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1459C471" w14:textId="56877E25" w:rsidR="00BB038B" w:rsidRDefault="004B1F28" w:rsidP="00C13B5D">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A</w:t>
      </w:r>
      <w:r>
        <w:rPr>
          <w:rFonts w:ascii="IPAexゴシック" w:eastAsia="IPAexゴシック" w:hAnsi="IPAexゴシック"/>
          <w:szCs w:val="21"/>
        </w:rPr>
        <w:t>I</w:t>
      </w:r>
      <w:r>
        <w:rPr>
          <w:rFonts w:ascii="IPAexゴシック" w:eastAsia="IPAexゴシック" w:hAnsi="IPAexゴシック" w:hint="eastAsia"/>
          <w:szCs w:val="21"/>
        </w:rPr>
        <w:t>はあくまで思考の主役ではなく、</w:t>
      </w:r>
      <w:r w:rsidR="00AE1AB6">
        <w:rPr>
          <w:rFonts w:ascii="IPAexゴシック" w:eastAsia="IPAexゴシック" w:hAnsi="IPAexゴシック" w:hint="eastAsia"/>
          <w:szCs w:val="21"/>
        </w:rPr>
        <w:t>考え想像し創造する人間とメディアとしてのコンピュータの潤滑油として有効活用されるが</w:t>
      </w:r>
    </w:p>
    <w:p w14:paraId="3BA971CA" w14:textId="31BC0006" w:rsidR="00C13B5D" w:rsidRDefault="00C13B5D" w:rsidP="00C13B5D">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既存の</w:t>
      </w:r>
      <w:r w:rsidR="002A0A79">
        <w:rPr>
          <w:rFonts w:ascii="IPAexゴシック" w:eastAsia="IPAexゴシック" w:hAnsi="IPAexゴシック" w:hint="eastAsia"/>
          <w:szCs w:val="21"/>
        </w:rPr>
        <w:t>W</w:t>
      </w:r>
      <w:r w:rsidR="002A0A79">
        <w:rPr>
          <w:rFonts w:ascii="IPAexゴシック" w:eastAsia="IPAexゴシック" w:hAnsi="IPAexゴシック"/>
          <w:szCs w:val="21"/>
        </w:rPr>
        <w:t>eb</w:t>
      </w:r>
      <w:r w:rsidR="002A0A79">
        <w:rPr>
          <w:rFonts w:ascii="IPAexゴシック" w:eastAsia="IPAexゴシック" w:hAnsi="IPAexゴシック" w:hint="eastAsia"/>
          <w:szCs w:val="21"/>
        </w:rPr>
        <w:t>技術をベースとし</w:t>
      </w:r>
      <w:r>
        <w:rPr>
          <w:rFonts w:ascii="IPAexゴシック" w:eastAsia="IPAexゴシック" w:hAnsi="IPAexゴシック" w:hint="eastAsia"/>
          <w:szCs w:val="21"/>
        </w:rPr>
        <w:t>つつも</w:t>
      </w:r>
      <w:r w:rsidR="002A0A79">
        <w:rPr>
          <w:rFonts w:ascii="IPAexゴシック" w:eastAsia="IPAexゴシック" w:hAnsi="IPAexゴシック" w:hint="eastAsia"/>
          <w:szCs w:val="21"/>
        </w:rPr>
        <w:t>、現在の</w:t>
      </w:r>
      <w:r w:rsidR="00BB038B">
        <w:rPr>
          <w:rFonts w:ascii="IPAexゴシック" w:eastAsia="IPAexゴシック" w:hAnsi="IPAexゴシック" w:hint="eastAsia"/>
          <w:szCs w:val="21"/>
        </w:rPr>
        <w:t>規範的な「ページ」をベースとしたアプリインターフェイスとは一線を画する、画期的なインターフェイスを発明する。</w:t>
      </w:r>
    </w:p>
    <w:p w14:paraId="57F65180" w14:textId="1E7A1E62" w:rsidR="008E6915" w:rsidRDefault="008E6915" w:rsidP="00C13B5D">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p>
    <w:p w14:paraId="06FE477D" w14:textId="4A3A491D" w:rsidR="00C86A45" w:rsidRDefault="00091DF9" w:rsidP="00B8662C">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本プロジェクトでは、コンシューマー向けソフトウェアでは当然と思われている「アプリ」という枠組みさえも疑い、破壊する（少なくとも、大きく位置づけを変える）。</w:t>
      </w:r>
    </w:p>
    <w:p w14:paraId="2BE1F24C" w14:textId="77777777" w:rsidR="008E6915" w:rsidRPr="0031128E" w:rsidRDefault="008E6915" w:rsidP="00B8662C">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p>
    <w:p w14:paraId="3E932C7F" w14:textId="69B0A3B9" w:rsidR="00091DF9" w:rsidRPr="008E6915" w:rsidRDefault="00091DF9" w:rsidP="009F6DD6">
      <w:pPr>
        <w:autoSpaceDE/>
        <w:autoSpaceDN/>
        <w:adjustRightInd/>
        <w:spacing w:line="360" w:lineRule="exact"/>
        <w:textAlignment w:val="auto"/>
        <w:rPr>
          <w:rFonts w:ascii="IPAexゴシック" w:eastAsia="IPAexゴシック" w:hAnsi="IPAexゴシック" w:hint="eastAsia"/>
          <w:szCs w:val="21"/>
        </w:rPr>
      </w:pPr>
    </w:p>
    <w:p w14:paraId="700FC19C" w14:textId="5C5A1E63" w:rsidR="00895BAC" w:rsidRDefault="00091DF9" w:rsidP="00091DF9">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これらの背景を踏まえると、新しいコンピュータの形が浮かび上がる。まず、</w:t>
      </w:r>
      <w:r>
        <w:rPr>
          <w:rFonts w:ascii="IPAexゴシック" w:eastAsia="IPAexゴシック" w:hAnsi="IPAexゴシック"/>
          <w:szCs w:val="21"/>
        </w:rPr>
        <w:t>AI</w:t>
      </w:r>
      <w:r>
        <w:rPr>
          <w:rFonts w:ascii="IPAexゴシック" w:eastAsia="IPAexゴシック" w:hAnsi="IPAexゴシック" w:hint="eastAsia"/>
          <w:szCs w:val="21"/>
        </w:rPr>
        <w:t>があらゆることを高速でできる世界で、アプリや</w:t>
      </w:r>
      <w:r>
        <w:rPr>
          <w:rFonts w:ascii="IPAexゴシック" w:eastAsia="IPAexゴシック" w:hAnsi="IPAexゴシック"/>
          <w:szCs w:val="21"/>
        </w:rPr>
        <w:t>SaaS</w:t>
      </w:r>
      <w:r>
        <w:rPr>
          <w:rFonts w:ascii="IPAexゴシック" w:eastAsia="IPAexゴシック" w:hAnsi="IPAexゴシック" w:hint="eastAsia"/>
          <w:szCs w:val="21"/>
        </w:rPr>
        <w:t>という概念や</w:t>
      </w:r>
      <w:r>
        <w:rPr>
          <w:rFonts w:ascii="IPAexゴシック" w:eastAsia="IPAexゴシック" w:hAnsi="IPAexゴシック"/>
          <w:szCs w:val="21"/>
        </w:rPr>
        <w:t>UI</w:t>
      </w:r>
      <w:r>
        <w:rPr>
          <w:rFonts w:ascii="IPAexゴシック" w:eastAsia="IPAexゴシック" w:hAnsi="IPAexゴシック" w:hint="eastAsia"/>
          <w:szCs w:val="21"/>
        </w:rPr>
        <w:t>はあまりに遅くて硬い。一方で三次元表示は活用されていない。</w:t>
      </w:r>
    </w:p>
    <w:p w14:paraId="7D5B0EA9" w14:textId="77777777" w:rsidR="00091DF9" w:rsidRDefault="00091DF9" w:rsidP="00091DF9">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p>
    <w:p w14:paraId="5A34825B" w14:textId="1491189C" w:rsidR="00BF4EF9" w:rsidRDefault="00BF4EF9"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＜よりよい未来を目指すコンピュータ＞</w:t>
      </w:r>
    </w:p>
    <w:p w14:paraId="1A059791" w14:textId="0DA2457D" w:rsidR="00BF4EF9" w:rsidRDefault="003A7A1F" w:rsidP="00DD4E2F">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人類の知能が</w:t>
      </w:r>
      <w:r>
        <w:rPr>
          <w:rFonts w:ascii="IPAexゴシック" w:eastAsia="IPAexゴシック" w:hAnsi="IPAexゴシック"/>
          <w:szCs w:val="21"/>
        </w:rPr>
        <w:t>AI</w:t>
      </w:r>
      <w:r>
        <w:rPr>
          <w:rFonts w:ascii="IPAexゴシック" w:eastAsia="IPAexゴシック" w:hAnsi="IPAexゴシック" w:hint="eastAsia"/>
          <w:szCs w:val="21"/>
        </w:rPr>
        <w:t>に凌駕された</w:t>
      </w:r>
      <w:r w:rsidR="00BF4EF9">
        <w:rPr>
          <w:rFonts w:ascii="IPAexゴシック" w:eastAsia="IPAexゴシック" w:hAnsi="IPAexゴシック" w:hint="eastAsia"/>
          <w:szCs w:val="21"/>
        </w:rPr>
        <w:t>暁には、</w:t>
      </w:r>
      <w:r>
        <w:rPr>
          <w:rFonts w:ascii="IPAexゴシック" w:eastAsia="IPAexゴシック" w:hAnsi="IPAexゴシック" w:hint="eastAsia"/>
          <w:szCs w:val="21"/>
        </w:rPr>
        <w:t>コンピュータ</w:t>
      </w:r>
      <w:r w:rsidR="00BF4EF9">
        <w:rPr>
          <w:rFonts w:ascii="IPAexゴシック" w:eastAsia="IPAexゴシック" w:hAnsi="IPAexゴシック" w:hint="eastAsia"/>
          <w:szCs w:val="21"/>
        </w:rPr>
        <w:t>は</w:t>
      </w:r>
      <w:r w:rsidR="00895BAC">
        <w:rPr>
          <w:rFonts w:ascii="IPAexゴシック" w:eastAsia="IPAexゴシック" w:hAnsi="IPAexゴシック" w:hint="eastAsia"/>
          <w:szCs w:val="21"/>
        </w:rPr>
        <w:t>「</w:t>
      </w:r>
      <w:r>
        <w:rPr>
          <w:rFonts w:ascii="IPAexゴシック" w:eastAsia="IPAexゴシック" w:hAnsi="IPAexゴシック" w:hint="eastAsia"/>
          <w:szCs w:val="21"/>
        </w:rPr>
        <w:t>人類の自由意志をもコントロール</w:t>
      </w:r>
      <w:r w:rsidR="00895BAC">
        <w:rPr>
          <w:rFonts w:ascii="IPAexゴシック" w:eastAsia="IPAexゴシック" w:hAnsi="IPAexゴシック" w:hint="eastAsia"/>
          <w:szCs w:val="21"/>
        </w:rPr>
        <w:t>するような存在」、</w:t>
      </w:r>
      <w:r w:rsidR="00DD4E2F">
        <w:rPr>
          <w:rFonts w:ascii="IPAexゴシック" w:eastAsia="IPAexゴシック" w:hAnsi="IPAexゴシック" w:hint="eastAsia"/>
          <w:szCs w:val="21"/>
        </w:rPr>
        <w:t>また</w:t>
      </w:r>
      <w:r w:rsidR="00BF4EF9">
        <w:rPr>
          <w:rFonts w:ascii="IPAexゴシック" w:eastAsia="IPAexゴシック" w:hAnsi="IPAexゴシック" w:hint="eastAsia"/>
          <w:szCs w:val="21"/>
        </w:rPr>
        <w:t>は</w:t>
      </w:r>
      <w:r w:rsidR="00DD4E2F">
        <w:rPr>
          <w:rFonts w:ascii="IPAexゴシック" w:eastAsia="IPAexゴシック" w:hAnsi="IPAexゴシック" w:hint="eastAsia"/>
          <w:szCs w:val="21"/>
        </w:rPr>
        <w:t>「使いこなせる側と</w:t>
      </w:r>
      <w:r w:rsidR="00BF4EF9">
        <w:rPr>
          <w:rFonts w:ascii="IPAexゴシック" w:eastAsia="IPAexゴシック" w:hAnsi="IPAexゴシック" w:hint="eastAsia"/>
          <w:szCs w:val="21"/>
        </w:rPr>
        <w:t>使われる</w:t>
      </w:r>
      <w:r w:rsidR="00DD4E2F">
        <w:rPr>
          <w:rFonts w:ascii="IPAexゴシック" w:eastAsia="IPAexゴシック" w:hAnsi="IPAexゴシック" w:hint="eastAsia"/>
          <w:szCs w:val="21"/>
        </w:rPr>
        <w:t>側に人類を分断する装置」に近づ</w:t>
      </w:r>
      <w:r w:rsidR="00BF4EF9">
        <w:rPr>
          <w:rFonts w:ascii="IPAexゴシック" w:eastAsia="IPAexゴシック" w:hAnsi="IPAexゴシック" w:hint="eastAsia"/>
          <w:szCs w:val="21"/>
        </w:rPr>
        <w:t>きかねない。筆者は、それを阻止し（少なくとも抑制し）、</w:t>
      </w:r>
      <w:r w:rsidR="00895BAC">
        <w:rPr>
          <w:rFonts w:ascii="IPAexゴシック" w:eastAsia="IPAexゴシック" w:hAnsi="IPAexゴシック" w:hint="eastAsia"/>
          <w:szCs w:val="21"/>
        </w:rPr>
        <w:t>むしろ</w:t>
      </w:r>
      <w:r w:rsidR="00BF4EF9" w:rsidRPr="00BF4EF9">
        <w:rPr>
          <w:rFonts w:ascii="IPAexゴシック" w:eastAsia="IPAexゴシック" w:hAnsi="IPAexゴシック" w:hint="eastAsia"/>
          <w:b/>
          <w:bCs/>
          <w:szCs w:val="21"/>
        </w:rPr>
        <w:t>「</w:t>
      </w:r>
      <w:r w:rsidR="00585D7A">
        <w:rPr>
          <w:rFonts w:ascii="IPAexゴシック" w:eastAsia="IPAexゴシック" w:hAnsi="IPAexゴシック" w:hint="eastAsia"/>
          <w:b/>
          <w:bCs/>
          <w:szCs w:val="21"/>
        </w:rPr>
        <w:t>使うこと自体がユーザー自身の学びとなり、発想を広げること、自由に考えることをサポートする道具</w:t>
      </w:r>
      <w:r w:rsidR="00BF4EF9" w:rsidRPr="00BF4EF9">
        <w:rPr>
          <w:rFonts w:ascii="IPAexゴシック" w:eastAsia="IPAexゴシック" w:hAnsi="IPAexゴシック" w:hint="eastAsia"/>
          <w:b/>
          <w:bCs/>
          <w:szCs w:val="21"/>
        </w:rPr>
        <w:t>」</w:t>
      </w:r>
      <w:r w:rsidR="00895BAC">
        <w:rPr>
          <w:rFonts w:ascii="IPAexゴシック" w:eastAsia="IPAexゴシック" w:hAnsi="IPAexゴシック" w:hint="eastAsia"/>
          <w:szCs w:val="21"/>
        </w:rPr>
        <w:t>に進化させたい。</w:t>
      </w:r>
      <w:r w:rsidR="00BF4EF9">
        <w:rPr>
          <w:rFonts w:ascii="IPAexゴシック" w:eastAsia="IPAexゴシック" w:hAnsi="IPAexゴシック" w:hint="eastAsia"/>
          <w:szCs w:val="21"/>
        </w:rPr>
        <w:t>それが</w:t>
      </w:r>
      <w:r w:rsidR="0074415B">
        <w:rPr>
          <w:rFonts w:ascii="IPAexゴシック" w:eastAsia="IPAexゴシック" w:hAnsi="IPAexゴシック" w:hint="eastAsia"/>
          <w:szCs w:val="21"/>
        </w:rPr>
        <w:t>この</w:t>
      </w:r>
      <w:r w:rsidR="00BF4EF9">
        <w:rPr>
          <w:rFonts w:ascii="IPAexゴシック" w:eastAsia="IPAexゴシック" w:hAnsi="IPAexゴシック" w:hint="eastAsia"/>
          <w:szCs w:val="21"/>
        </w:rPr>
        <w:t>プロジェクト</w:t>
      </w:r>
      <w:r w:rsidR="00AC410C">
        <w:rPr>
          <w:rFonts w:ascii="IPAexゴシック" w:eastAsia="IPAexゴシック" w:hAnsi="IPAexゴシック" w:hint="eastAsia"/>
          <w:szCs w:val="21"/>
        </w:rPr>
        <w:t>「バブリス」</w:t>
      </w:r>
      <w:r w:rsidR="00BF4EF9">
        <w:rPr>
          <w:rFonts w:ascii="IPAexゴシック" w:eastAsia="IPAexゴシック" w:hAnsi="IPAexゴシック" w:hint="eastAsia"/>
          <w:szCs w:val="21"/>
        </w:rPr>
        <w:t>の目的である。</w:t>
      </w:r>
    </w:p>
    <w:p w14:paraId="5FCA82D0" w14:textId="71303302" w:rsidR="00DD4E2F" w:rsidRPr="003A7A1F" w:rsidRDefault="00DD4E2F" w:rsidP="00DD4E2F">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そのために</w:t>
      </w:r>
      <w:r w:rsidR="009520E7">
        <w:rPr>
          <w:rFonts w:ascii="IPAexゴシック" w:eastAsia="IPAexゴシック" w:hAnsi="IPAexゴシック" w:hint="eastAsia"/>
          <w:szCs w:val="21"/>
        </w:rPr>
        <w:t>、</w:t>
      </w:r>
      <w:r>
        <w:rPr>
          <w:rFonts w:ascii="IPAexゴシック" w:eastAsia="IPAexゴシック" w:hAnsi="IPAexゴシック"/>
          <w:szCs w:val="21"/>
        </w:rPr>
        <w:t>GUI</w:t>
      </w:r>
      <w:r>
        <w:rPr>
          <w:rFonts w:ascii="IPAexゴシック" w:eastAsia="IPAexゴシック" w:hAnsi="IPAexゴシック" w:hint="eastAsia"/>
          <w:szCs w:val="21"/>
        </w:rPr>
        <w:t>のみならず、データ保持の仕方、異なるソフトウェア間の協調のさせ方</w:t>
      </w:r>
      <w:r w:rsidR="00CA1D0C">
        <w:rPr>
          <w:rFonts w:ascii="IPAexゴシック" w:eastAsia="IPAexゴシック" w:hAnsi="IPAexゴシック" w:hint="eastAsia"/>
          <w:szCs w:val="21"/>
        </w:rPr>
        <w:t>、</w:t>
      </w:r>
      <w:r w:rsidR="00CA1D0C">
        <w:rPr>
          <w:rFonts w:ascii="IPAexゴシック" w:eastAsia="IPAexゴシック" w:hAnsi="IPAexゴシック"/>
          <w:szCs w:val="21"/>
        </w:rPr>
        <w:t>AI</w:t>
      </w:r>
      <w:r w:rsidR="00CA1D0C">
        <w:rPr>
          <w:rFonts w:ascii="IPAexゴシック" w:eastAsia="IPAexゴシック" w:hAnsi="IPAexゴシック" w:hint="eastAsia"/>
          <w:szCs w:val="21"/>
        </w:rPr>
        <w:t>の使い方</w:t>
      </w:r>
      <w:r>
        <w:rPr>
          <w:rFonts w:ascii="IPAexゴシック" w:eastAsia="IPAexゴシック" w:hAnsi="IPAexゴシック" w:hint="eastAsia"/>
          <w:szCs w:val="21"/>
        </w:rPr>
        <w:t>など</w:t>
      </w:r>
      <w:r w:rsidR="00BF4EF9">
        <w:rPr>
          <w:rFonts w:ascii="IPAexゴシック" w:eastAsia="IPAexゴシック" w:hAnsi="IPAexゴシック" w:hint="eastAsia"/>
          <w:szCs w:val="21"/>
        </w:rPr>
        <w:t>すべて</w:t>
      </w:r>
      <w:r w:rsidR="00CA1D0C">
        <w:rPr>
          <w:rFonts w:ascii="IPAexゴシック" w:eastAsia="IPAexゴシック" w:hAnsi="IPAexゴシック" w:hint="eastAsia"/>
          <w:szCs w:val="21"/>
        </w:rPr>
        <w:t>を</w:t>
      </w:r>
      <w:r w:rsidR="00BF4EF9">
        <w:rPr>
          <w:rFonts w:ascii="IPAexゴシック" w:eastAsia="IPAexゴシック" w:hAnsi="IPAexゴシック" w:hint="eastAsia"/>
          <w:szCs w:val="21"/>
        </w:rPr>
        <w:t>抜本的に見直</w:t>
      </w:r>
      <w:r w:rsidR="00CA1D0C">
        <w:rPr>
          <w:rFonts w:ascii="IPAexゴシック" w:eastAsia="IPAexゴシック" w:hAnsi="IPAexゴシック" w:hint="eastAsia"/>
          <w:szCs w:val="21"/>
        </w:rPr>
        <w:t>し、新しい時代のコンピュータ全体をリデザインする。</w:t>
      </w:r>
    </w:p>
    <w:p w14:paraId="767B7615" w14:textId="3AF3DE40" w:rsidR="003A3A09" w:rsidRPr="00921CA3" w:rsidRDefault="00CA1D0C"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＜本プロジェクトでの目標＞</w:t>
      </w:r>
    </w:p>
    <w:p w14:paraId="19FC50F9" w14:textId="71B95024" w:rsidR="002B499E" w:rsidRDefault="00B8662C"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szCs w:val="21"/>
        </w:rPr>
        <w:t xml:space="preserve">#todo </w:t>
      </w:r>
      <w:r w:rsidR="00AC410C">
        <w:rPr>
          <w:rFonts w:ascii="IPAexゴシック" w:eastAsia="IPAexゴシック" w:hAnsi="IPAexゴシック" w:hint="eastAsia"/>
          <w:szCs w:val="21"/>
        </w:rPr>
        <w:t>〜〜あとで〜〜</w:t>
      </w:r>
    </w:p>
    <w:p w14:paraId="55D0F5D1" w14:textId="2E73A5F2" w:rsidR="00AC410C" w:rsidRDefault="00AC410C"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r>
        <w:rPr>
          <w:rFonts w:ascii="IPAexゴシック" w:eastAsia="IPAexゴシック" w:hAnsi="IPAexゴシック"/>
          <w:szCs w:val="21"/>
        </w:rPr>
        <w:t>AR</w:t>
      </w:r>
      <w:r>
        <w:rPr>
          <w:rFonts w:ascii="IPAexゴシック" w:eastAsia="IPAexゴシック" w:hAnsi="IPAexゴシック" w:hint="eastAsia"/>
          <w:szCs w:val="21"/>
        </w:rPr>
        <w:t>版へ手を広げるか</w:t>
      </w:r>
    </w:p>
    <w:p w14:paraId="380FD4C4" w14:textId="59C0E12B" w:rsidR="00AC410C" w:rsidRDefault="00AC410C"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r>
        <w:rPr>
          <w:rFonts w:ascii="IPAexゴシック" w:eastAsia="IPAexゴシック" w:hAnsi="IPAexゴシック"/>
          <w:szCs w:val="21"/>
        </w:rPr>
        <w:t>Web</w:t>
      </w:r>
      <w:r>
        <w:rPr>
          <w:rFonts w:ascii="IPAexゴシック" w:eastAsia="IPAexゴシック" w:hAnsi="IPAexゴシック" w:hint="eastAsia"/>
          <w:szCs w:val="21"/>
        </w:rPr>
        <w:t>版を深めるか</w:t>
      </w:r>
    </w:p>
    <w:p w14:paraId="62CCE1B4" w14:textId="77777777" w:rsidR="00AC410C" w:rsidRPr="002F7FE0" w:rsidRDefault="00AC410C"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3E251BD0" w14:textId="4E6A1D24" w:rsidR="00E360DD" w:rsidRPr="00E360DD" w:rsidRDefault="002B499E" w:rsidP="00E360DD">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開発に関する未踏性の主張、期待される効果</w:t>
      </w:r>
      <w:commentRangeStart w:id="1"/>
      <w:r w:rsidRPr="00DC6F53">
        <w:rPr>
          <w:rFonts w:ascii="IPAexゴシック" w:eastAsia="IPAexゴシック" w:hAnsi="IPAexゴシック" w:hint="eastAsia"/>
          <w:b/>
          <w:szCs w:val="21"/>
        </w:rPr>
        <w:t>など</w:t>
      </w:r>
      <w:commentRangeEnd w:id="1"/>
      <w:r w:rsidR="005F7FD0" w:rsidRPr="00E360DD">
        <w:rPr>
          <w:rStyle w:val="a9"/>
          <w:rFonts w:ascii="IPAexゴシック" w:eastAsia="IPAexゴシック" w:hAnsi="IPAexゴシック"/>
          <w:b/>
          <w:sz w:val="21"/>
          <w:szCs w:val="21"/>
        </w:rPr>
        <w:commentReference w:id="1"/>
      </w:r>
    </w:p>
    <w:p w14:paraId="62614CCF" w14:textId="0DA87F33" w:rsidR="001C05D4" w:rsidRPr="00BD31E1" w:rsidRDefault="006C32A8" w:rsidP="002B499E">
      <w:pPr>
        <w:autoSpaceDE/>
        <w:autoSpaceDN/>
        <w:adjustRightInd/>
        <w:spacing w:line="360" w:lineRule="exact"/>
        <w:ind w:leftChars="202" w:left="424" w:firstLineChars="200" w:firstLine="420"/>
        <w:textAlignment w:val="auto"/>
        <w:rPr>
          <w:rFonts w:ascii="IPAexゴシック" w:eastAsia="IPAexゴシック" w:hAnsi="IPAexゴシック"/>
          <w:b/>
          <w:bCs/>
          <w:szCs w:val="21"/>
        </w:rPr>
      </w:pPr>
      <w:r w:rsidRPr="00BD31E1">
        <w:rPr>
          <w:rFonts w:ascii="IPAexゴシック" w:eastAsia="IPAexゴシック" w:hAnsi="IPAexゴシック" w:hint="eastAsia"/>
          <w:b/>
          <w:bCs/>
          <w:szCs w:val="21"/>
        </w:rPr>
        <w:t>＜未来思考を助けるコンピュータ：バブリスの特徴＞</w:t>
      </w:r>
    </w:p>
    <w:p w14:paraId="7E0F0C5F" w14:textId="50D5ADD5" w:rsidR="00A607CE" w:rsidRPr="00A607CE" w:rsidRDefault="00F97CCB" w:rsidP="00A607C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lastRenderedPageBreak/>
        <w:t>バブリスは、</w:t>
      </w:r>
      <w:r w:rsidR="001E4690">
        <w:rPr>
          <w:rFonts w:ascii="IPAexゴシック" w:eastAsia="IPAexゴシック" w:hAnsi="IPAexゴシック" w:hint="eastAsia"/>
          <w:szCs w:val="21"/>
        </w:rPr>
        <w:t>本来の</w:t>
      </w:r>
      <w:r>
        <w:rPr>
          <w:rFonts w:ascii="IPAexゴシック" w:eastAsia="IPAexゴシック" w:hAnsi="IPAexゴシック" w:hint="eastAsia"/>
          <w:szCs w:val="21"/>
        </w:rPr>
        <w:t>オブジェクト指向の考え方に準拠し、ユーザー自身がオブジェクトを自由自在にあやつり、持てる可能性を</w:t>
      </w:r>
      <w:r>
        <w:rPr>
          <w:rFonts w:ascii="IPAexゴシック" w:eastAsia="IPAexゴシック" w:hAnsi="IPAexゴシック"/>
          <w:szCs w:val="21"/>
        </w:rPr>
        <w:t>100%</w:t>
      </w:r>
      <w:r>
        <w:rPr>
          <w:rFonts w:ascii="IPAexゴシック" w:eastAsia="IPAexゴシック" w:hAnsi="IPAexゴシック" w:hint="eastAsia"/>
          <w:szCs w:val="21"/>
        </w:rPr>
        <w:t>引き出すことのできるコンピューティング環境を提供する。</w:t>
      </w:r>
      <w:r w:rsidR="00CE16FF">
        <w:rPr>
          <w:rFonts w:ascii="IPAexゴシック" w:eastAsia="IPAexゴシック" w:hAnsi="IPAexゴシック" w:hint="eastAsia"/>
          <w:szCs w:val="21"/>
        </w:rPr>
        <w:t>オブジェクト自身が</w:t>
      </w:r>
      <w:r w:rsidR="00A607CE">
        <w:rPr>
          <w:rFonts w:ascii="IPAexゴシック" w:eastAsia="IPAexゴシック" w:hAnsi="IPAexゴシック" w:hint="eastAsia"/>
          <w:szCs w:val="21"/>
        </w:rPr>
        <w:t>、誰にどの動作を許すのかという権限管理機構をもつため、ユーザーは許されている範囲の動作であればいつでも何でもできる、ブラックリスト方式による自由を手にする。</w:t>
      </w:r>
    </w:p>
    <w:p w14:paraId="718469F5" w14:textId="5A576B26" w:rsidR="00F97CCB" w:rsidRDefault="00F97CCB"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大きく、以下のような</w:t>
      </w:r>
      <w:r w:rsidR="00F152B2">
        <w:rPr>
          <w:rFonts w:ascii="IPAexゴシック" w:eastAsia="IPAexゴシック" w:hAnsi="IPAexゴシック" w:hint="eastAsia"/>
          <w:szCs w:val="21"/>
        </w:rPr>
        <w:t>基盤をもつ。</w:t>
      </w:r>
    </w:p>
    <w:p w14:paraId="4920C525" w14:textId="05191A8B" w:rsidR="007A7274" w:rsidRPr="007A7274" w:rsidRDefault="001C05D4" w:rsidP="007A7274">
      <w:pPr>
        <w:pStyle w:val="ae"/>
        <w:numPr>
          <w:ilvl w:val="0"/>
          <w:numId w:val="4"/>
        </w:numPr>
        <w:autoSpaceDE/>
        <w:autoSpaceDN/>
        <w:adjustRightInd/>
        <w:spacing w:line="360" w:lineRule="exact"/>
        <w:ind w:leftChars="0"/>
        <w:textAlignment w:val="auto"/>
        <w:rPr>
          <w:rFonts w:ascii="IPAexゴシック" w:eastAsia="IPAexゴシック" w:hAnsi="IPAexゴシック"/>
          <w:szCs w:val="21"/>
        </w:rPr>
      </w:pPr>
      <w:r w:rsidRPr="00F97CCB">
        <w:rPr>
          <w:rFonts w:ascii="IPAexゴシック" w:eastAsia="IPAexゴシック" w:hAnsi="IPAexゴシック" w:hint="eastAsia"/>
          <w:szCs w:val="21"/>
        </w:rPr>
        <w:t>バブリ</w:t>
      </w:r>
      <w:r w:rsidR="00F97CCB">
        <w:rPr>
          <w:rFonts w:ascii="IPAexゴシック" w:eastAsia="IPAexゴシック" w:hAnsi="IPAexゴシック"/>
          <w:szCs w:val="21"/>
        </w:rPr>
        <w:t>(bubly)</w:t>
      </w:r>
      <w:r w:rsidR="00F97CCB">
        <w:rPr>
          <w:rFonts w:ascii="IPAexゴシック" w:eastAsia="IPAexゴシック" w:hAnsi="IPAexゴシック" w:hint="eastAsia"/>
          <w:szCs w:val="21"/>
        </w:rPr>
        <w:t>：アプリに代わるあたらしいソフトウェア単位</w:t>
      </w:r>
      <w:r w:rsidR="00F152B2">
        <w:rPr>
          <w:rFonts w:ascii="IPAexゴシック" w:eastAsia="IPAexゴシック" w:hAnsi="IPAexゴシック" w:hint="eastAsia"/>
          <w:szCs w:val="21"/>
        </w:rPr>
        <w:t>。アプリの赤ちゃん。</w:t>
      </w:r>
      <w:r w:rsidR="00F97CCB">
        <w:rPr>
          <w:rFonts w:ascii="IPAexゴシック" w:eastAsia="IPAexゴシック" w:hAnsi="IPAexゴシック" w:hint="eastAsia"/>
          <w:szCs w:val="21"/>
        </w:rPr>
        <w:br/>
        <w:t>マイクロサービスのように、ある機能に特化したオブジェクト群を束ねる。</w:t>
      </w:r>
      <w:r w:rsidR="007A7274">
        <w:rPr>
          <w:rFonts w:ascii="IPAexゴシック" w:eastAsia="IPAexゴシック" w:hAnsi="IPAexゴシック" w:hint="eastAsia"/>
          <w:szCs w:val="21"/>
        </w:rPr>
        <w:t>データと守るべき整合性が詰め込まれたオブジェクトと、そのビューである</w:t>
      </w:r>
      <w:r w:rsidR="007A7274">
        <w:rPr>
          <w:rFonts w:ascii="IPAexゴシック" w:eastAsia="IPAexゴシック" w:hAnsi="IPAexゴシック"/>
          <w:szCs w:val="21"/>
        </w:rPr>
        <w:t>UI</w:t>
      </w:r>
      <w:r w:rsidR="007A7274">
        <w:rPr>
          <w:rFonts w:ascii="IPAexゴシック" w:eastAsia="IPAexゴシック" w:hAnsi="IPAexゴシック" w:hint="eastAsia"/>
          <w:szCs w:val="21"/>
        </w:rPr>
        <w:t>コンポーネントを同時に提供する。</w:t>
      </w:r>
    </w:p>
    <w:p w14:paraId="14856C34" w14:textId="1732A334" w:rsidR="001C05D4" w:rsidRDefault="00F97CCB" w:rsidP="00F97CCB">
      <w:pPr>
        <w:pStyle w:val="ae"/>
        <w:numPr>
          <w:ilvl w:val="0"/>
          <w:numId w:val="4"/>
        </w:numPr>
        <w:autoSpaceDE/>
        <w:autoSpaceDN/>
        <w:adjustRightInd/>
        <w:spacing w:line="360" w:lineRule="exact"/>
        <w:ind w:leftChars="0"/>
        <w:textAlignment w:val="auto"/>
        <w:rPr>
          <w:rFonts w:ascii="IPAexゴシック" w:eastAsia="IPAexゴシック" w:hAnsi="IPAexゴシック"/>
          <w:szCs w:val="21"/>
        </w:rPr>
      </w:pPr>
      <w:r w:rsidRPr="00F97CCB">
        <w:rPr>
          <w:rFonts w:ascii="IPAexゴシック" w:eastAsia="IPAexゴシック" w:hAnsi="IPAexゴシック" w:hint="eastAsia"/>
          <w:szCs w:val="21"/>
        </w:rPr>
        <w:t>世界線</w:t>
      </w:r>
      <w:r w:rsidR="007A7274">
        <w:rPr>
          <w:rFonts w:ascii="IPAexゴシック" w:eastAsia="IPAexゴシック" w:hAnsi="IPAexゴシック" w:hint="eastAsia"/>
          <w:szCs w:val="21"/>
        </w:rPr>
        <w:t>：オブジェクト群の変更履歴を記録し、</w:t>
      </w:r>
      <w:r w:rsidR="00A41EEC">
        <w:rPr>
          <w:rFonts w:ascii="IPAexゴシック" w:eastAsia="IPAexゴシック" w:hAnsi="IPAexゴシック" w:hint="eastAsia"/>
          <w:szCs w:val="21"/>
        </w:rPr>
        <w:t>複数の状態変更シナリオを保存することで、</w:t>
      </w:r>
      <w:r w:rsidR="007A7274">
        <w:rPr>
          <w:rFonts w:ascii="IPAexゴシック" w:eastAsia="IPAexゴシック" w:hAnsi="IPAexゴシック" w:hint="eastAsia"/>
          <w:szCs w:val="21"/>
        </w:rPr>
        <w:t>ユーザーの試行錯誤を助ける</w:t>
      </w:r>
      <w:r w:rsidR="00D66BAB">
        <w:rPr>
          <w:rFonts w:ascii="IPAexゴシック" w:eastAsia="IPAexゴシック" w:hAnsi="IPAexゴシック" w:hint="eastAsia"/>
          <w:szCs w:val="21"/>
        </w:rPr>
        <w:t>状態管理の</w:t>
      </w:r>
      <w:r w:rsidR="00A41EEC">
        <w:rPr>
          <w:rFonts w:ascii="IPAexゴシック" w:eastAsia="IPAexゴシック" w:hAnsi="IPAexゴシック" w:hint="eastAsia"/>
          <w:szCs w:val="21"/>
        </w:rPr>
        <w:t>仕組み。</w:t>
      </w:r>
      <w:r w:rsidR="00A41EEC">
        <w:rPr>
          <w:rFonts w:ascii="IPAexゴシック" w:eastAsia="IPAexゴシック" w:hAnsi="IPAexゴシック"/>
          <w:szCs w:val="21"/>
        </w:rPr>
        <w:t>Git</w:t>
      </w:r>
      <w:r w:rsidR="00A41EEC">
        <w:rPr>
          <w:rFonts w:ascii="IPAexゴシック" w:eastAsia="IPAexゴシック" w:hAnsi="IPAexゴシック" w:hint="eastAsia"/>
          <w:szCs w:val="21"/>
        </w:rPr>
        <w:t>のようなデータ構造を、アプリケーション実行時の状態にも用いることで、複数のパラレルワールドが同時に存在することを許容する。</w:t>
      </w:r>
    </w:p>
    <w:p w14:paraId="5AA5306F" w14:textId="50A2AF17" w:rsidR="00A41EEC" w:rsidRPr="00A41EEC" w:rsidRDefault="00A41EEC" w:rsidP="00A41EEC">
      <w:pPr>
        <w:pStyle w:val="ae"/>
        <w:numPr>
          <w:ilvl w:val="0"/>
          <w:numId w:val="4"/>
        </w:numPr>
        <w:autoSpaceDE/>
        <w:autoSpaceDN/>
        <w:adjustRightInd/>
        <w:spacing w:line="360" w:lineRule="exact"/>
        <w:ind w:leftChars="0"/>
        <w:textAlignment w:val="auto"/>
        <w:rPr>
          <w:rFonts w:ascii="IPAexゴシック" w:eastAsia="IPAexゴシック" w:hAnsi="IPAexゴシック"/>
          <w:szCs w:val="21"/>
        </w:rPr>
      </w:pPr>
      <w:r>
        <w:rPr>
          <w:rFonts w:ascii="IPAexゴシック" w:eastAsia="IPAexゴシック" w:hAnsi="IPAexゴシック" w:hint="eastAsia"/>
          <w:szCs w:val="21"/>
        </w:rPr>
        <w:t>アカシックレコード：ローカル</w:t>
      </w:r>
      <w:r>
        <w:rPr>
          <w:rFonts w:ascii="IPAexゴシック" w:eastAsia="IPAexゴシック" w:hAnsi="IPAexゴシック"/>
          <w:szCs w:val="21"/>
        </w:rPr>
        <w:t>/</w:t>
      </w:r>
      <w:r>
        <w:rPr>
          <w:rFonts w:ascii="IPAexゴシック" w:eastAsia="IPAexゴシック" w:hAnsi="IPAexゴシック" w:hint="eastAsia"/>
          <w:szCs w:val="21"/>
        </w:rPr>
        <w:t>サーバー両方で世界線を保持する新しいデータ管理基盤。クラウド依存の</w:t>
      </w:r>
      <w:r>
        <w:rPr>
          <w:rFonts w:ascii="IPAexゴシック" w:eastAsia="IPAexゴシック" w:hAnsi="IPAexゴシック"/>
          <w:szCs w:val="21"/>
        </w:rPr>
        <w:t>Web</w:t>
      </w:r>
      <w:r>
        <w:rPr>
          <w:rFonts w:ascii="IPAexゴシック" w:eastAsia="IPAexゴシック" w:hAnsi="IPAexゴシック" w:hint="eastAsia"/>
          <w:szCs w:val="21"/>
        </w:rPr>
        <w:t>アプリが多い中、バブリはローカルでできることはローカルでも</w:t>
      </w:r>
      <w:r w:rsidR="00F152B2">
        <w:rPr>
          <w:rFonts w:ascii="IPAexゴシック" w:eastAsia="IPAexゴシック" w:hAnsi="IPAexゴシック" w:hint="eastAsia"/>
          <w:szCs w:val="21"/>
        </w:rPr>
        <w:t>動作できることを要件とする。</w:t>
      </w:r>
    </w:p>
    <w:p w14:paraId="42A76B25" w14:textId="77777777" w:rsidR="00CE16FF" w:rsidRDefault="00CE16FF" w:rsidP="00D66BAB">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13E54ED5" w14:textId="02890503" w:rsidR="00D66BAB" w:rsidRDefault="00F152B2" w:rsidP="00D66BAB">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このような基盤の上で、ユーザーは</w:t>
      </w:r>
      <w:r w:rsidR="00CB652A">
        <w:rPr>
          <w:rFonts w:ascii="IPAexゴシック" w:eastAsia="IPAexゴシック" w:hAnsi="IPAexゴシック" w:hint="eastAsia"/>
          <w:szCs w:val="21"/>
        </w:rPr>
        <w:t>オブジェクトと</w:t>
      </w:r>
      <w:r w:rsidR="00D66BAB">
        <w:rPr>
          <w:rFonts w:ascii="IPAexゴシック" w:eastAsia="IPAexゴシック" w:hAnsi="IPAexゴシック" w:hint="eastAsia"/>
          <w:szCs w:val="21"/>
        </w:rPr>
        <w:t>直接</w:t>
      </w:r>
      <w:r w:rsidR="00CB652A">
        <w:rPr>
          <w:rFonts w:ascii="IPAexゴシック" w:eastAsia="IPAexゴシック" w:hAnsi="IPAexゴシック" w:hint="eastAsia"/>
          <w:szCs w:val="21"/>
        </w:rPr>
        <w:t>触れ合うような</w:t>
      </w:r>
      <w:r>
        <w:rPr>
          <w:rFonts w:ascii="IPAexゴシック" w:eastAsia="IPAexゴシック" w:hAnsi="IPAexゴシック" w:hint="eastAsia"/>
          <w:szCs w:val="21"/>
        </w:rPr>
        <w:t>全く新しい</w:t>
      </w:r>
      <w:r w:rsidR="00D66BAB">
        <w:rPr>
          <w:rFonts w:ascii="IPAexゴシック" w:eastAsia="IPAexゴシック" w:hAnsi="IPAexゴシック" w:hint="eastAsia"/>
          <w:szCs w:val="21"/>
        </w:rPr>
        <w:t>コンピューティング</w:t>
      </w:r>
      <w:r w:rsidR="00CB652A">
        <w:rPr>
          <w:rFonts w:ascii="IPAexゴシック" w:eastAsia="IPAexゴシック" w:hAnsi="IPAexゴシック" w:hint="eastAsia"/>
          <w:szCs w:val="21"/>
        </w:rPr>
        <w:t>体験を</w:t>
      </w:r>
      <w:r w:rsidR="00D66BAB">
        <w:rPr>
          <w:rFonts w:ascii="IPAexゴシック" w:eastAsia="IPAexゴシック" w:hAnsi="IPAexゴシック" w:hint="eastAsia"/>
          <w:szCs w:val="21"/>
        </w:rPr>
        <w:t>享受</w:t>
      </w:r>
      <w:r w:rsidR="00192747">
        <w:rPr>
          <w:rFonts w:ascii="IPAexゴシック" w:eastAsia="IPAexゴシック" w:hAnsi="IPAexゴシック" w:hint="eastAsia"/>
          <w:szCs w:val="21"/>
        </w:rPr>
        <w:t>し、それには以下のような</w:t>
      </w:r>
    </w:p>
    <w:p w14:paraId="4463E214" w14:textId="4911228E" w:rsidR="001E4690" w:rsidRPr="00551582" w:rsidRDefault="00B22977" w:rsidP="00D66BAB">
      <w:pPr>
        <w:autoSpaceDE/>
        <w:autoSpaceDN/>
        <w:adjustRightInd/>
        <w:spacing w:line="360" w:lineRule="exact"/>
        <w:ind w:leftChars="202" w:left="424" w:firstLineChars="200" w:firstLine="420"/>
        <w:textAlignment w:val="auto"/>
        <w:rPr>
          <w:rFonts w:ascii="IPAexゴシック" w:eastAsia="IPAexゴシック" w:hAnsi="IPAexゴシック"/>
          <w:b/>
          <w:bCs/>
          <w:szCs w:val="21"/>
        </w:rPr>
      </w:pPr>
      <w:r w:rsidRPr="00551582">
        <w:rPr>
          <w:rFonts w:ascii="IPAexゴシック" w:eastAsia="IPAexゴシック" w:hAnsi="IPAexゴシック" w:hint="eastAsia"/>
          <w:b/>
          <w:bCs/>
          <w:szCs w:val="21"/>
        </w:rPr>
        <w:t>・意味の把握が容易</w:t>
      </w:r>
    </w:p>
    <w:p w14:paraId="6008D45D" w14:textId="18A90552" w:rsidR="00B22977" w:rsidRDefault="00B22977" w:rsidP="00D66BAB">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オブジェクトが、その情報構造をそのまま素直に表現したような</w:t>
      </w:r>
      <w:r>
        <w:rPr>
          <w:rFonts w:ascii="IPAexゴシック" w:eastAsia="IPAexゴシック" w:hAnsi="IPAexゴシック"/>
          <w:szCs w:val="21"/>
        </w:rPr>
        <w:t>3</w:t>
      </w:r>
      <w:r>
        <w:rPr>
          <w:rFonts w:ascii="IPAexゴシック" w:eastAsia="IPAexゴシック" w:hAnsi="IPAexゴシック" w:hint="eastAsia"/>
          <w:szCs w:val="21"/>
        </w:rPr>
        <w:t>次元</w:t>
      </w:r>
      <w:r w:rsidR="00CE16FF">
        <w:rPr>
          <w:rFonts w:ascii="IPAexゴシック" w:eastAsia="IPAexゴシック" w:hAnsi="IPAexゴシック" w:hint="eastAsia"/>
          <w:szCs w:val="21"/>
        </w:rPr>
        <w:t>表示</w:t>
      </w:r>
      <w:r>
        <w:rPr>
          <w:rFonts w:ascii="IPAexゴシック" w:eastAsia="IPAexゴシック" w:hAnsi="IPAexゴシック" w:hint="eastAsia"/>
          <w:szCs w:val="21"/>
        </w:rPr>
        <w:t>をもつため、それをどのように使えばどうなるのか、把握が容易である。</w:t>
      </w:r>
    </w:p>
    <w:p w14:paraId="69E876EA" w14:textId="4A11B2EE" w:rsidR="00B22977" w:rsidRPr="00B22977" w:rsidRDefault="00B22977" w:rsidP="00D66BAB">
      <w:pPr>
        <w:autoSpaceDE/>
        <w:autoSpaceDN/>
        <w:adjustRightInd/>
        <w:spacing w:line="360" w:lineRule="exact"/>
        <w:ind w:leftChars="202" w:left="424" w:firstLineChars="200" w:firstLine="420"/>
        <w:textAlignment w:val="auto"/>
        <w:rPr>
          <w:rFonts w:ascii="IPAexゴシック" w:eastAsia="IPAexゴシック" w:hAnsi="IPAexゴシック"/>
          <w:b/>
          <w:bCs/>
          <w:szCs w:val="21"/>
        </w:rPr>
      </w:pPr>
      <w:r>
        <w:rPr>
          <w:rFonts w:ascii="IPAexゴシック" w:eastAsia="IPAexゴシック" w:hAnsi="IPAexゴシック" w:hint="eastAsia"/>
          <w:szCs w:val="21"/>
        </w:rPr>
        <w:t>例えば、日付オブジェクトは時間の数直線上の一点、曖昧日付オブジェクトは時間の数直線上のぼやけた領域として表現</w:t>
      </w:r>
      <w:commentRangeStart w:id="2"/>
      <w:r>
        <w:rPr>
          <w:rFonts w:ascii="IPAexゴシック" w:eastAsia="IPAexゴシック" w:hAnsi="IPAexゴシック" w:hint="eastAsia"/>
          <w:szCs w:val="21"/>
        </w:rPr>
        <w:t>される。</w:t>
      </w:r>
      <w:commentRangeEnd w:id="2"/>
      <w:r w:rsidR="008B245E" w:rsidRPr="00B22977">
        <w:rPr>
          <w:rStyle w:val="a9"/>
          <w:rFonts w:ascii="IPAexゴシック" w:eastAsia="IPAexゴシック" w:hAnsi="IPAexゴシック"/>
          <w:b/>
          <w:bCs/>
          <w:sz w:val="21"/>
          <w:szCs w:val="21"/>
        </w:rPr>
        <w:commentReference w:id="2"/>
      </w:r>
    </w:p>
    <w:p w14:paraId="3550ADB1" w14:textId="182B5BEA" w:rsidR="00B22977" w:rsidRPr="00551582" w:rsidRDefault="00D66BAB" w:rsidP="00B22977">
      <w:pPr>
        <w:tabs>
          <w:tab w:val="center" w:pos="5099"/>
        </w:tabs>
        <w:autoSpaceDE/>
        <w:autoSpaceDN/>
        <w:adjustRightInd/>
        <w:spacing w:line="360" w:lineRule="exact"/>
        <w:ind w:leftChars="202" w:left="424" w:firstLineChars="200" w:firstLine="420"/>
        <w:textAlignment w:val="auto"/>
        <w:rPr>
          <w:rFonts w:ascii="IPAexゴシック" w:eastAsia="IPAexゴシック" w:hAnsi="IPAexゴシック"/>
          <w:b/>
          <w:bCs/>
          <w:szCs w:val="21"/>
        </w:rPr>
      </w:pPr>
      <w:r w:rsidRPr="00551582">
        <w:rPr>
          <w:rFonts w:ascii="IPAexゴシック" w:eastAsia="IPAexゴシック" w:hAnsi="IPAexゴシック" w:hint="eastAsia"/>
          <w:b/>
          <w:bCs/>
          <w:szCs w:val="21"/>
        </w:rPr>
        <w:t>・試行錯誤が容易</w:t>
      </w:r>
    </w:p>
    <w:p w14:paraId="7D0679D6" w14:textId="6CD38172" w:rsidR="00B22977" w:rsidRDefault="00B22977" w:rsidP="00B22977">
      <w:pPr>
        <w:tabs>
          <w:tab w:val="center" w:pos="5099"/>
        </w:tabs>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すべてのオブジェクトに対する変更</w:t>
      </w:r>
      <w:r w:rsidR="005617BB">
        <w:rPr>
          <w:rFonts w:ascii="IPAexゴシック" w:eastAsia="IPAexゴシック" w:hAnsi="IPAexゴシック" w:hint="eastAsia"/>
          <w:szCs w:val="21"/>
        </w:rPr>
        <w:t>履歴</w:t>
      </w:r>
      <w:r>
        <w:rPr>
          <w:rFonts w:ascii="IPAexゴシック" w:eastAsia="IPAexゴシック" w:hAnsi="IPAexゴシック" w:hint="eastAsia"/>
          <w:szCs w:val="21"/>
        </w:rPr>
        <w:t>は世界線</w:t>
      </w:r>
      <w:r w:rsidR="005617BB">
        <w:rPr>
          <w:rFonts w:ascii="IPAexゴシック" w:eastAsia="IPAexゴシック" w:hAnsi="IPAexゴシック" w:hint="eastAsia"/>
          <w:szCs w:val="21"/>
        </w:rPr>
        <w:t>として保存され、ある時点から複数の世界線を分岐させることも可能である。それにより、</w:t>
      </w:r>
      <w:r w:rsidR="00CF6AC0">
        <w:rPr>
          <w:rFonts w:ascii="IPAexゴシック" w:eastAsia="IPAexゴシック" w:hAnsi="IPAexゴシック" w:hint="eastAsia"/>
          <w:szCs w:val="21"/>
        </w:rPr>
        <w:t>「事前にファイルをコピーしておく」などのテクニックを使わずとも、容易に</w:t>
      </w:r>
      <w:r w:rsidR="005617BB">
        <w:rPr>
          <w:rFonts w:ascii="IPAexゴシック" w:eastAsia="IPAexゴシック" w:hAnsi="IPAexゴシック" w:hint="eastAsia"/>
          <w:szCs w:val="21"/>
        </w:rPr>
        <w:t>A案、</w:t>
      </w:r>
      <w:r w:rsidR="005617BB">
        <w:rPr>
          <w:rFonts w:ascii="IPAexゴシック" w:eastAsia="IPAexゴシック" w:hAnsi="IPAexゴシック"/>
          <w:szCs w:val="21"/>
        </w:rPr>
        <w:t>B</w:t>
      </w:r>
      <w:r w:rsidR="005617BB">
        <w:rPr>
          <w:rFonts w:ascii="IPAexゴシック" w:eastAsia="IPAexゴシック" w:hAnsi="IPAexゴシック" w:hint="eastAsia"/>
          <w:szCs w:val="21"/>
        </w:rPr>
        <w:t>案など</w:t>
      </w:r>
      <w:r w:rsidR="00CF6AC0">
        <w:rPr>
          <w:rFonts w:ascii="IPAexゴシック" w:eastAsia="IPAexゴシック" w:hAnsi="IPAexゴシック" w:hint="eastAsia"/>
          <w:szCs w:val="21"/>
        </w:rPr>
        <w:t>複数の案を</w:t>
      </w:r>
      <w:r w:rsidR="00824999">
        <w:rPr>
          <w:rFonts w:ascii="IPAexゴシック" w:eastAsia="IPAexゴシック" w:hAnsi="IPAexゴシック" w:hint="eastAsia"/>
          <w:szCs w:val="21"/>
        </w:rPr>
        <w:t>検討</w:t>
      </w:r>
      <w:r w:rsidR="00CF6AC0">
        <w:rPr>
          <w:rFonts w:ascii="IPAexゴシック" w:eastAsia="IPAexゴシック" w:hAnsi="IPAexゴシック" w:hint="eastAsia"/>
          <w:szCs w:val="21"/>
        </w:rPr>
        <w:t>することができる。</w:t>
      </w:r>
      <w:r w:rsidR="00824999">
        <w:rPr>
          <w:rFonts w:ascii="IPAexゴシック" w:eastAsia="IPAexゴシック" w:hAnsi="IPAexゴシック" w:hint="eastAsia"/>
          <w:szCs w:val="21"/>
        </w:rPr>
        <w:t>これは生成</w:t>
      </w:r>
      <w:r w:rsidR="00824999">
        <w:rPr>
          <w:rFonts w:ascii="IPAexゴシック" w:eastAsia="IPAexゴシック" w:hAnsi="IPAexゴシック"/>
          <w:szCs w:val="21"/>
        </w:rPr>
        <w:t>AI</w:t>
      </w:r>
      <w:r w:rsidR="00824999">
        <w:rPr>
          <w:rFonts w:ascii="IPAexゴシック" w:eastAsia="IPAexゴシック" w:hAnsi="IPAexゴシック" w:hint="eastAsia"/>
          <w:szCs w:val="21"/>
        </w:rPr>
        <w:t>などにより瞬時に大きな変更</w:t>
      </w:r>
      <w:r w:rsidR="009342FF">
        <w:rPr>
          <w:rFonts w:ascii="IPAexゴシック" w:eastAsia="IPAexゴシック" w:hAnsi="IPAexゴシック" w:hint="eastAsia"/>
          <w:szCs w:val="21"/>
        </w:rPr>
        <w:t>が生めてしまう</w:t>
      </w:r>
      <w:r w:rsidR="00B807C7">
        <w:rPr>
          <w:rFonts w:ascii="IPAexゴシック" w:eastAsia="IPAexゴシック" w:hAnsi="IPAexゴシック" w:hint="eastAsia"/>
          <w:szCs w:val="21"/>
        </w:rPr>
        <w:t>これからの</w:t>
      </w:r>
      <w:r w:rsidR="00824999">
        <w:rPr>
          <w:rFonts w:ascii="IPAexゴシック" w:eastAsia="IPAexゴシック" w:hAnsi="IPAexゴシック" w:hint="eastAsia"/>
          <w:szCs w:val="21"/>
        </w:rPr>
        <w:t>世界において</w:t>
      </w:r>
      <w:r w:rsidR="00B807C7">
        <w:rPr>
          <w:rFonts w:ascii="IPAexゴシック" w:eastAsia="IPAexゴシック" w:hAnsi="IPAexゴシック" w:hint="eastAsia"/>
          <w:szCs w:val="21"/>
        </w:rPr>
        <w:t>、</w:t>
      </w:r>
      <w:r w:rsidR="00824999">
        <w:rPr>
          <w:rFonts w:ascii="IPAexゴシック" w:eastAsia="IPAexゴシック" w:hAnsi="IPAexゴシック" w:hint="eastAsia"/>
          <w:szCs w:val="21"/>
        </w:rPr>
        <w:t>安心して試行錯誤するインフラとな</w:t>
      </w:r>
      <w:r w:rsidR="009342FF">
        <w:rPr>
          <w:rFonts w:ascii="IPAexゴシック" w:eastAsia="IPAexゴシック" w:hAnsi="IPAexゴシック" w:hint="eastAsia"/>
          <w:szCs w:val="21"/>
        </w:rPr>
        <w:t>る。</w:t>
      </w:r>
    </w:p>
    <w:p w14:paraId="7CE6FDBC" w14:textId="77777777" w:rsidR="00A56DF9" w:rsidRDefault="00A56DF9" w:rsidP="00B22977">
      <w:pPr>
        <w:tabs>
          <w:tab w:val="center" w:pos="5099"/>
        </w:tabs>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49993F57" w14:textId="6C79A047" w:rsidR="00D9165A" w:rsidRPr="00551582" w:rsidRDefault="00D9165A" w:rsidP="001E4690">
      <w:pPr>
        <w:tabs>
          <w:tab w:val="center" w:pos="5099"/>
        </w:tabs>
        <w:autoSpaceDE/>
        <w:autoSpaceDN/>
        <w:adjustRightInd/>
        <w:spacing w:line="360" w:lineRule="exact"/>
        <w:ind w:leftChars="202" w:left="424" w:firstLineChars="200" w:firstLine="420"/>
        <w:textAlignment w:val="auto"/>
        <w:rPr>
          <w:rFonts w:ascii="IPAexゴシック" w:eastAsia="IPAexゴシック" w:hAnsi="IPAexゴシック"/>
          <w:b/>
          <w:bCs/>
          <w:szCs w:val="21"/>
        </w:rPr>
      </w:pPr>
      <w:r w:rsidRPr="00551582">
        <w:rPr>
          <w:rFonts w:ascii="IPAexゴシック" w:eastAsia="IPAexゴシック" w:hAnsi="IPAexゴシック" w:hint="eastAsia"/>
          <w:b/>
          <w:bCs/>
          <w:szCs w:val="21"/>
        </w:rPr>
        <w:t>・A</w:t>
      </w:r>
      <w:r w:rsidRPr="00551582">
        <w:rPr>
          <w:rFonts w:ascii="IPAexゴシック" w:eastAsia="IPAexゴシック" w:hAnsi="IPAexゴシック"/>
          <w:b/>
          <w:bCs/>
          <w:szCs w:val="21"/>
        </w:rPr>
        <w:t>I</w:t>
      </w:r>
      <w:r w:rsidRPr="00551582">
        <w:rPr>
          <w:rFonts w:ascii="IPAexゴシック" w:eastAsia="IPAexゴシック" w:hAnsi="IPAexゴシック" w:hint="eastAsia"/>
          <w:b/>
          <w:bCs/>
          <w:szCs w:val="21"/>
        </w:rPr>
        <w:t>との協働作業が可能</w:t>
      </w:r>
    </w:p>
    <w:p w14:paraId="618B585A" w14:textId="702E075E" w:rsidR="009342FF" w:rsidRDefault="009342FF" w:rsidP="001E4690">
      <w:pPr>
        <w:tabs>
          <w:tab w:val="center" w:pos="5099"/>
        </w:tabs>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バブリスは、</w:t>
      </w:r>
      <w:r>
        <w:rPr>
          <w:rFonts w:ascii="IPAexゴシック" w:eastAsia="IPAexゴシック" w:hAnsi="IPAexゴシック"/>
          <w:szCs w:val="21"/>
        </w:rPr>
        <w:t>AI</w:t>
      </w:r>
      <w:r>
        <w:rPr>
          <w:rFonts w:ascii="IPAexゴシック" w:eastAsia="IPAexゴシック" w:hAnsi="IPAexゴシック" w:hint="eastAsia"/>
          <w:szCs w:val="21"/>
        </w:rPr>
        <w:t>との協働作業を念頭に設計されている。</w:t>
      </w:r>
    </w:p>
    <w:p w14:paraId="4F4E05AE" w14:textId="6EF8653F" w:rsidR="00CF6AC0" w:rsidRDefault="009342FF" w:rsidP="001E4690">
      <w:pPr>
        <w:tabs>
          <w:tab w:val="center" w:pos="5099"/>
        </w:tabs>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まず、</w:t>
      </w:r>
      <w:r w:rsidR="00CF6AC0">
        <w:rPr>
          <w:rFonts w:ascii="IPAexゴシック" w:eastAsia="IPAexゴシック" w:hAnsi="IPAexゴシック" w:hint="eastAsia"/>
          <w:szCs w:val="21"/>
        </w:rPr>
        <w:t>オブジェクトが厳密な権限管理機構を</w:t>
      </w:r>
      <w:r>
        <w:rPr>
          <w:rFonts w:ascii="IPAexゴシック" w:eastAsia="IPAexゴシック" w:hAnsi="IPAexゴシック" w:hint="eastAsia"/>
          <w:szCs w:val="21"/>
        </w:rPr>
        <w:t>も</w:t>
      </w:r>
      <w:r w:rsidR="00551582">
        <w:rPr>
          <w:rFonts w:ascii="IPAexゴシック" w:eastAsia="IPAexゴシック" w:hAnsi="IPAexゴシック" w:hint="eastAsia"/>
          <w:szCs w:val="21"/>
        </w:rPr>
        <w:t>ち、</w:t>
      </w:r>
      <w:r w:rsidR="00551582">
        <w:rPr>
          <w:rFonts w:ascii="IPAexゴシック" w:eastAsia="IPAexゴシック" w:hAnsi="IPAexゴシック"/>
          <w:szCs w:val="21"/>
        </w:rPr>
        <w:t>AI</w:t>
      </w:r>
      <w:r w:rsidR="00551582">
        <w:rPr>
          <w:rFonts w:ascii="IPAexゴシック" w:eastAsia="IPAexゴシック" w:hAnsi="IPAexゴシック" w:hint="eastAsia"/>
          <w:szCs w:val="21"/>
        </w:rPr>
        <w:t>には</w:t>
      </w:r>
      <w:r w:rsidR="008B245E">
        <w:rPr>
          <w:rFonts w:ascii="IPAexゴシック" w:eastAsia="IPAexゴシック" w:hAnsi="IPAexゴシック" w:hint="eastAsia"/>
          <w:szCs w:val="21"/>
        </w:rPr>
        <w:t>その</w:t>
      </w:r>
      <w:r w:rsidR="00551582">
        <w:rPr>
          <w:rFonts w:ascii="IPAexゴシック" w:eastAsia="IPAexゴシック" w:hAnsi="IPAexゴシック" w:hint="eastAsia"/>
          <w:szCs w:val="21"/>
        </w:rPr>
        <w:t>オブジェクトを触らせる</w:t>
      </w:r>
      <w:r>
        <w:rPr>
          <w:rFonts w:ascii="IPAexゴシック" w:eastAsia="IPAexゴシック" w:hAnsi="IPAexゴシック" w:hint="eastAsia"/>
          <w:szCs w:val="21"/>
        </w:rPr>
        <w:t>ことにより、</w:t>
      </w:r>
      <w:r>
        <w:rPr>
          <w:rFonts w:ascii="IPAexゴシック" w:eastAsia="IPAexゴシック" w:hAnsi="IPAexゴシック"/>
          <w:szCs w:val="21"/>
        </w:rPr>
        <w:t>AI</w:t>
      </w:r>
      <w:r>
        <w:rPr>
          <w:rFonts w:ascii="IPAexゴシック" w:eastAsia="IPAexゴシック" w:hAnsi="IPAexゴシック" w:hint="eastAsia"/>
          <w:szCs w:val="21"/>
        </w:rPr>
        <w:t>は許された範囲のことしかできない。ユーザーは、</w:t>
      </w:r>
      <w:r>
        <w:rPr>
          <w:rFonts w:ascii="IPAexゴシック" w:eastAsia="IPAexゴシック" w:hAnsi="IPAexゴシック"/>
          <w:szCs w:val="21"/>
        </w:rPr>
        <w:t>AI</w:t>
      </w:r>
      <w:r>
        <w:rPr>
          <w:rFonts w:ascii="IPAexゴシック" w:eastAsia="IPAexゴシック" w:hAnsi="IPAexゴシック" w:hint="eastAsia"/>
          <w:szCs w:val="21"/>
        </w:rPr>
        <w:t>にあらかじめどこまでの変更権限を与えるのかを制御でき、暴走を防ぐことができる。また、オブジェクトに対する変更が</w:t>
      </w:r>
      <w:r>
        <w:rPr>
          <w:rFonts w:ascii="IPAexゴシック" w:eastAsia="IPAexゴシック" w:hAnsi="IPAexゴシック"/>
          <w:szCs w:val="21"/>
        </w:rPr>
        <w:t>3D</w:t>
      </w:r>
      <w:r>
        <w:rPr>
          <w:rFonts w:ascii="IPAexゴシック" w:eastAsia="IPAexゴシック" w:hAnsi="IPAexゴシック" w:hint="eastAsia"/>
          <w:szCs w:val="21"/>
        </w:rPr>
        <w:t>アニメーションにより表示されることにより、何が行われたのかをユーザーが把握することができる。これにより、</w:t>
      </w:r>
      <w:r>
        <w:rPr>
          <w:rFonts w:ascii="IPAexゴシック" w:eastAsia="IPAexゴシック" w:hAnsi="IPAexゴシック"/>
          <w:szCs w:val="21"/>
        </w:rPr>
        <w:t>AI</w:t>
      </w:r>
      <w:r>
        <w:rPr>
          <w:rFonts w:ascii="IPAexゴシック" w:eastAsia="IPAexゴシック" w:hAnsi="IPAexゴシック" w:hint="eastAsia"/>
          <w:szCs w:val="21"/>
        </w:rPr>
        <w:t>に</w:t>
      </w:r>
      <w:r w:rsidR="00551582">
        <w:rPr>
          <w:rFonts w:ascii="IPAexゴシック" w:eastAsia="IPAexゴシック" w:hAnsi="IPAexゴシック" w:hint="eastAsia"/>
          <w:szCs w:val="21"/>
        </w:rPr>
        <w:t>全てを任せて</w:t>
      </w:r>
      <w:r>
        <w:rPr>
          <w:rFonts w:ascii="IPAexゴシック" w:eastAsia="IPAexゴシック" w:hAnsi="IPAexゴシック" w:hint="eastAsia"/>
          <w:szCs w:val="21"/>
        </w:rPr>
        <w:t>いたせいで自分の責任で何が行われたのかわかっていないという事態を防げる。さらに、</w:t>
      </w:r>
      <w:r w:rsidR="00CF6AC0">
        <w:rPr>
          <w:rFonts w:ascii="IPAexゴシック" w:eastAsia="IPAexゴシック" w:hAnsi="IPAexゴシック" w:hint="eastAsia"/>
          <w:szCs w:val="21"/>
        </w:rPr>
        <w:t>世界線</w:t>
      </w:r>
      <w:r>
        <w:rPr>
          <w:rFonts w:ascii="IPAexゴシック" w:eastAsia="IPAexゴシック" w:hAnsi="IPAexゴシック" w:hint="eastAsia"/>
          <w:szCs w:val="21"/>
        </w:rPr>
        <w:t>によりいつまでも時間を遡れるので</w:t>
      </w:r>
      <w:r w:rsidR="00CF6AC0">
        <w:rPr>
          <w:rFonts w:ascii="IPAexゴシック" w:eastAsia="IPAexゴシック" w:hAnsi="IPAexゴシック" w:hint="eastAsia"/>
          <w:szCs w:val="21"/>
        </w:rPr>
        <w:t>、</w:t>
      </w:r>
      <w:r w:rsidR="00551582">
        <w:rPr>
          <w:rFonts w:ascii="IPAexゴシック" w:eastAsia="IPAexゴシック" w:hAnsi="IPAexゴシック"/>
          <w:szCs w:val="21"/>
        </w:rPr>
        <w:t>AI</w:t>
      </w:r>
      <w:r w:rsidR="00551582">
        <w:rPr>
          <w:rFonts w:ascii="IPAexゴシック" w:eastAsia="IPAexゴシック" w:hAnsi="IPAexゴシック" w:hint="eastAsia"/>
          <w:szCs w:val="21"/>
        </w:rPr>
        <w:t>に自動で</w:t>
      </w:r>
      <w:r w:rsidR="00551582">
        <w:rPr>
          <w:rFonts w:ascii="IPAexゴシック" w:eastAsia="IPAexゴシック" w:hAnsi="IPAexゴシック" w:hint="eastAsia"/>
          <w:szCs w:val="21"/>
        </w:rPr>
        <w:lastRenderedPageBreak/>
        <w:t>行わせたこともヴィジュアルに把握できつつ、問題があればその時点に戻ってやりなおさせることが可能である。</w:t>
      </w:r>
    </w:p>
    <w:p w14:paraId="47D5189C" w14:textId="62792AF8" w:rsidR="00551582" w:rsidRPr="00551582" w:rsidRDefault="00551582" w:rsidP="001E4690">
      <w:pPr>
        <w:tabs>
          <w:tab w:val="center" w:pos="5099"/>
        </w:tabs>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なお、</w:t>
      </w:r>
      <w:r>
        <w:rPr>
          <w:rFonts w:ascii="IPAexゴシック" w:eastAsia="IPAexゴシック" w:hAnsi="IPAexゴシック"/>
          <w:szCs w:val="21"/>
        </w:rPr>
        <w:t>AI</w:t>
      </w:r>
      <w:r>
        <w:rPr>
          <w:rFonts w:ascii="IPAexゴシック" w:eastAsia="IPAexゴシック" w:hAnsi="IPAexゴシック" w:hint="eastAsia"/>
          <w:szCs w:val="21"/>
        </w:rPr>
        <w:t>との協働作業ができることは、</w:t>
      </w:r>
      <w:r>
        <w:rPr>
          <w:rFonts w:ascii="IPAexゴシック" w:eastAsia="IPAexゴシック" w:hAnsi="IPAexゴシック"/>
          <w:szCs w:val="21"/>
        </w:rPr>
        <w:t>AI</w:t>
      </w:r>
      <w:r>
        <w:rPr>
          <w:rFonts w:ascii="IPAexゴシック" w:eastAsia="IPAexゴシック" w:hAnsi="IPAexゴシック" w:hint="eastAsia"/>
          <w:szCs w:val="21"/>
        </w:rPr>
        <w:t>がないとバブリスが使えないということを意味しない。</w:t>
      </w:r>
      <w:r>
        <w:rPr>
          <w:rFonts w:ascii="IPAexゴシック" w:eastAsia="IPAexゴシック" w:hAnsi="IPAexゴシック"/>
          <w:szCs w:val="21"/>
        </w:rPr>
        <w:t>AI</w:t>
      </w:r>
      <w:r>
        <w:rPr>
          <w:rFonts w:ascii="IPAexゴシック" w:eastAsia="IPAexゴシック" w:hAnsi="IPAexゴシック" w:hint="eastAsia"/>
          <w:szCs w:val="21"/>
        </w:rPr>
        <w:t>はあくまで補助であり、ネットワークの都合や</w:t>
      </w:r>
      <w:r>
        <w:rPr>
          <w:rFonts w:ascii="IPAexゴシック" w:eastAsia="IPAexゴシック" w:hAnsi="IPAexゴシック"/>
          <w:szCs w:val="21"/>
        </w:rPr>
        <w:t>AI</w:t>
      </w:r>
      <w:r>
        <w:rPr>
          <w:rFonts w:ascii="IPAexゴシック" w:eastAsia="IPAexゴシック" w:hAnsi="IPAexゴシック" w:hint="eastAsia"/>
          <w:szCs w:val="21"/>
        </w:rPr>
        <w:t>の高騰化などにより使えなかった</w:t>
      </w:r>
      <w:r w:rsidR="00B807C7">
        <w:rPr>
          <w:rFonts w:ascii="IPAexゴシック" w:eastAsia="IPAexゴシック" w:hAnsi="IPAexゴシック" w:hint="eastAsia"/>
          <w:szCs w:val="21"/>
        </w:rPr>
        <w:t>り</w:t>
      </w:r>
      <w:r>
        <w:rPr>
          <w:rFonts w:ascii="IPAexゴシック" w:eastAsia="IPAexゴシック" w:hAnsi="IPAexゴシック" w:hint="eastAsia"/>
          <w:szCs w:val="21"/>
        </w:rPr>
        <w:t>としても、バブリスを使うことができる。</w:t>
      </w:r>
    </w:p>
    <w:p w14:paraId="05D5B7B2" w14:textId="77777777" w:rsidR="00D9165A" w:rsidRPr="00551582" w:rsidRDefault="00D9165A" w:rsidP="00D9165A">
      <w:pPr>
        <w:tabs>
          <w:tab w:val="center" w:pos="5099"/>
        </w:tabs>
        <w:autoSpaceDE/>
        <w:autoSpaceDN/>
        <w:adjustRightInd/>
        <w:spacing w:line="360" w:lineRule="exact"/>
        <w:ind w:leftChars="202" w:left="424" w:firstLineChars="200" w:firstLine="420"/>
        <w:textAlignment w:val="auto"/>
        <w:rPr>
          <w:rFonts w:ascii="IPAexゴシック" w:eastAsia="IPAexゴシック" w:hAnsi="IPAexゴシック"/>
          <w:b/>
          <w:bCs/>
          <w:szCs w:val="21"/>
        </w:rPr>
      </w:pPr>
      <w:r w:rsidRPr="00551582">
        <w:rPr>
          <w:rFonts w:ascii="IPAexゴシック" w:eastAsia="IPAexゴシック" w:hAnsi="IPAexゴシック" w:hint="eastAsia"/>
          <w:b/>
          <w:bCs/>
          <w:szCs w:val="21"/>
        </w:rPr>
        <w:t>・アプリ（機能）ごとでなくプロジェクト（関心事）ごとにオブジェクトを近接配置</w:t>
      </w:r>
    </w:p>
    <w:p w14:paraId="1681170F" w14:textId="7ADC2F04" w:rsidR="00BD31E1" w:rsidRDefault="00551582" w:rsidP="00D9165A">
      <w:pPr>
        <w:tabs>
          <w:tab w:val="center" w:pos="5099"/>
        </w:tabs>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これまでの</w:t>
      </w:r>
      <w:r w:rsidR="008B245E">
        <w:rPr>
          <w:rFonts w:ascii="IPAexゴシック" w:eastAsia="IPAexゴシック" w:hAnsi="IPAexゴシック" w:hint="eastAsia"/>
          <w:szCs w:val="21"/>
        </w:rPr>
        <w:t>コンシューマー向け</w:t>
      </w:r>
      <w:r>
        <w:rPr>
          <w:rFonts w:ascii="IPAexゴシック" w:eastAsia="IPAexゴシック" w:hAnsi="IPAexゴシック" w:hint="eastAsia"/>
          <w:szCs w:val="21"/>
        </w:rPr>
        <w:t>ソフトウェアは、</w:t>
      </w:r>
      <w:r w:rsidR="00B807C7">
        <w:rPr>
          <w:rFonts w:ascii="IPAexゴシック" w:eastAsia="IPAexゴシック" w:hAnsi="IPAexゴシック" w:hint="eastAsia"/>
          <w:szCs w:val="21"/>
        </w:rPr>
        <w:t>アプリという単位でまとめられてきた。カレンダー、画像制作、動画制作、メッセージ、プロジェクト管理、などなど、どのような機能を提供するかでまとまっている。ユーザーは、自分のプロジェクトを遂行するためにこれらの機能が必要であるため、複数のアプリをまたがって使用するが、そのアプリ間の連携がほぼできないか、できたとしてもかなり限定的であ</w:t>
      </w:r>
      <w:r w:rsidR="00D337FF">
        <w:rPr>
          <w:rFonts w:ascii="IPAexゴシック" w:eastAsia="IPAexゴシック" w:hAnsi="IPAexゴシック" w:hint="eastAsia"/>
          <w:szCs w:val="21"/>
        </w:rPr>
        <w:t>り、多くのユーザーはアプリ間の連携に疲弊している。</w:t>
      </w:r>
      <w:r w:rsidR="00BD31E1">
        <w:rPr>
          <w:rFonts w:ascii="IPAexゴシック" w:eastAsia="IPAexゴシック" w:hAnsi="IPAexゴシック" w:hint="eastAsia"/>
          <w:szCs w:val="21"/>
        </w:rPr>
        <w:t>現実世界の工作に例えるならば、「ハンマー部屋」「のこぎり部屋」「ヤスリ部屋」に分かれていて、その作業ごとに部屋を移動しなければならないようなものである。</w:t>
      </w:r>
    </w:p>
    <w:p w14:paraId="64F5FCFB" w14:textId="0B2E4D9E" w:rsidR="00551582" w:rsidRPr="00B807C7" w:rsidRDefault="00B807C7" w:rsidP="00D9165A">
      <w:pPr>
        <w:tabs>
          <w:tab w:val="center" w:pos="5099"/>
        </w:tabs>
        <w:autoSpaceDE/>
        <w:autoSpaceDN/>
        <w:adjustRightInd/>
        <w:spacing w:line="360" w:lineRule="exact"/>
        <w:ind w:leftChars="202" w:left="424" w:firstLineChars="200" w:firstLine="420"/>
        <w:textAlignment w:val="auto"/>
        <w:rPr>
          <w:rFonts w:ascii="IPAexゴシック" w:eastAsia="IPAexゴシック" w:hAnsi="IPAexゴシック"/>
          <w:b/>
          <w:bCs/>
          <w:szCs w:val="21"/>
        </w:rPr>
      </w:pPr>
      <w:r>
        <w:rPr>
          <w:rFonts w:ascii="IPAexゴシック" w:eastAsia="IPAexゴシック" w:hAnsi="IPAexゴシック" w:hint="eastAsia"/>
          <w:szCs w:val="21"/>
        </w:rPr>
        <w:t>バブリスは、バブリ</w:t>
      </w:r>
      <w:r w:rsidR="00D337FF">
        <w:rPr>
          <w:rFonts w:ascii="IPAexゴシック" w:eastAsia="IPAexゴシック" w:hAnsi="IPAexゴシック" w:hint="eastAsia"/>
          <w:szCs w:val="21"/>
        </w:rPr>
        <w:t>という</w:t>
      </w:r>
      <w:r>
        <w:rPr>
          <w:rFonts w:ascii="IPAexゴシック" w:eastAsia="IPAexゴシック" w:hAnsi="IPAexゴシック" w:hint="eastAsia"/>
          <w:szCs w:val="21"/>
        </w:rPr>
        <w:t>単位で</w:t>
      </w:r>
      <w:r w:rsidR="00D337FF">
        <w:rPr>
          <w:rFonts w:ascii="IPAexゴシック" w:eastAsia="IPAexゴシック" w:hAnsi="IPAexゴシック" w:hint="eastAsia"/>
          <w:szCs w:val="21"/>
        </w:rPr>
        <w:t>オブジェクト群を提供する</w:t>
      </w:r>
      <w:r w:rsidR="00BD31E1">
        <w:rPr>
          <w:rFonts w:ascii="IPAexゴシック" w:eastAsia="IPAexゴシック" w:hAnsi="IPAexゴシック" w:hint="eastAsia"/>
          <w:szCs w:val="21"/>
        </w:rPr>
        <w:t>。</w:t>
      </w:r>
      <w:r w:rsidR="009A7D01">
        <w:rPr>
          <w:rFonts w:ascii="IPAexゴシック" w:eastAsia="IPAexゴシック" w:hAnsi="IPAexゴシック" w:hint="eastAsia"/>
          <w:szCs w:val="21"/>
        </w:rPr>
        <w:t>バブリは現状のアプリのようにユーザーを長くそこにとどまらせるように囲い込むことはできず、ただ使いやすいオブジェクトとその見た目を提供することに徹する</w:t>
      </w:r>
      <w:r w:rsidR="00D337FF">
        <w:rPr>
          <w:rFonts w:ascii="IPAexゴシック" w:eastAsia="IPAexゴシック" w:hAnsi="IPAexゴシック" w:hint="eastAsia"/>
          <w:szCs w:val="21"/>
        </w:rPr>
        <w:t>。バブリは</w:t>
      </w:r>
      <w:r w:rsidR="00D337FF">
        <w:rPr>
          <w:rFonts w:ascii="IPAexゴシック" w:eastAsia="IPAexゴシック" w:hAnsi="IPAexゴシック"/>
          <w:szCs w:val="21"/>
        </w:rPr>
        <w:t>MCP</w:t>
      </w:r>
      <w:r w:rsidR="00D337FF">
        <w:rPr>
          <w:rFonts w:ascii="IPAexゴシック" w:eastAsia="IPAexゴシック" w:hAnsi="IPAexゴシック" w:hint="eastAsia"/>
          <w:szCs w:val="21"/>
        </w:rPr>
        <w:t>に対応し、他のソフトウェアと連携しやすいように作られる</w:t>
      </w:r>
      <w:r w:rsidR="009A7D01">
        <w:rPr>
          <w:rFonts w:ascii="IPAexゴシック" w:eastAsia="IPAexゴシック" w:hAnsi="IPAexゴシック" w:hint="eastAsia"/>
          <w:szCs w:val="21"/>
        </w:rPr>
        <w:t>。バブリスは、それらのオブジェクトを視覚的に直感的に連携させ、その連携を保持することができる。それにより、</w:t>
      </w:r>
      <w:r w:rsidR="00BD31E1">
        <w:rPr>
          <w:rFonts w:ascii="IPAexゴシック" w:eastAsia="IPAexゴシック" w:hAnsi="IPAexゴシック" w:hint="eastAsia"/>
          <w:szCs w:val="21"/>
        </w:rPr>
        <w:t>関連するオブジェクト同士が自然とネットワークを形成し、ユーザー</w:t>
      </w:r>
      <w:r w:rsidR="005C5CA1">
        <w:rPr>
          <w:rFonts w:ascii="IPAexゴシック" w:eastAsia="IPAexゴシック" w:hAnsi="IPAexゴシック" w:hint="eastAsia"/>
          <w:szCs w:val="21"/>
        </w:rPr>
        <w:t>の仕事や関心事</w:t>
      </w:r>
      <w:r w:rsidR="00BD31E1">
        <w:rPr>
          <w:rFonts w:ascii="IPAexゴシック" w:eastAsia="IPAexゴシック" w:hAnsi="IPAexゴシック" w:hint="eastAsia"/>
          <w:szCs w:val="21"/>
        </w:rPr>
        <w:t>にとって最適な仕事空間が出来上がるはずである。</w:t>
      </w:r>
      <w:r w:rsidR="00A56DF9">
        <w:rPr>
          <w:rFonts w:ascii="IPAexゴシック" w:eastAsia="IPAexゴシック" w:hAnsi="IPAexゴシック" w:hint="eastAsia"/>
          <w:szCs w:val="21"/>
        </w:rPr>
        <w:t>「これをするにはどのアプリを開くんだっけ？」という思考は消え失せる。このようなユーザーの認知リソース削減こそが、バブリスが最も提供したい価値のひとつである。</w:t>
      </w:r>
    </w:p>
    <w:p w14:paraId="38E592EB" w14:textId="0E518BA6" w:rsidR="00A56DF9" w:rsidRPr="00192747" w:rsidRDefault="00D9165A" w:rsidP="008B245E">
      <w:pPr>
        <w:tabs>
          <w:tab w:val="center" w:pos="5099"/>
        </w:tabs>
        <w:autoSpaceDE/>
        <w:autoSpaceDN/>
        <w:adjustRightInd/>
        <w:spacing w:line="360" w:lineRule="exact"/>
        <w:ind w:leftChars="202" w:left="424" w:firstLineChars="200" w:firstLine="420"/>
        <w:textAlignment w:val="auto"/>
        <w:rPr>
          <w:rFonts w:ascii="IPAexゴシック" w:eastAsia="IPAexゴシック" w:hAnsi="IPAexゴシック"/>
          <w:b/>
          <w:bCs/>
          <w:szCs w:val="21"/>
        </w:rPr>
      </w:pPr>
      <w:r w:rsidRPr="00192747">
        <w:rPr>
          <w:rFonts w:ascii="IPAexゴシック" w:eastAsia="IPAexゴシック" w:hAnsi="IPAexゴシック" w:hint="eastAsia"/>
          <w:b/>
          <w:bCs/>
          <w:szCs w:val="21"/>
        </w:rPr>
        <w:t>・</w:t>
      </w:r>
      <w:r w:rsidR="00B22977" w:rsidRPr="00192747">
        <w:rPr>
          <w:rFonts w:ascii="IPAexゴシック" w:eastAsia="IPAexゴシック" w:hAnsi="IPAexゴシック" w:hint="eastAsia"/>
          <w:b/>
          <w:bCs/>
          <w:szCs w:val="21"/>
        </w:rPr>
        <w:t>仕事</w:t>
      </w:r>
      <w:r w:rsidR="00B22977" w:rsidRPr="00192747">
        <w:rPr>
          <w:rFonts w:ascii="IPAexゴシック" w:eastAsia="IPAexゴシック" w:hAnsi="IPAexゴシック"/>
          <w:b/>
          <w:bCs/>
          <w:szCs w:val="21"/>
        </w:rPr>
        <w:t>/</w:t>
      </w:r>
      <w:r w:rsidR="00A56DF9" w:rsidRPr="00192747">
        <w:rPr>
          <w:rFonts w:ascii="IPAexゴシック" w:eastAsia="IPAexゴシック" w:hAnsi="IPAexゴシック" w:hint="eastAsia"/>
          <w:b/>
          <w:bCs/>
          <w:szCs w:val="21"/>
        </w:rPr>
        <w:t>プライベート</w:t>
      </w:r>
      <w:r w:rsidR="00B22977" w:rsidRPr="00192747">
        <w:rPr>
          <w:rFonts w:ascii="IPAexゴシック" w:eastAsia="IPAexゴシック" w:hAnsi="IPAexゴシック" w:hint="eastAsia"/>
          <w:b/>
          <w:bCs/>
          <w:szCs w:val="21"/>
        </w:rPr>
        <w:t>など</w:t>
      </w:r>
      <w:r w:rsidR="00A56DF9" w:rsidRPr="00192747">
        <w:rPr>
          <w:rFonts w:ascii="IPAexゴシック" w:eastAsia="IPAexゴシック" w:hAnsi="IPAexゴシック" w:hint="eastAsia"/>
          <w:b/>
          <w:bCs/>
          <w:szCs w:val="21"/>
        </w:rPr>
        <w:t>のゾーンを切り替える</w:t>
      </w:r>
      <w:r w:rsidRPr="00192747">
        <w:rPr>
          <w:rFonts w:ascii="IPAexゴシック" w:eastAsia="IPAexゴシック" w:hAnsi="IPAexゴシック" w:hint="eastAsia"/>
          <w:b/>
          <w:bCs/>
          <w:szCs w:val="21"/>
        </w:rPr>
        <w:t>「気分ゾーンスイッチ」</w:t>
      </w:r>
    </w:p>
    <w:p w14:paraId="2F57A839" w14:textId="77777777" w:rsidR="00F152B2" w:rsidRPr="00A41EEC" w:rsidRDefault="00F152B2"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301969CA" w14:textId="17B608F4" w:rsidR="00E360DD" w:rsidRPr="00E360DD" w:rsidRDefault="002B499E" w:rsidP="00E360DD">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開発の具体的な進め方</w:t>
      </w:r>
    </w:p>
    <w:p w14:paraId="61EF19ED" w14:textId="3277EC88"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大きな計画としては</w:t>
      </w:r>
    </w:p>
    <w:p w14:paraId="22FB75CD" w14:textId="12703AA4"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r>
        <w:rPr>
          <w:rFonts w:ascii="IPAexゴシック" w:eastAsia="IPAexゴシック" w:hAnsi="IPAexゴシック"/>
          <w:szCs w:val="21"/>
        </w:rPr>
        <w:t>Web</w:t>
      </w:r>
      <w:r>
        <w:rPr>
          <w:rFonts w:ascii="IPAexゴシック" w:eastAsia="IPAexゴシック" w:hAnsi="IPAexゴシック" w:hint="eastAsia"/>
          <w:szCs w:val="21"/>
        </w:rPr>
        <w:t>版を制作→現実の</w:t>
      </w:r>
      <w:r>
        <w:rPr>
          <w:rFonts w:ascii="IPAexゴシック" w:eastAsia="IPAexゴシック" w:hAnsi="IPAexゴシック"/>
          <w:szCs w:val="21"/>
        </w:rPr>
        <w:t>DX</w:t>
      </w:r>
      <w:r>
        <w:rPr>
          <w:rFonts w:ascii="IPAexゴシック" w:eastAsia="IPAexゴシック" w:hAnsi="IPAexゴシック" w:hint="eastAsia"/>
          <w:szCs w:val="21"/>
        </w:rPr>
        <w:t>に使える</w:t>
      </w:r>
    </w:p>
    <w:p w14:paraId="383F3448" w14:textId="307B51ED"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・並行して、空間ディスプレイ版を作成→未来のコンピュータ</w:t>
      </w:r>
    </w:p>
    <w:p w14:paraId="713F573C" w14:textId="0602B0DE"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7944DF1E" w14:textId="0A791389" w:rsidR="002B499E"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現状のプロトタイプ</w:t>
      </w:r>
    </w:p>
    <w:p w14:paraId="20C3FE15" w14:textId="77777777"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4548BD9A" w14:textId="619E2187"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szCs w:val="21"/>
        </w:rPr>
        <w:t>Web</w:t>
      </w:r>
      <w:r>
        <w:rPr>
          <w:rFonts w:ascii="IPAexゴシック" w:eastAsia="IPAexゴシック" w:hAnsi="IPAexゴシック" w:hint="eastAsia"/>
          <w:szCs w:val="21"/>
        </w:rPr>
        <w:t>版を制作している。</w:t>
      </w:r>
    </w:p>
    <w:p w14:paraId="65E7F5EC" w14:textId="7964C01E"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できていること</w:t>
      </w:r>
    </w:p>
    <w:p w14:paraId="0C3BF616" w14:textId="19715823"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・世界線いじり</w:t>
      </w:r>
      <w:r w:rsidR="004116D2">
        <w:rPr>
          <w:rFonts w:ascii="IPAexゴシック" w:eastAsia="IPAexゴシック" w:hAnsi="IPAexゴシック" w:hint="eastAsia"/>
          <w:szCs w:val="21"/>
        </w:rPr>
        <w:t>。元に戻すのパラレルワールド</w:t>
      </w:r>
    </w:p>
    <w:p w14:paraId="30E46495" w14:textId="3220B2DB"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r w:rsidR="004116D2">
        <w:rPr>
          <w:rFonts w:ascii="IPAexゴシック" w:eastAsia="IPAexゴシック" w:hAnsi="IPAexゴシック" w:hint="eastAsia"/>
          <w:szCs w:val="21"/>
        </w:rPr>
        <w:t>どの場所でもドラッグドロップ可能なオブジェクト</w:t>
      </w:r>
    </w:p>
    <w:p w14:paraId="0ED68FFB" w14:textId="1A85B750"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r w:rsidR="004116D2">
        <w:rPr>
          <w:rFonts w:ascii="IPAexゴシック" w:eastAsia="IPAexゴシック" w:hAnsi="IPAexゴシック" w:hint="eastAsia"/>
          <w:szCs w:val="21"/>
        </w:rPr>
        <w:t>３次元的なポップアップ。手前に新しいポップアップバブルがあらわれ、その生成元は奥に引っ込む。</w:t>
      </w:r>
    </w:p>
    <w:p w14:paraId="1022219E" w14:textId="20A43E01" w:rsidR="004116D2" w:rsidRDefault="004116D2"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p>
    <w:p w14:paraId="40C5E12F" w14:textId="77777777" w:rsidR="004116D2" w:rsidRDefault="004116D2"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0F937A99" w14:textId="0DF66679"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できていないこと</w:t>
      </w:r>
    </w:p>
    <w:p w14:paraId="5E0139A7" w14:textId="76873883"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・オブジェクトの「</w:t>
      </w:r>
      <w:r w:rsidR="004116D2">
        <w:rPr>
          <w:rFonts w:ascii="IPAexゴシック" w:eastAsia="IPAexゴシック" w:hAnsi="IPAexゴシック" w:hint="eastAsia"/>
          <w:szCs w:val="21"/>
        </w:rPr>
        <w:t>情報構造の</w:t>
      </w:r>
      <w:r>
        <w:rPr>
          <w:rFonts w:ascii="IPAexゴシック" w:eastAsia="IPAexゴシック" w:hAnsi="IPAexゴシック" w:hint="eastAsia"/>
          <w:szCs w:val="21"/>
        </w:rPr>
        <w:t>形」を表現するような３次元ビュー</w:t>
      </w:r>
    </w:p>
    <w:p w14:paraId="1B118F0B" w14:textId="07810654"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lastRenderedPageBreak/>
        <w:t>・世界線をサーバーと同期</w:t>
      </w:r>
      <w:r w:rsidR="004116D2">
        <w:rPr>
          <w:rFonts w:ascii="IPAexゴシック" w:eastAsia="IPAexゴシック" w:hAnsi="IPAexゴシック" w:hint="eastAsia"/>
          <w:szCs w:val="21"/>
        </w:rPr>
        <w:t>（アカシックレコードの完成）</w:t>
      </w:r>
    </w:p>
    <w:p w14:paraId="1D5E8E1A" w14:textId="2CCB4345"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・世界線の</w:t>
      </w:r>
      <w:r w:rsidR="004116D2">
        <w:rPr>
          <w:rFonts w:ascii="IPAexゴシック" w:eastAsia="IPAexゴシック" w:hAnsi="IPAexゴシック" w:hint="eastAsia"/>
          <w:szCs w:val="21"/>
        </w:rPr>
        <w:t>より直感的な</w:t>
      </w:r>
      <w:r>
        <w:rPr>
          <w:rFonts w:ascii="IPAexゴシック" w:eastAsia="IPAexゴシック" w:hAnsi="IPAexゴシック" w:hint="eastAsia"/>
          <w:szCs w:val="21"/>
        </w:rPr>
        <w:t>表現（サーバー、ローカルの差の表示）</w:t>
      </w:r>
    </w:p>
    <w:p w14:paraId="246726B0" w14:textId="29DDB405"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・バブリの境界の表現</w:t>
      </w:r>
      <w:r w:rsidR="004116D2">
        <w:rPr>
          <w:rFonts w:ascii="IPAexゴシック" w:eastAsia="IPAexゴシック" w:hAnsi="IPAexゴシック" w:hint="eastAsia"/>
          <w:szCs w:val="21"/>
        </w:rPr>
        <w:t>（ドメインの責任範囲を色つきの膜で表現する）</w:t>
      </w:r>
    </w:p>
    <w:p w14:paraId="5B7FAD77" w14:textId="6355A6C8" w:rsidR="009C1573" w:rsidRDefault="009C1573"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・異なるバブリ間をつなぐ世界線表示</w:t>
      </w:r>
    </w:p>
    <w:p w14:paraId="74710A5F" w14:textId="3E5CECD4" w:rsidR="00911F3D" w:rsidRDefault="004116D2"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・方向を用いた右クリックメニュー</w:t>
      </w:r>
    </w:p>
    <w:p w14:paraId="3A66A890" w14:textId="5885C39D" w:rsidR="004116D2" w:rsidRDefault="004116D2" w:rsidP="004116D2">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・よりスマートなレイアウト（必要なときに必要なオブジェクトが画面に並ぶ）</w:t>
      </w:r>
    </w:p>
    <w:p w14:paraId="2881CF50" w14:textId="1EAE38C7" w:rsidR="00911F3D" w:rsidRDefault="004116D2" w:rsidP="004116D2">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p>
    <w:p w14:paraId="7DE88266" w14:textId="77777777"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02DA90BD" w14:textId="527633AA" w:rsidR="008B245E" w:rsidRDefault="008B245E"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何を創るか？</w:t>
      </w:r>
    </w:p>
    <w:p w14:paraId="2BAB764D" w14:textId="176E01F1" w:rsidR="00911F3D" w:rsidRDefault="000B7040"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szCs w:val="21"/>
        </w:rPr>
        <w:t>Web</w:t>
      </w:r>
      <w:r w:rsidR="00911F3D">
        <w:rPr>
          <w:rFonts w:ascii="IPAexゴシック" w:eastAsia="IPAexゴシック" w:hAnsi="IPAexゴシック" w:hint="eastAsia"/>
          <w:szCs w:val="21"/>
        </w:rPr>
        <w:t>フレームワークとして公開、誰もが最小コードでバブリを作れる世界を</w:t>
      </w:r>
      <w:r w:rsidR="00911F3D">
        <w:rPr>
          <w:rFonts w:ascii="IPAexゴシック" w:eastAsia="IPAexゴシック" w:hAnsi="IPAexゴシック"/>
          <w:szCs w:val="21"/>
        </w:rPr>
        <w:t xml:space="preserve"> 2027</w:t>
      </w:r>
      <w:r w:rsidR="00911F3D">
        <w:rPr>
          <w:rFonts w:ascii="IPAexゴシック" w:eastAsia="IPAexゴシック" w:hAnsi="IPAexゴシック" w:hint="eastAsia"/>
          <w:szCs w:val="21"/>
        </w:rPr>
        <w:t>年</w:t>
      </w:r>
      <w:r w:rsidR="00911F3D">
        <w:rPr>
          <w:rFonts w:ascii="IPAexゴシック" w:eastAsia="IPAexゴシック" w:hAnsi="IPAexゴシック"/>
          <w:szCs w:val="21"/>
        </w:rPr>
        <w:t>2</w:t>
      </w:r>
      <w:r w:rsidR="00911F3D">
        <w:rPr>
          <w:rFonts w:ascii="IPAexゴシック" w:eastAsia="IPAexゴシック" w:hAnsi="IPAexゴシック" w:hint="eastAsia"/>
          <w:szCs w:val="21"/>
        </w:rPr>
        <w:t>月までに目指す。</w:t>
      </w:r>
    </w:p>
    <w:p w14:paraId="63DBC4FA" w14:textId="77777777" w:rsidR="00911F3D" w:rsidRDefault="00911F3D"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1D8EBCCD" w14:textId="07EDC3CA" w:rsidR="004116D2" w:rsidRDefault="004116D2" w:rsidP="004116D2">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サブプロジェクト</w:t>
      </w:r>
    </w:p>
    <w:p w14:paraId="2BED46C9" w14:textId="5897BA5F" w:rsidR="004116D2" w:rsidRDefault="004116D2"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余力があれば、</w:t>
      </w:r>
      <w:r>
        <w:rPr>
          <w:rFonts w:ascii="IPAexゴシック" w:eastAsia="IPAexゴシック" w:hAnsi="IPAexゴシック"/>
          <w:szCs w:val="21"/>
        </w:rPr>
        <w:t>V</w:t>
      </w:r>
      <w:r>
        <w:rPr>
          <w:rFonts w:ascii="IPAexゴシック" w:eastAsia="IPAexゴシック" w:hAnsi="IPAexゴシック" w:hint="eastAsia"/>
          <w:szCs w:val="21"/>
        </w:rPr>
        <w:t>R版の開発も行う。</w:t>
      </w:r>
      <w:r w:rsidR="000B7040">
        <w:rPr>
          <w:rFonts w:ascii="IPAexゴシック" w:eastAsia="IPAexゴシック" w:hAnsi="IPAexゴシック" w:hint="eastAsia"/>
          <w:szCs w:val="21"/>
        </w:rPr>
        <w:t>三次元の入出力があることで、より直感的な操作が実現する。</w:t>
      </w:r>
    </w:p>
    <w:p w14:paraId="3901E3CE" w14:textId="77777777" w:rsidR="008B245E" w:rsidRDefault="008B245E"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774BC943" w14:textId="33AC5132" w:rsidR="008B245E" w:rsidRDefault="008B245E"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szCs w:val="21"/>
        </w:rPr>
        <w:t xml:space="preserve">#todo </w:t>
      </w:r>
      <w:r>
        <w:rPr>
          <w:rFonts w:ascii="IPAexゴシック" w:eastAsia="IPAexゴシック" w:hAnsi="IPAexゴシック" w:hint="eastAsia"/>
          <w:szCs w:val="21"/>
        </w:rPr>
        <w:t>開発</w:t>
      </w:r>
      <w:r w:rsidR="00911F3D">
        <w:rPr>
          <w:rFonts w:ascii="IPAexゴシック" w:eastAsia="IPAexゴシック" w:hAnsi="IPAexゴシック" w:hint="eastAsia"/>
          <w:szCs w:val="21"/>
        </w:rPr>
        <w:t>線表</w:t>
      </w:r>
    </w:p>
    <w:p w14:paraId="620449B1" w14:textId="325C9781" w:rsidR="000B7040" w:rsidRDefault="000B7040" w:rsidP="000B7040">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・世界線ビューの本格化</w:t>
      </w:r>
    </w:p>
    <w:p w14:paraId="4A1104A0" w14:textId="63778E77" w:rsidR="000B7040" w:rsidRDefault="000B7040" w:rsidP="000B7040">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・バブリ境界の</w:t>
      </w:r>
    </w:p>
    <w:p w14:paraId="569ADEE5" w14:textId="57B06603" w:rsidR="000B7040" w:rsidRDefault="000B7040" w:rsidP="000B7040">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・ダイナミックレイアウト</w:t>
      </w:r>
    </w:p>
    <w:p w14:paraId="1A68481D" w14:textId="1ED1A37D" w:rsidR="000B7040" w:rsidRDefault="000B7040" w:rsidP="000B7040">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p>
    <w:p w14:paraId="6B086A36" w14:textId="73536987" w:rsidR="000B7040" w:rsidRDefault="000B7040" w:rsidP="000B7040">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r>
        <w:rPr>
          <w:rFonts w:ascii="IPAexゴシック" w:eastAsia="IPAexゴシック" w:hAnsi="IPAexゴシック"/>
          <w:szCs w:val="21"/>
        </w:rPr>
        <w:t>2027</w:t>
      </w:r>
      <w:r>
        <w:rPr>
          <w:rFonts w:ascii="IPAexゴシック" w:eastAsia="IPAexゴシック" w:hAnsi="IPAexゴシック" w:hint="eastAsia"/>
          <w:szCs w:val="21"/>
        </w:rPr>
        <w:t>年</w:t>
      </w:r>
      <w:r>
        <w:rPr>
          <w:rFonts w:ascii="IPAexゴシック" w:eastAsia="IPAexゴシック" w:hAnsi="IPAexゴシック"/>
          <w:szCs w:val="21"/>
        </w:rPr>
        <w:t>2</w:t>
      </w:r>
      <w:r>
        <w:rPr>
          <w:rFonts w:ascii="IPAexゴシック" w:eastAsia="IPAexゴシック" w:hAnsi="IPAexゴシック" w:hint="eastAsia"/>
          <w:szCs w:val="21"/>
        </w:rPr>
        <w:t>月</w:t>
      </w:r>
      <w:r>
        <w:rPr>
          <w:rFonts w:ascii="IPAexゴシック" w:eastAsia="IPAexゴシック" w:hAnsi="IPAexゴシック"/>
          <w:szCs w:val="21"/>
        </w:rPr>
        <w:t xml:space="preserve"> </w:t>
      </w:r>
      <w:r>
        <w:rPr>
          <w:rFonts w:ascii="IPAexゴシック" w:eastAsia="IPAexゴシック" w:hAnsi="IPAexゴシック" w:hint="eastAsia"/>
          <w:szCs w:val="21"/>
        </w:rPr>
        <w:t>フレームワークとして公開、誰もが最小コードでバブリを作れる世界</w:t>
      </w:r>
    </w:p>
    <w:p w14:paraId="0614B89E" w14:textId="77777777" w:rsidR="00CF1803" w:rsidRPr="00DC6F53" w:rsidRDefault="00CF1803" w:rsidP="009C1573">
      <w:pPr>
        <w:autoSpaceDE/>
        <w:autoSpaceDN/>
        <w:adjustRightInd/>
        <w:spacing w:line="360" w:lineRule="exact"/>
        <w:textAlignment w:val="auto"/>
        <w:rPr>
          <w:rFonts w:ascii="IPAexゴシック" w:eastAsia="IPAexゴシック" w:hAnsi="IPAexゴシック"/>
          <w:szCs w:val="21"/>
        </w:rPr>
      </w:pPr>
    </w:p>
    <w:p w14:paraId="0C470615" w14:textId="21529939" w:rsidR="00E360DD" w:rsidRPr="00E360DD" w:rsidRDefault="001B6B4E" w:rsidP="00E360DD">
      <w:pPr>
        <w:numPr>
          <w:ilvl w:val="0"/>
          <w:numId w:val="3"/>
        </w:numPr>
        <w:autoSpaceDE/>
        <w:autoSpaceDN/>
        <w:adjustRightInd/>
        <w:spacing w:line="360" w:lineRule="exact"/>
        <w:textAlignment w:val="auto"/>
        <w:rPr>
          <w:rFonts w:ascii="IPAexゴシック" w:eastAsia="IPAexゴシック" w:hAnsi="IPAexゴシック"/>
          <w:b/>
          <w:szCs w:val="21"/>
        </w:rPr>
      </w:pPr>
      <w:r>
        <w:rPr>
          <w:rFonts w:ascii="IPAexゴシック" w:eastAsia="IPAexゴシック" w:hAnsi="IPAexゴシック" w:hint="eastAsia"/>
          <w:b/>
          <w:szCs w:val="21"/>
        </w:rPr>
        <w:t>開発者の</w:t>
      </w:r>
      <w:r w:rsidR="006B1F24">
        <w:rPr>
          <w:rFonts w:ascii="IPAexゴシック" w:eastAsia="IPAexゴシック" w:hAnsi="IPAexゴシック" w:hint="eastAsia"/>
          <w:b/>
          <w:szCs w:val="21"/>
        </w:rPr>
        <w:t>実力・能力を示す実績（</w:t>
      </w:r>
      <w:r>
        <w:rPr>
          <w:rFonts w:ascii="IPAexゴシック" w:eastAsia="IPAexゴシック" w:hAnsi="IPAexゴシック" w:hint="eastAsia"/>
          <w:b/>
          <w:szCs w:val="21"/>
        </w:rPr>
        <w:t>スキル・経験</w:t>
      </w:r>
      <w:r w:rsidR="006B1F24">
        <w:rPr>
          <w:rFonts w:ascii="IPAexゴシック" w:eastAsia="IPAexゴシック" w:hAnsi="IPAexゴシック" w:hint="eastAsia"/>
          <w:b/>
          <w:szCs w:val="21"/>
        </w:rPr>
        <w:t>・受賞歴等）及びそれに基づく</w:t>
      </w:r>
      <w:r>
        <w:rPr>
          <w:rFonts w:ascii="IPAexゴシック" w:eastAsia="IPAexゴシック" w:hAnsi="IPAexゴシック" w:hint="eastAsia"/>
          <w:b/>
          <w:szCs w:val="21"/>
        </w:rPr>
        <w:t>プロジェクトの実現性</w:t>
      </w:r>
    </w:p>
    <w:p w14:paraId="58706201" w14:textId="77777777" w:rsidR="00E86AA4" w:rsidRDefault="00E86AA4"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2AD99A8D" w14:textId="6D7FBC86" w:rsidR="00CF1803" w:rsidRDefault="00623D17"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石井将文</w:t>
      </w:r>
    </w:p>
    <w:p w14:paraId="015C4471" w14:textId="475F730C" w:rsidR="009C1573" w:rsidRDefault="009C1573"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r>
        <w:rPr>
          <w:rFonts w:ascii="IPAexゴシック" w:eastAsia="IPAexゴシック" w:hAnsi="IPAexゴシック"/>
          <w:szCs w:val="21"/>
        </w:rPr>
        <w:t>DDD</w:t>
      </w:r>
      <w:r>
        <w:rPr>
          <w:rFonts w:ascii="IPAexゴシック" w:eastAsia="IPAexゴシック" w:hAnsi="IPAexゴシック" w:hint="eastAsia"/>
          <w:szCs w:val="21"/>
        </w:rPr>
        <w:t>プロジェクトの開発リーダー</w:t>
      </w:r>
      <w:r>
        <w:rPr>
          <w:rFonts w:ascii="IPAexゴシック" w:eastAsia="IPAexゴシック" w:hAnsi="IPAexゴシック"/>
          <w:szCs w:val="21"/>
        </w:rPr>
        <w:t xml:space="preserve"> fit-net-study</w:t>
      </w:r>
      <w:r>
        <w:rPr>
          <w:rFonts w:ascii="IPAexゴシック" w:eastAsia="IPAexゴシック" w:hAnsi="IPAexゴシック" w:hint="eastAsia"/>
          <w:szCs w:val="21"/>
        </w:rPr>
        <w:t>の</w:t>
      </w:r>
      <w:r>
        <w:rPr>
          <w:rFonts w:ascii="IPAexゴシック" w:eastAsia="IPAexゴシック" w:hAnsi="IPAexゴシック"/>
          <w:szCs w:val="21"/>
        </w:rPr>
        <w:t>URL</w:t>
      </w:r>
    </w:p>
    <w:p w14:paraId="7936391D" w14:textId="2A7A816D" w:rsidR="009C1573" w:rsidRDefault="009C1573"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・お絵かきスキル</w:t>
      </w:r>
      <w:r w:rsidR="0098308E">
        <w:rPr>
          <w:rFonts w:ascii="IPAexゴシック" w:eastAsia="IPAexゴシック" w:hAnsi="IPAexゴシック" w:hint="eastAsia"/>
          <w:szCs w:val="21"/>
        </w:rPr>
        <w:t xml:space="preserve">　ドメイン</w:t>
      </w:r>
    </w:p>
    <w:p w14:paraId="48AC3538" w14:textId="69FA39AC" w:rsidR="009C1573" w:rsidRDefault="009C1573"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p>
    <w:p w14:paraId="6D5D7622" w14:textId="2CC315CD" w:rsidR="00623D17" w:rsidRDefault="00623D17"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0582DCD7" w14:textId="200A7415" w:rsidR="00623D17" w:rsidRDefault="00623D17"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山田暉</w:t>
      </w:r>
    </w:p>
    <w:p w14:paraId="500D652D" w14:textId="3FF2FA8F" w:rsidR="0098308E" w:rsidRDefault="0098308E"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p>
    <w:p w14:paraId="377CD3FD" w14:textId="77777777" w:rsidR="00623D17" w:rsidRDefault="00623D17"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29301220" w14:textId="34E08EF1" w:rsidR="00623D17" w:rsidRDefault="00623D17"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金子拓朗</w:t>
      </w:r>
    </w:p>
    <w:p w14:paraId="2BEE6724" w14:textId="77777777" w:rsidR="0098308E" w:rsidRDefault="0098308E"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7F1F8DB9" w14:textId="77777777" w:rsidR="00623D17" w:rsidRDefault="00623D17"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4FC9D415" w14:textId="0412C63E" w:rsidR="00623D17" w:rsidRDefault="00623D17" w:rsidP="00CF1803">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和田木綿子</w:t>
      </w:r>
    </w:p>
    <w:p w14:paraId="66394E0F" w14:textId="77777777" w:rsidR="008B245E" w:rsidRPr="00CF1803" w:rsidRDefault="008B245E" w:rsidP="009C1573">
      <w:pPr>
        <w:autoSpaceDE/>
        <w:autoSpaceDN/>
        <w:adjustRightInd/>
        <w:spacing w:line="360" w:lineRule="exact"/>
        <w:textAlignment w:val="auto"/>
        <w:rPr>
          <w:rFonts w:ascii="IPAexゴシック" w:eastAsia="IPAexゴシック" w:hAnsi="IPAexゴシック"/>
          <w:szCs w:val="21"/>
        </w:rPr>
      </w:pPr>
    </w:p>
    <w:p w14:paraId="691794C3" w14:textId="03B3558C" w:rsidR="009C1573" w:rsidRPr="009C1573" w:rsidRDefault="002B499E" w:rsidP="009C1573">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事業化・社会実装の新規性・優位性、想定するターゲットと規模</w:t>
      </w:r>
    </w:p>
    <w:p w14:paraId="1B199B96" w14:textId="7D590EFC" w:rsidR="00CF1803" w:rsidRDefault="0098308E"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lastRenderedPageBreak/>
        <w:t>現在、「アプリ」という枠組みが当然のものとなっており、機能ごとにアプリを切り替えるというのは当然の</w:t>
      </w:r>
      <w:r>
        <w:rPr>
          <w:rFonts w:ascii="IPAexゴシック" w:eastAsia="IPAexゴシック" w:hAnsi="IPAexゴシック"/>
          <w:szCs w:val="21"/>
        </w:rPr>
        <w:t>UX</w:t>
      </w:r>
      <w:r>
        <w:rPr>
          <w:rFonts w:ascii="IPAexゴシック" w:eastAsia="IPAexゴシック" w:hAnsi="IPAexゴシック" w:hint="eastAsia"/>
          <w:szCs w:val="21"/>
        </w:rPr>
        <w:t>となっている。バブリスは、前述の通りその枠組み自体をそもそも見直</w:t>
      </w:r>
      <w:r w:rsidR="006C6951">
        <w:rPr>
          <w:rFonts w:ascii="IPAexゴシック" w:eastAsia="IPAexゴシック" w:hAnsi="IPAexゴシック" w:hint="eastAsia"/>
          <w:szCs w:val="21"/>
        </w:rPr>
        <w:t>し、オブジェクトをそのまま扱うようにする。</w:t>
      </w:r>
    </w:p>
    <w:p w14:paraId="396C38EB" w14:textId="0D49F369" w:rsidR="006C6951" w:rsidRDefault="0098308E"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これから、</w:t>
      </w:r>
      <w:r>
        <w:rPr>
          <w:rFonts w:ascii="IPAexゴシック" w:eastAsia="IPAexゴシック" w:hAnsi="IPAexゴシック"/>
          <w:szCs w:val="21"/>
        </w:rPr>
        <w:t>OpenClaw</w:t>
      </w:r>
      <w:r>
        <w:rPr>
          <w:rFonts w:ascii="IPAexゴシック" w:eastAsia="IPAexゴシック" w:hAnsi="IPAexゴシック" w:hint="eastAsia"/>
          <w:szCs w:val="21"/>
        </w:rPr>
        <w:t>などの</w:t>
      </w:r>
      <w:r>
        <w:rPr>
          <w:rFonts w:ascii="IPAexゴシック" w:eastAsia="IPAexゴシック" w:hAnsi="IPAexゴシック"/>
          <w:szCs w:val="21"/>
        </w:rPr>
        <w:t>AI</w:t>
      </w:r>
      <w:r>
        <w:rPr>
          <w:rFonts w:ascii="IPAexゴシック" w:eastAsia="IPAexゴシック" w:hAnsi="IPAexゴシック" w:hint="eastAsia"/>
          <w:szCs w:val="21"/>
        </w:rPr>
        <w:t>エージェントが普及していくとともに、行き過ぎた自動化による失敗例が噴出するはずである。</w:t>
      </w:r>
      <w:r w:rsidR="006C6951">
        <w:rPr>
          <w:rFonts w:ascii="IPAexゴシック" w:eastAsia="IPAexゴシック" w:hAnsi="IPAexゴシック" w:hint="eastAsia"/>
          <w:szCs w:val="21"/>
        </w:rPr>
        <w:t>例えば、以下のようなことが考えられる。</w:t>
      </w:r>
    </w:p>
    <w:p w14:paraId="3225E8A7" w14:textId="5ADEE59E" w:rsidR="0098308E" w:rsidRDefault="006C6951"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・行われた情報処理が視覚的に</w:t>
      </w:r>
      <w:r w:rsidR="0098308E">
        <w:rPr>
          <w:rFonts w:ascii="IPAexゴシック" w:eastAsia="IPAexゴシック" w:hAnsi="IPAexゴシック" w:hint="eastAsia"/>
          <w:szCs w:val="21"/>
        </w:rPr>
        <w:t>示されなかった、あるいはあまりに一瞬で実行されてしまったから</w:t>
      </w:r>
      <w:r>
        <w:rPr>
          <w:rFonts w:ascii="IPAexゴシック" w:eastAsia="IPAexゴシック" w:hAnsi="IPAexゴシック" w:hint="eastAsia"/>
          <w:szCs w:val="21"/>
        </w:rPr>
        <w:t>重要な変更を見落としてしまい、元に戻せない</w:t>
      </w:r>
    </w:p>
    <w:p w14:paraId="1070502F" w14:textId="281739EE" w:rsidR="006C6951" w:rsidRDefault="006C6951"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・自動化が完了してしまった会社に入った新人は、何が行われているのかキャッチアップできないか、薄い理解にとどまる（自動化の過程に携わった者だけにしかそれを学ぶ機会がない）</w:t>
      </w:r>
    </w:p>
    <w:p w14:paraId="39398F9E" w14:textId="528A9435" w:rsidR="006C6951" w:rsidRPr="006C6951" w:rsidRDefault="006C6951"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p>
    <w:p w14:paraId="717987CE" w14:textId="77777777" w:rsidR="0098308E" w:rsidRDefault="0098308E"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55E528C3" w14:textId="0C9195B0" w:rsidR="0098308E" w:rsidRPr="006C6951" w:rsidRDefault="0098308E"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想定するターゲットは最終的には「全コンピュータユーザー」であるが、当面は「</w:t>
      </w:r>
      <w:r>
        <w:rPr>
          <w:rFonts w:ascii="IPAexゴシック" w:eastAsia="IPAexゴシック" w:hAnsi="IPAexゴシック"/>
          <w:szCs w:val="21"/>
        </w:rPr>
        <w:t>DX</w:t>
      </w:r>
      <w:r>
        <w:rPr>
          <w:rFonts w:ascii="IPAexゴシック" w:eastAsia="IPAexゴシック" w:hAnsi="IPAexゴシック" w:hint="eastAsia"/>
          <w:szCs w:val="21"/>
        </w:rPr>
        <w:t>の余地を残す中小企業」を</w:t>
      </w:r>
      <w:r w:rsidR="006C6951">
        <w:rPr>
          <w:rFonts w:ascii="IPAexゴシック" w:eastAsia="IPAexゴシック" w:hAnsi="IPAexゴシック" w:hint="eastAsia"/>
          <w:szCs w:val="21"/>
        </w:rPr>
        <w:t>ターゲットと</w:t>
      </w:r>
      <w:r w:rsidR="00B7311E">
        <w:rPr>
          <w:rFonts w:ascii="IPAexゴシック" w:eastAsia="IPAexゴシック" w:hAnsi="IPAexゴシック" w:hint="eastAsia"/>
          <w:szCs w:val="21"/>
        </w:rPr>
        <w:t>する。</w:t>
      </w:r>
    </w:p>
    <w:p w14:paraId="593786CC" w14:textId="77777777" w:rsidR="0098308E" w:rsidRPr="0098308E" w:rsidRDefault="0098308E"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3F040723" w14:textId="4098410C" w:rsidR="0002462F" w:rsidRPr="00B7311E" w:rsidRDefault="002B499E" w:rsidP="00B7311E">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事業化・社会実装の具体的な進め方</w:t>
      </w:r>
    </w:p>
    <w:p w14:paraId="2848CD44" w14:textId="1441E53D" w:rsidR="006C6951" w:rsidRPr="006C6951" w:rsidRDefault="006C6951"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未踏事業期間中には、上記のような根本的な</w:t>
      </w:r>
      <w:r>
        <w:rPr>
          <w:rFonts w:ascii="IPAexゴシック" w:eastAsia="IPAexゴシック" w:hAnsi="IPAexゴシック"/>
          <w:szCs w:val="21"/>
        </w:rPr>
        <w:t>WebOS</w:t>
      </w:r>
      <w:r>
        <w:rPr>
          <w:rFonts w:ascii="IPAexゴシック" w:eastAsia="IPAexゴシック" w:hAnsi="IPAexゴシック" w:hint="eastAsia"/>
          <w:szCs w:val="21"/>
        </w:rPr>
        <w:t>設計を進めつつ、社会実装も並行して行う。</w:t>
      </w:r>
    </w:p>
    <w:p w14:paraId="159D1C4C" w14:textId="4E96D42B" w:rsidR="002B499E" w:rsidRDefault="006C6951"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・バブリの一つである「シフトパズル」について、まずは長岡技術科学大学の技大祭（学園祭）実行委員会のシフト管理の問題を</w:t>
      </w:r>
      <w:r w:rsidR="0002462F">
        <w:rPr>
          <w:rFonts w:ascii="IPAexゴシック" w:eastAsia="IPAexゴシック" w:hAnsi="IPAexゴシック" w:hint="eastAsia"/>
          <w:szCs w:val="21"/>
        </w:rPr>
        <w:t>一緒に</w:t>
      </w:r>
      <w:r w:rsidR="00066056">
        <w:rPr>
          <w:rFonts w:ascii="IPAexゴシック" w:eastAsia="IPAexゴシック" w:hAnsi="IPAexゴシック" w:hint="eastAsia"/>
          <w:szCs w:val="21"/>
        </w:rPr>
        <w:t>開発する。実際に</w:t>
      </w:r>
      <w:r w:rsidR="00066056">
        <w:rPr>
          <w:rFonts w:ascii="IPAexゴシック" w:eastAsia="IPAexゴシック" w:hAnsi="IPAexゴシック"/>
          <w:szCs w:val="21"/>
        </w:rPr>
        <w:t>9</w:t>
      </w:r>
      <w:r w:rsidR="00066056">
        <w:rPr>
          <w:rFonts w:ascii="IPAexゴシック" w:eastAsia="IPAexゴシック" w:hAnsi="IPAexゴシック" w:hint="eastAsia"/>
          <w:szCs w:val="21"/>
        </w:rPr>
        <w:t>月開催の技大祭で活用し、これまでのスプレッドシートのみでの運用・一人のシフト担当者への強い属人性問題の解消を目指す。</w:t>
      </w:r>
    </w:p>
    <w:p w14:paraId="72544219" w14:textId="3AED92B1" w:rsidR="00066056" w:rsidRPr="00DC6F53" w:rsidRDefault="00066056"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p>
    <w:p w14:paraId="47533EBD" w14:textId="77777777" w:rsidR="002B499E" w:rsidRDefault="002B499E"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3AF6DA5E" w14:textId="77777777" w:rsidR="0002462F" w:rsidRPr="00DC6F53" w:rsidRDefault="0002462F"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62918E3C" w14:textId="1E79E7C4" w:rsidR="00E360DD" w:rsidRPr="00E360DD" w:rsidRDefault="002B499E" w:rsidP="00E360DD">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事業期間終了後の事業化・社会実装に関する計画</w:t>
      </w:r>
    </w:p>
    <w:p w14:paraId="01FCF94C" w14:textId="397A6255" w:rsidR="001E0F11" w:rsidRPr="00DC6F53" w:rsidRDefault="001E0F11" w:rsidP="001E0F11">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p>
    <w:p w14:paraId="60F495AD" w14:textId="77777777" w:rsidR="001E0F11" w:rsidRPr="00DC6F53" w:rsidRDefault="001E0F11" w:rsidP="001E0F1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70EA6F4F" w14:textId="79B857FF" w:rsidR="00E360DD" w:rsidRPr="00E360DD" w:rsidRDefault="001E0F11" w:rsidP="00E360DD">
      <w:pPr>
        <w:numPr>
          <w:ilvl w:val="0"/>
          <w:numId w:val="3"/>
        </w:numPr>
        <w:autoSpaceDE/>
        <w:autoSpaceDN/>
        <w:adjustRightInd/>
        <w:spacing w:line="360" w:lineRule="exact"/>
        <w:textAlignment w:val="auto"/>
        <w:rPr>
          <w:rFonts w:ascii="IPAexゴシック" w:eastAsia="IPAexゴシック" w:hAnsi="IPAexゴシック"/>
          <w:b/>
          <w:bCs/>
          <w:szCs w:val="21"/>
        </w:rPr>
      </w:pPr>
      <w:r w:rsidRPr="00DC6F53">
        <w:rPr>
          <w:rFonts w:ascii="IPAexゴシック" w:eastAsia="IPAexゴシック" w:hAnsi="IPAexゴシック" w:hint="eastAsia"/>
          <w:b/>
          <w:bCs/>
          <w:szCs w:val="21"/>
        </w:rPr>
        <w:t>予算内訳のまとめ</w:t>
      </w:r>
    </w:p>
    <w:p w14:paraId="714BB366" w14:textId="77777777" w:rsidR="001E0F11" w:rsidRPr="00DC6F53" w:rsidRDefault="001E0F11" w:rsidP="001E0F1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002E3F8D" w14:textId="77777777" w:rsidR="001E0F11" w:rsidRPr="00DC6F53" w:rsidRDefault="001E0F11" w:rsidP="001E0F1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5581A3CB" w14:textId="4595DDD2" w:rsidR="00E360DD" w:rsidRPr="00E360DD" w:rsidRDefault="001E0F11" w:rsidP="00E360DD">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提案プロジェクトと所属企業が行うビジネスモデル・技術開発との差異（提案者のいずれかが企業等に所属する場合のみ）</w:t>
      </w:r>
    </w:p>
    <w:p w14:paraId="2B3B6FCC" w14:textId="77777777" w:rsidR="001E0F11" w:rsidRPr="00DC6F53" w:rsidRDefault="001E0F11" w:rsidP="001E0F1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223CB031" w14:textId="77777777" w:rsidR="001E0F11" w:rsidRPr="00DC6F53" w:rsidRDefault="001E0F11" w:rsidP="001E0F1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527E0FCC" w14:textId="77777777" w:rsidR="002B499E" w:rsidRPr="00DC6F53" w:rsidRDefault="002B499E" w:rsidP="002B499E">
      <w:pPr>
        <w:autoSpaceDE/>
        <w:autoSpaceDN/>
        <w:adjustRightInd/>
        <w:spacing w:line="360" w:lineRule="exact"/>
        <w:ind w:leftChars="202" w:left="424" w:firstLine="2"/>
        <w:textAlignment w:val="auto"/>
        <w:rPr>
          <w:rFonts w:ascii="IPAexゴシック" w:eastAsia="IPAexゴシック" w:hAnsi="IPAexゴシック"/>
          <w:szCs w:val="21"/>
        </w:rPr>
      </w:pPr>
    </w:p>
    <w:p w14:paraId="4930EC6F" w14:textId="77777777" w:rsidR="00B625CB" w:rsidRPr="00BB2ED4" w:rsidRDefault="002B499E" w:rsidP="00B625CB">
      <w:pPr>
        <w:jc w:val="center"/>
        <w:rPr>
          <w:rFonts w:ascii="IPAexゴシック" w:eastAsia="IPAexゴシック" w:hAnsi="IPAexゴシック"/>
          <w:noProof/>
          <w:color w:val="002060"/>
          <w:sz w:val="24"/>
        </w:rPr>
      </w:pPr>
      <w:r w:rsidRPr="00DC6F53">
        <w:rPr>
          <w:rFonts w:ascii="IPAexゴシック" w:eastAsia="IPAexゴシック" w:hAnsi="IPAexゴシック"/>
          <w:noProof/>
          <w:sz w:val="24"/>
        </w:rPr>
        <w:br w:type="page"/>
      </w:r>
      <w:r w:rsidR="00B625CB" w:rsidRPr="00BB2ED4">
        <w:rPr>
          <w:rFonts w:ascii="IPAexゴシック" w:eastAsia="IPAexゴシック" w:hAnsi="IPAexゴシック" w:hint="eastAsia"/>
          <w:noProof/>
          <w:color w:val="002060"/>
          <w:sz w:val="24"/>
        </w:rPr>
        <w:lastRenderedPageBreak/>
        <w:t>【記載例】</w:t>
      </w:r>
    </w:p>
    <w:p w14:paraId="74EB4AAB" w14:textId="77777777" w:rsidR="005044A1" w:rsidRPr="00DC6F53" w:rsidRDefault="005044A1">
      <w:pPr>
        <w:jc w:val="right"/>
        <w:rPr>
          <w:rFonts w:ascii="IPAexゴシック" w:eastAsia="IPAexゴシック" w:hAnsi="IPAexゴシック"/>
          <w:color w:val="4472C4"/>
          <w:sz w:val="24"/>
        </w:rPr>
      </w:pPr>
    </w:p>
    <w:p w14:paraId="019C74FE" w14:textId="77777777" w:rsidR="005044A1" w:rsidRPr="00BB2ED4" w:rsidRDefault="009B7B11">
      <w:pPr>
        <w:rPr>
          <w:rFonts w:ascii="IPAexゴシック" w:eastAsia="IPAexゴシック" w:hAnsi="IPAexゴシック"/>
          <w:color w:val="002060"/>
        </w:rPr>
      </w:pPr>
      <w:r w:rsidRPr="00BB2ED4">
        <w:rPr>
          <w:rFonts w:ascii="IPAexゴシック" w:eastAsia="IPAexゴシック" w:hAnsi="IPAexゴシック" w:hint="eastAsia"/>
          <w:color w:val="002060"/>
        </w:rPr>
        <w:t>プロジェクト</w:t>
      </w:r>
      <w:r w:rsidR="005044A1" w:rsidRPr="00BB2ED4">
        <w:rPr>
          <w:rFonts w:ascii="IPAexゴシック" w:eastAsia="IPAexゴシック" w:hAnsi="IPAexゴシック" w:hint="eastAsia"/>
          <w:color w:val="002060"/>
        </w:rPr>
        <w:t>名：○○○○</w:t>
      </w:r>
    </w:p>
    <w:p w14:paraId="6A40D2EB" w14:textId="77777777" w:rsidR="005763FE" w:rsidRPr="00BB2ED4" w:rsidRDefault="009B7B11">
      <w:pPr>
        <w:rPr>
          <w:rFonts w:ascii="IPAexゴシック" w:eastAsia="IPAexゴシック" w:hAnsi="IPAexゴシック"/>
          <w:color w:val="002060"/>
        </w:rPr>
      </w:pPr>
      <w:r w:rsidRPr="00BB2ED4">
        <w:rPr>
          <w:rFonts w:ascii="IPAexゴシック" w:eastAsia="IPAexゴシック" w:hAnsi="IPAexゴシック" w:hint="eastAsia"/>
          <w:color w:val="002060"/>
        </w:rPr>
        <w:t>提案者</w:t>
      </w:r>
      <w:r w:rsidR="00684F4A" w:rsidRPr="00BB2ED4">
        <w:rPr>
          <w:rFonts w:ascii="IPAexゴシック" w:eastAsia="IPAexゴシック" w:hAnsi="IPAexゴシック" w:hint="eastAsia"/>
          <w:color w:val="002060"/>
        </w:rPr>
        <w:t>名</w:t>
      </w:r>
      <w:r w:rsidR="005763FE" w:rsidRPr="00BB2ED4">
        <w:rPr>
          <w:rFonts w:ascii="IPAexゴシック" w:eastAsia="IPAexゴシック" w:hAnsi="IPAexゴシック" w:hint="eastAsia"/>
          <w:color w:val="002060"/>
        </w:rPr>
        <w:t>：○○○○、○○○○</w:t>
      </w:r>
    </w:p>
    <w:p w14:paraId="53E86660" w14:textId="77777777" w:rsidR="005763FE" w:rsidRPr="00BB2ED4" w:rsidRDefault="005763FE">
      <w:pPr>
        <w:rPr>
          <w:rFonts w:ascii="IPAexゴシック" w:eastAsia="IPAexゴシック" w:hAnsi="IPAexゴシック"/>
          <w:color w:val="002060"/>
        </w:rPr>
      </w:pPr>
    </w:p>
    <w:p w14:paraId="15AC507D" w14:textId="77777777" w:rsidR="002B499E" w:rsidRPr="00BB2ED4" w:rsidRDefault="002B499E">
      <w:pPr>
        <w:rPr>
          <w:rFonts w:ascii="IPAexゴシック" w:eastAsia="IPAexゴシック" w:hAnsi="IPAexゴシック"/>
          <w:color w:val="002060"/>
        </w:rPr>
      </w:pPr>
    </w:p>
    <w:p w14:paraId="0E987633" w14:textId="77777777" w:rsidR="005044A1" w:rsidRPr="00BB2ED4" w:rsidRDefault="005044A1">
      <w:pPr>
        <w:jc w:val="center"/>
        <w:rPr>
          <w:rFonts w:ascii="IPAexゴシック" w:eastAsia="IPAexゴシック" w:hAnsi="IPAexゴシック"/>
          <w:color w:val="002060"/>
          <w:sz w:val="20"/>
        </w:rPr>
      </w:pPr>
      <w:r w:rsidRPr="00BB2ED4">
        <w:rPr>
          <w:rFonts w:ascii="IPAexゴシック" w:eastAsia="IPAexゴシック" w:hAnsi="IPAexゴシック" w:hint="eastAsia"/>
          <w:color w:val="002060"/>
          <w:sz w:val="24"/>
        </w:rPr>
        <w:t>【提案</w:t>
      </w:r>
      <w:r w:rsidR="009B7B11" w:rsidRPr="00BB2ED4">
        <w:rPr>
          <w:rFonts w:ascii="IPAexゴシック" w:eastAsia="IPAexゴシック" w:hAnsi="IPAexゴシック" w:hint="eastAsia"/>
          <w:color w:val="002060"/>
          <w:sz w:val="24"/>
        </w:rPr>
        <w:t>プロジェクト</w:t>
      </w:r>
      <w:r w:rsidRPr="00BB2ED4">
        <w:rPr>
          <w:rFonts w:ascii="IPAexゴシック" w:eastAsia="IPAexゴシック" w:hAnsi="IPAexゴシック" w:hint="eastAsia"/>
          <w:color w:val="002060"/>
          <w:sz w:val="24"/>
        </w:rPr>
        <w:t>詳細</w:t>
      </w:r>
      <w:r w:rsidR="00F4309E" w:rsidRPr="00BB2ED4">
        <w:rPr>
          <w:rFonts w:ascii="IPAexゴシック" w:eastAsia="IPAexゴシック" w:hAnsi="IPAexゴシック" w:hint="eastAsia"/>
          <w:color w:val="002060"/>
          <w:sz w:val="24"/>
        </w:rPr>
        <w:t>資料</w:t>
      </w:r>
      <w:r w:rsidRPr="00BB2ED4">
        <w:rPr>
          <w:rFonts w:ascii="IPAexゴシック" w:eastAsia="IPAexゴシック" w:hAnsi="IPAexゴシック" w:hint="eastAsia"/>
          <w:color w:val="002060"/>
          <w:sz w:val="24"/>
        </w:rPr>
        <w:t>】</w:t>
      </w:r>
    </w:p>
    <w:p w14:paraId="09FB2B24" w14:textId="77777777" w:rsidR="005044A1" w:rsidRPr="00BB2ED4" w:rsidRDefault="005044A1">
      <w:pPr>
        <w:rPr>
          <w:rFonts w:ascii="IPAexゴシック" w:eastAsia="IPAexゴシック" w:hAnsi="IPAexゴシック"/>
          <w:color w:val="002060"/>
          <w:sz w:val="20"/>
        </w:rPr>
      </w:pPr>
    </w:p>
    <w:p w14:paraId="03B2C8CB" w14:textId="77777777" w:rsidR="007F099B" w:rsidRPr="00BB2ED4" w:rsidRDefault="007F099B" w:rsidP="009753A2">
      <w:pPr>
        <w:spacing w:line="360" w:lineRule="exact"/>
        <w:ind w:firstLineChars="100" w:firstLine="210"/>
        <w:rPr>
          <w:rFonts w:ascii="IPAexゴシック" w:eastAsia="IPAexゴシック" w:hAnsi="IPAexゴシック"/>
          <w:color w:val="002060"/>
        </w:rPr>
      </w:pPr>
      <w:r w:rsidRPr="00BB2ED4">
        <w:rPr>
          <w:rFonts w:ascii="IPAexゴシック" w:eastAsia="IPAexゴシック" w:hAnsi="IPAexゴシック" w:hint="eastAsia"/>
          <w:color w:val="002060"/>
        </w:rPr>
        <w:t>左上に</w:t>
      </w:r>
      <w:r w:rsidR="009B7B11" w:rsidRPr="00BB2ED4">
        <w:rPr>
          <w:rFonts w:ascii="IPAexゴシック" w:eastAsia="IPAexゴシック" w:hAnsi="IPAexゴシック" w:hint="eastAsia"/>
          <w:color w:val="002060"/>
        </w:rPr>
        <w:t>プロジェクト</w:t>
      </w:r>
      <w:r w:rsidR="005044A1" w:rsidRPr="00BB2ED4">
        <w:rPr>
          <w:rFonts w:ascii="IPAexゴシック" w:eastAsia="IPAexゴシック" w:hAnsi="IPAexゴシック" w:hint="eastAsia"/>
          <w:color w:val="002060"/>
        </w:rPr>
        <w:t>名</w:t>
      </w:r>
      <w:r w:rsidR="00684F4A" w:rsidRPr="00BB2ED4">
        <w:rPr>
          <w:rFonts w:ascii="IPAexゴシック" w:eastAsia="IPAexゴシック" w:hAnsi="IPAexゴシック" w:hint="eastAsia"/>
          <w:color w:val="002060"/>
        </w:rPr>
        <w:t>及び</w:t>
      </w:r>
      <w:r w:rsidR="009B7B11" w:rsidRPr="00BB2ED4">
        <w:rPr>
          <w:rFonts w:ascii="IPAexゴシック" w:eastAsia="IPAexゴシック" w:hAnsi="IPAexゴシック" w:hint="eastAsia"/>
          <w:color w:val="002060"/>
        </w:rPr>
        <w:t>提案者</w:t>
      </w:r>
      <w:r w:rsidR="00684F4A" w:rsidRPr="00BB2ED4">
        <w:rPr>
          <w:rFonts w:ascii="IPAexゴシック" w:eastAsia="IPAexゴシック" w:hAnsi="IPAexゴシック" w:hint="eastAsia"/>
          <w:color w:val="002060"/>
        </w:rPr>
        <w:t>名</w:t>
      </w:r>
      <w:r w:rsidR="005044A1" w:rsidRPr="00BB2ED4">
        <w:rPr>
          <w:rFonts w:ascii="IPAexゴシック" w:eastAsia="IPAexゴシック" w:hAnsi="IPAexゴシック" w:hint="eastAsia"/>
          <w:color w:val="002060"/>
        </w:rPr>
        <w:t>を記入後、</w:t>
      </w:r>
      <w:r w:rsidRPr="00BB2ED4">
        <w:rPr>
          <w:rFonts w:ascii="IPAexゴシック" w:eastAsia="IPAexゴシック" w:hAnsi="IPAexゴシック" w:hint="eastAsia"/>
          <w:color w:val="002060"/>
        </w:rPr>
        <w:t>下記の事項に関して、</w:t>
      </w:r>
      <w:r w:rsidRPr="00DC6F53">
        <w:rPr>
          <w:rFonts w:ascii="IPAexゴシック" w:eastAsia="IPAexゴシック" w:hAnsi="IPAexゴシック" w:hint="eastAsia"/>
          <w:b/>
          <w:bCs/>
          <w:color w:val="FF0000"/>
        </w:rPr>
        <w:t>合計</w:t>
      </w:r>
      <w:r w:rsidR="00167AD8" w:rsidRPr="00DC6F53">
        <w:rPr>
          <w:rFonts w:ascii="IPAexゴシック" w:eastAsia="IPAexゴシック" w:hAnsi="IPAexゴシック"/>
          <w:b/>
          <w:bCs/>
          <w:color w:val="FF0000"/>
        </w:rPr>
        <w:t>5</w:t>
      </w:r>
      <w:r w:rsidR="00DF2EBC" w:rsidRPr="00DC6F53">
        <w:rPr>
          <w:rFonts w:ascii="IPAexゴシック" w:eastAsia="IPAexゴシック" w:hAnsi="IPAexゴシック" w:hint="eastAsia"/>
          <w:b/>
          <w:bCs/>
          <w:color w:val="FF0000"/>
        </w:rPr>
        <w:t>～10</w:t>
      </w:r>
      <w:r w:rsidRPr="00DC6F53">
        <w:rPr>
          <w:rFonts w:ascii="IPAexゴシック" w:eastAsia="IPAexゴシック" w:hAnsi="IPAexゴシック" w:hint="eastAsia"/>
          <w:b/>
          <w:bCs/>
          <w:color w:val="FF0000"/>
        </w:rPr>
        <w:t>ページ以内</w:t>
      </w:r>
      <w:r w:rsidRPr="00BB2ED4">
        <w:rPr>
          <w:rFonts w:ascii="IPAexゴシック" w:eastAsia="IPAexゴシック" w:hAnsi="IPAexゴシック" w:hint="eastAsia"/>
          <w:color w:val="002060"/>
        </w:rPr>
        <w:t>にまとめて</w:t>
      </w:r>
      <w:r w:rsidR="00D0491E" w:rsidRPr="00BB2ED4">
        <w:rPr>
          <w:rFonts w:ascii="IPAexゴシック" w:eastAsia="IPAexゴシック" w:hAnsi="IPAexゴシック" w:hint="eastAsia"/>
          <w:color w:val="002060"/>
        </w:rPr>
        <w:t>記入</w:t>
      </w:r>
      <w:r w:rsidRPr="00BB2ED4">
        <w:rPr>
          <w:rFonts w:ascii="IPAexゴシック" w:eastAsia="IPAexゴシック" w:hAnsi="IPAexゴシック" w:hint="eastAsia"/>
          <w:color w:val="002060"/>
        </w:rPr>
        <w:t>して下さい。</w:t>
      </w:r>
    </w:p>
    <w:p w14:paraId="49B3B56D" w14:textId="458522D2" w:rsidR="00904F85" w:rsidRPr="00904F85" w:rsidRDefault="00904F85" w:rsidP="00904F85">
      <w:pPr>
        <w:autoSpaceDE/>
        <w:autoSpaceDN/>
        <w:adjustRightInd/>
        <w:spacing w:line="360" w:lineRule="exact"/>
        <w:ind w:leftChars="202" w:left="424" w:firstLine="2"/>
        <w:textAlignment w:val="auto"/>
        <w:rPr>
          <w:rFonts w:ascii="IPAexゴシック" w:eastAsia="IPAexゴシック" w:hAnsi="IPAexゴシック"/>
          <w:b/>
          <w:szCs w:val="21"/>
        </w:rPr>
      </w:pPr>
      <w:r w:rsidRPr="00904F85">
        <w:rPr>
          <w:rFonts w:hAnsi="ＭＳ 明朝" w:cs="ＭＳ 明朝" w:hint="eastAsia"/>
          <w:b/>
          <w:szCs w:val="21"/>
        </w:rPr>
        <w:t>⓪</w:t>
      </w:r>
      <w:r w:rsidRPr="00494032">
        <w:rPr>
          <w:rFonts w:ascii="IPAexゴシック" w:eastAsia="IPAexゴシック" w:hAnsi="IPAexゴシック" w:cs="ＭＳ 明朝" w:hint="eastAsia"/>
          <w:b/>
          <w:szCs w:val="21"/>
        </w:rPr>
        <w:t>（過去に応募した提案と同じテーマで応募する場合のみ）改良点など、前回の提案との差異</w:t>
      </w:r>
    </w:p>
    <w:p w14:paraId="0E43E640" w14:textId="77777777" w:rsidR="00904F85" w:rsidRPr="00DC6F53" w:rsidRDefault="00904F85" w:rsidP="00904F85">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66AE2A94" w14:textId="77777777" w:rsidR="00E27573" w:rsidRDefault="00904F85" w:rsidP="002D3F41">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Pr>
          <w:rFonts w:ascii="IPAexゴシック" w:eastAsia="IPAexゴシック" w:hAnsi="IPAexゴシック" w:hint="eastAsia"/>
          <w:szCs w:val="21"/>
        </w:rPr>
        <w:t>過去に未踏アドバンスト事業へ応募した年度</w:t>
      </w:r>
      <w:r w:rsidR="002D3F41">
        <w:rPr>
          <w:rFonts w:ascii="IPAexゴシック" w:eastAsia="IPAexゴシック" w:hAnsi="IPAexゴシック" w:hint="eastAsia"/>
          <w:szCs w:val="21"/>
        </w:rPr>
        <w:t>（2025年度以降に応募した場合は上期・下期も記載）</w:t>
      </w:r>
    </w:p>
    <w:p w14:paraId="28DA6187" w14:textId="31034D03" w:rsidR="00904F85" w:rsidRDefault="00904F85" w:rsidP="002D3F41">
      <w:pPr>
        <w:autoSpaceDE/>
        <w:autoSpaceDN/>
        <w:adjustRightInd/>
        <w:spacing w:line="360" w:lineRule="exact"/>
        <w:ind w:leftChars="402" w:left="1274" w:hangingChars="205" w:hanging="430"/>
        <w:textAlignment w:val="auto"/>
        <w:rPr>
          <w:rFonts w:ascii="IPAexゴシック" w:eastAsia="IPAexゴシック" w:hAnsi="IPAexゴシック"/>
          <w:szCs w:val="21"/>
        </w:rPr>
      </w:pPr>
      <w:r>
        <w:rPr>
          <w:rFonts w:ascii="IPAexゴシック" w:eastAsia="IPAexゴシック" w:hAnsi="IPAexゴシック" w:hint="eastAsia"/>
          <w:szCs w:val="21"/>
        </w:rPr>
        <w:t>・過去応募時の</w:t>
      </w:r>
      <w:r w:rsidR="002D3F41">
        <w:rPr>
          <w:rFonts w:ascii="IPAexゴシック" w:eastAsia="IPAexゴシック" w:hAnsi="IPAexゴシック" w:hint="eastAsia"/>
          <w:szCs w:val="21"/>
        </w:rPr>
        <w:t>プロジェクト</w:t>
      </w:r>
      <w:r>
        <w:rPr>
          <w:rFonts w:ascii="IPAexゴシック" w:eastAsia="IPAexゴシック" w:hAnsi="IPAexゴシック" w:hint="eastAsia"/>
          <w:szCs w:val="21"/>
        </w:rPr>
        <w:t>名</w:t>
      </w:r>
    </w:p>
    <w:p w14:paraId="2FD6C3AF" w14:textId="7BFC1474" w:rsidR="00904F85" w:rsidRPr="00DC6F53" w:rsidRDefault="00904F85" w:rsidP="00904F85">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2D3F41">
        <w:rPr>
          <w:rFonts w:ascii="IPAexゴシック" w:eastAsia="IPAexゴシック" w:hAnsi="IPAexゴシック" w:hint="eastAsia"/>
          <w:szCs w:val="21"/>
        </w:rPr>
        <w:t>改良点など、前回の提案との差異</w:t>
      </w:r>
    </w:p>
    <w:p w14:paraId="7CCDB682" w14:textId="77777777" w:rsidR="005478EB" w:rsidRPr="00904F85" w:rsidRDefault="005478EB" w:rsidP="009753A2">
      <w:pPr>
        <w:spacing w:line="360" w:lineRule="exact"/>
        <w:ind w:firstLineChars="100" w:firstLine="210"/>
        <w:rPr>
          <w:rFonts w:ascii="IPAexゴシック" w:eastAsia="IPAexゴシック" w:hAnsi="IPAexゴシック"/>
        </w:rPr>
      </w:pPr>
    </w:p>
    <w:p w14:paraId="7ADFA437" w14:textId="77777777" w:rsidR="00C61831" w:rsidRPr="00DC6F53" w:rsidRDefault="00507DD1" w:rsidP="00507DD1">
      <w:pPr>
        <w:autoSpaceDE/>
        <w:autoSpaceDN/>
        <w:adjustRightInd/>
        <w:spacing w:line="360" w:lineRule="exact"/>
        <w:ind w:leftChars="202" w:left="424" w:firstLine="2"/>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①</w:t>
      </w:r>
      <w:r w:rsidR="00DF2EBC" w:rsidRPr="00DC6F53">
        <w:rPr>
          <w:rFonts w:ascii="IPAexゴシック" w:eastAsia="IPAexゴシック" w:hAnsi="IPAexゴシック" w:hint="eastAsia"/>
          <w:b/>
          <w:szCs w:val="21"/>
        </w:rPr>
        <w:t>プロジェクトの背景、目的、目標</w:t>
      </w:r>
    </w:p>
    <w:p w14:paraId="70ABD015" w14:textId="77777777" w:rsidR="00823C15" w:rsidRPr="00DC6F53" w:rsidRDefault="00823C15"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0A5AAA72" w14:textId="77777777" w:rsidR="00126799" w:rsidRPr="00DC6F53" w:rsidRDefault="008D1D72" w:rsidP="00126799">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E35580" w:rsidRPr="00DC6F53">
        <w:rPr>
          <w:rFonts w:ascii="IPAexゴシック" w:eastAsia="IPAexゴシック" w:hAnsi="IPAexゴシック" w:hint="eastAsia"/>
          <w:szCs w:val="21"/>
        </w:rPr>
        <w:t>提案の</w:t>
      </w:r>
      <w:r w:rsidR="00D4711E" w:rsidRPr="00DC6F53">
        <w:rPr>
          <w:rFonts w:ascii="IPAexゴシック" w:eastAsia="IPAexゴシック" w:hAnsi="IPAexゴシック" w:hint="eastAsia"/>
          <w:szCs w:val="21"/>
        </w:rPr>
        <w:t>背景</w:t>
      </w:r>
      <w:r w:rsidR="00126799" w:rsidRPr="00DC6F53">
        <w:rPr>
          <w:rFonts w:ascii="IPAexゴシック" w:eastAsia="IPAexゴシック" w:hAnsi="IPAexゴシック" w:hint="eastAsia"/>
          <w:szCs w:val="21"/>
        </w:rPr>
        <w:t>（なぜ）</w:t>
      </w:r>
      <w:r w:rsidR="00D4711E" w:rsidRPr="00DC6F53">
        <w:rPr>
          <w:rFonts w:ascii="IPAexゴシック" w:eastAsia="IPAexゴシック" w:hAnsi="IPAexゴシック" w:hint="eastAsia"/>
          <w:szCs w:val="21"/>
        </w:rPr>
        <w:t>、目的</w:t>
      </w:r>
      <w:r w:rsidR="00126799" w:rsidRPr="00DC6F53">
        <w:rPr>
          <w:rFonts w:ascii="IPAexゴシック" w:eastAsia="IPAexゴシック" w:hAnsi="IPAexゴシック" w:hint="eastAsia"/>
          <w:szCs w:val="21"/>
        </w:rPr>
        <w:t>（なにを）</w:t>
      </w:r>
      <w:r w:rsidR="00F92711" w:rsidRPr="00DC6F53">
        <w:rPr>
          <w:rFonts w:ascii="IPAexゴシック" w:eastAsia="IPAexゴシック" w:hAnsi="IPAexゴシック" w:hint="eastAsia"/>
          <w:szCs w:val="21"/>
        </w:rPr>
        <w:t>、目標</w:t>
      </w:r>
      <w:r w:rsidR="00126799" w:rsidRPr="00DC6F53">
        <w:rPr>
          <w:rFonts w:ascii="IPAexゴシック" w:eastAsia="IPAexゴシック" w:hAnsi="IPAexゴシック" w:hint="eastAsia"/>
          <w:szCs w:val="21"/>
        </w:rPr>
        <w:t>（どこまで）を、開発と事業化（または</w:t>
      </w:r>
      <w:r w:rsidR="00574FAD" w:rsidRPr="00DC6F53">
        <w:rPr>
          <w:rFonts w:ascii="IPAexゴシック" w:eastAsia="IPAexゴシック" w:hAnsi="IPAexゴシック" w:hint="eastAsia"/>
          <w:szCs w:val="21"/>
        </w:rPr>
        <w:t>社会課題の解決に寄与するような</w:t>
      </w:r>
      <w:r w:rsidR="00126799" w:rsidRPr="00DC6F53">
        <w:rPr>
          <w:rFonts w:ascii="IPAexゴシック" w:eastAsia="IPAexゴシック" w:hAnsi="IPAexゴシック" w:hint="eastAsia"/>
          <w:szCs w:val="21"/>
        </w:rPr>
        <w:t>社会実装）の両面で記載</w:t>
      </w:r>
    </w:p>
    <w:p w14:paraId="534991C8" w14:textId="77777777" w:rsidR="00C61831" w:rsidRPr="00DC6F53" w:rsidRDefault="00126799" w:rsidP="00126799">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・競合する事業等が存在する場合には、その</w:t>
      </w:r>
      <w:r w:rsidR="00A60591" w:rsidRPr="00DC6F53">
        <w:rPr>
          <w:rFonts w:ascii="IPAexゴシック" w:eastAsia="IPAexゴシック" w:hAnsi="IPAexゴシック" w:hint="eastAsia"/>
          <w:szCs w:val="21"/>
        </w:rPr>
        <w:t xml:space="preserve">概要及び競合との差別化要因　</w:t>
      </w:r>
      <w:r w:rsidR="00823C15" w:rsidRPr="00DC6F53">
        <w:rPr>
          <w:rFonts w:ascii="IPAexゴシック" w:eastAsia="IPAexゴシック" w:hAnsi="IPAexゴシック" w:hint="eastAsia"/>
          <w:szCs w:val="21"/>
        </w:rPr>
        <w:t>）</w:t>
      </w:r>
    </w:p>
    <w:p w14:paraId="486A929A" w14:textId="77777777" w:rsidR="00126799" w:rsidRPr="00904F85"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3B86FBD5" w14:textId="77777777" w:rsidR="00C61831" w:rsidRPr="00DC6F53" w:rsidRDefault="00507DD1" w:rsidP="00507DD1">
      <w:pPr>
        <w:autoSpaceDE/>
        <w:autoSpaceDN/>
        <w:adjustRightInd/>
        <w:spacing w:line="360" w:lineRule="exact"/>
        <w:ind w:leftChars="202" w:left="424" w:firstLine="2"/>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②</w:t>
      </w:r>
      <w:r w:rsidR="00984D19" w:rsidRPr="00DC6F53">
        <w:rPr>
          <w:rFonts w:ascii="IPAexゴシック" w:eastAsia="IPAexゴシック" w:hAnsi="IPAexゴシック" w:hint="eastAsia"/>
          <w:b/>
          <w:szCs w:val="21"/>
        </w:rPr>
        <w:t>開発に関する未踏性の主張、期待される効果など</w:t>
      </w:r>
    </w:p>
    <w:p w14:paraId="4477E4B5" w14:textId="77777777" w:rsidR="00823C15" w:rsidRPr="00DC6F53" w:rsidRDefault="00823C15"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468DD4C9" w14:textId="77777777" w:rsidR="00984D19" w:rsidRPr="00DC6F53" w:rsidRDefault="00E35580"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984D19" w:rsidRPr="00DC6F53">
        <w:rPr>
          <w:rFonts w:ascii="IPAexゴシック" w:eastAsia="IPAexゴシック" w:hAnsi="IPAexゴシック" w:hint="eastAsia"/>
          <w:szCs w:val="21"/>
        </w:rPr>
        <w:t>どのような斬新で独創的なアイディアに基づいて研究開発を進めていく技術なのか</w:t>
      </w:r>
    </w:p>
    <w:p w14:paraId="4A29057A" w14:textId="77777777" w:rsidR="00984D19" w:rsidRPr="00DC6F53" w:rsidRDefault="00984D1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・保有する技術シーズの優位性</w:t>
      </w:r>
    </w:p>
    <w:p w14:paraId="22C3E6B9" w14:textId="77777777" w:rsidR="00C61831" w:rsidRPr="00DC6F53" w:rsidRDefault="00984D19" w:rsidP="00984D19">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・研究開発した技術結果を利用するとどのような効果が期待できるのか　）</w:t>
      </w:r>
    </w:p>
    <w:p w14:paraId="50771309" w14:textId="77777777" w:rsidR="00126799" w:rsidRPr="00DC6F53"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03221338" w14:textId="77777777" w:rsidR="0072242A" w:rsidRPr="00DC6F53" w:rsidRDefault="00507DD1" w:rsidP="00507DD1">
      <w:pPr>
        <w:autoSpaceDE/>
        <w:autoSpaceDN/>
        <w:adjustRightInd/>
        <w:spacing w:line="360" w:lineRule="exact"/>
        <w:ind w:leftChars="202" w:left="424" w:firstLine="2"/>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③</w:t>
      </w:r>
      <w:r w:rsidR="0072242A" w:rsidRPr="00DC6F53">
        <w:rPr>
          <w:rFonts w:ascii="IPAexゴシック" w:eastAsia="IPAexゴシック" w:hAnsi="IPAexゴシック" w:hint="eastAsia"/>
          <w:b/>
          <w:szCs w:val="21"/>
        </w:rPr>
        <w:t>開発の</w:t>
      </w:r>
      <w:r w:rsidR="00DE187B" w:rsidRPr="00DC6F53">
        <w:rPr>
          <w:rFonts w:ascii="IPAexゴシック" w:eastAsia="IPAexゴシック" w:hAnsi="IPAexゴシック" w:hint="eastAsia"/>
          <w:b/>
          <w:szCs w:val="21"/>
        </w:rPr>
        <w:t>具体的な進め方</w:t>
      </w:r>
    </w:p>
    <w:p w14:paraId="4D4801BE" w14:textId="77777777" w:rsidR="00823C15" w:rsidRPr="00DC6F53" w:rsidRDefault="00823C15"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5E77AAEB" w14:textId="77777777" w:rsidR="0072242A" w:rsidRPr="00DC6F53" w:rsidRDefault="0072242A" w:rsidP="00126799">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・現状のプロトタイプ（あれば）</w:t>
      </w:r>
    </w:p>
    <w:p w14:paraId="2FE4E27F" w14:textId="77777777" w:rsidR="00881636" w:rsidRPr="00DC6F53" w:rsidRDefault="00881636"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6948EA" w:rsidRPr="00DC6F53">
        <w:rPr>
          <w:rFonts w:ascii="IPAexゴシック" w:eastAsia="IPAexゴシック" w:hAnsi="IPAexゴシック" w:hint="eastAsia"/>
          <w:szCs w:val="21"/>
        </w:rPr>
        <w:t>事業</w:t>
      </w:r>
      <w:r w:rsidR="00126799" w:rsidRPr="00DC6F53">
        <w:rPr>
          <w:rFonts w:ascii="IPAexゴシック" w:eastAsia="IPAexゴシック" w:hAnsi="IPAexゴシック" w:hint="eastAsia"/>
          <w:szCs w:val="21"/>
        </w:rPr>
        <w:t>期間中の</w:t>
      </w:r>
      <w:r w:rsidRPr="00DC6F53">
        <w:rPr>
          <w:rFonts w:ascii="IPAexゴシック" w:eastAsia="IPAexゴシック" w:hAnsi="IPAexゴシック" w:hint="eastAsia"/>
          <w:szCs w:val="21"/>
        </w:rPr>
        <w:t>開発内容</w:t>
      </w:r>
    </w:p>
    <w:p w14:paraId="7AD1F5E7" w14:textId="77777777" w:rsidR="004216FC" w:rsidRPr="00DC6F53" w:rsidRDefault="0072242A" w:rsidP="00126799">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8D1D72" w:rsidRPr="00DC6F53">
        <w:rPr>
          <w:rFonts w:ascii="IPAexゴシック" w:eastAsia="IPAexゴシック" w:hAnsi="IPAexゴシック" w:hint="eastAsia"/>
          <w:szCs w:val="21"/>
        </w:rPr>
        <w:t>開発体制</w:t>
      </w:r>
      <w:r w:rsidRPr="00DC6F53">
        <w:rPr>
          <w:rFonts w:ascii="IPAexゴシック" w:eastAsia="IPAexゴシック" w:hAnsi="IPAexゴシック" w:hint="eastAsia"/>
          <w:szCs w:val="21"/>
        </w:rPr>
        <w:t>（</w:t>
      </w:r>
      <w:r w:rsidR="00126799" w:rsidRPr="00DC6F53">
        <w:rPr>
          <w:rFonts w:ascii="IPAexゴシック" w:eastAsia="IPAexゴシック" w:hAnsi="IPAexゴシック" w:hint="eastAsia"/>
          <w:szCs w:val="21"/>
        </w:rPr>
        <w:t>目標を達成できる体制になっているか</w:t>
      </w:r>
      <w:r w:rsidR="00984D19" w:rsidRPr="00DC6F53">
        <w:rPr>
          <w:rFonts w:ascii="IPAexゴシック" w:eastAsia="IPAexゴシック" w:hAnsi="IPAexゴシック" w:hint="eastAsia"/>
          <w:szCs w:val="21"/>
        </w:rPr>
        <w:t>、チームの場合はコミットされた役割　　　　分担等も記載。他の未踏事業に応募しているメンバーがいる場合、そのメンバーが抜けた場合の体制についても記載</w:t>
      </w:r>
      <w:r w:rsidRPr="00DC6F53">
        <w:rPr>
          <w:rFonts w:ascii="IPAexゴシック" w:eastAsia="IPAexゴシック" w:hAnsi="IPAexゴシック" w:hint="eastAsia"/>
          <w:szCs w:val="21"/>
        </w:rPr>
        <w:t>）</w:t>
      </w:r>
    </w:p>
    <w:p w14:paraId="48F97518" w14:textId="77777777" w:rsidR="00126799" w:rsidRPr="00DC6F53" w:rsidRDefault="006F0480" w:rsidP="00494032">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・開発</w:t>
      </w:r>
      <w:r w:rsidR="00126799" w:rsidRPr="00DC6F53">
        <w:rPr>
          <w:rFonts w:ascii="IPAexゴシック" w:eastAsia="IPAexゴシック" w:hAnsi="IPAexゴシック" w:hint="eastAsia"/>
          <w:szCs w:val="21"/>
        </w:rPr>
        <w:t>線表（スケジュール</w:t>
      </w:r>
      <w:r w:rsidRPr="00DC6F53">
        <w:rPr>
          <w:rFonts w:ascii="IPAexゴシック" w:eastAsia="IPAexゴシック" w:hAnsi="IPAexゴシック" w:hint="eastAsia"/>
          <w:szCs w:val="21"/>
        </w:rPr>
        <w:t>）</w:t>
      </w:r>
      <w:r w:rsidR="00126799" w:rsidRPr="00DC6F53">
        <w:rPr>
          <w:rFonts w:ascii="IPAexゴシック" w:eastAsia="IPAexゴシック" w:hAnsi="IPAexゴシック" w:hint="eastAsia"/>
          <w:szCs w:val="21"/>
        </w:rPr>
        <w:t xml:space="preserve">　</w:t>
      </w:r>
    </w:p>
    <w:p w14:paraId="250DF6EE" w14:textId="77777777" w:rsidR="006F0480"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・克服すべき課題と</w:t>
      </w:r>
      <w:r w:rsidR="00A60591" w:rsidRPr="00DC6F53">
        <w:rPr>
          <w:rFonts w:ascii="IPAexゴシック" w:eastAsia="IPAexゴシック" w:hAnsi="IPAexゴシック" w:hint="eastAsia"/>
          <w:szCs w:val="21"/>
        </w:rPr>
        <w:t>その</w:t>
      </w:r>
      <w:r w:rsidRPr="00DC6F53">
        <w:rPr>
          <w:rFonts w:ascii="IPAexゴシック" w:eastAsia="IPAexゴシック" w:hAnsi="IPAexゴシック" w:hint="eastAsia"/>
          <w:szCs w:val="21"/>
        </w:rPr>
        <w:t>解決策</w:t>
      </w:r>
      <w:r w:rsidR="006948EA" w:rsidRPr="00DC6F53">
        <w:rPr>
          <w:rFonts w:ascii="IPAexゴシック" w:eastAsia="IPAexゴシック" w:hAnsi="IPAexゴシック" w:hint="eastAsia"/>
          <w:szCs w:val="21"/>
        </w:rPr>
        <w:t xml:space="preserve">　</w:t>
      </w:r>
      <w:r w:rsidR="006948EA" w:rsidRPr="00DC6F53">
        <w:rPr>
          <w:rFonts w:ascii="IPAexゴシック" w:eastAsia="IPAexゴシック" w:hAnsi="IPAexゴシック"/>
          <w:szCs w:val="21"/>
        </w:rPr>
        <w:t>）</w:t>
      </w:r>
    </w:p>
    <w:p w14:paraId="0E530A54" w14:textId="77777777" w:rsidR="009D28D9" w:rsidRPr="00DC6F53" w:rsidRDefault="009D28D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67EDF871" w14:textId="3C5AF4ED" w:rsidR="00773478" w:rsidRPr="00DC6F53" w:rsidRDefault="00773478" w:rsidP="00773478">
      <w:pPr>
        <w:autoSpaceDE/>
        <w:autoSpaceDN/>
        <w:adjustRightInd/>
        <w:spacing w:line="360" w:lineRule="exact"/>
        <w:ind w:leftChars="202" w:left="424" w:firstLine="2"/>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④</w:t>
      </w:r>
      <w:r>
        <w:rPr>
          <w:rFonts w:ascii="IPAexゴシック" w:eastAsia="IPAexゴシック" w:hAnsi="IPAexゴシック" w:hint="eastAsia"/>
          <w:b/>
          <w:szCs w:val="21"/>
        </w:rPr>
        <w:t>提案者の</w:t>
      </w:r>
      <w:r w:rsidR="006B1F24">
        <w:rPr>
          <w:rFonts w:ascii="IPAexゴシック" w:eastAsia="IPAexゴシック" w:hAnsi="IPAexゴシック" w:hint="eastAsia"/>
          <w:b/>
          <w:szCs w:val="21"/>
        </w:rPr>
        <w:t>実力・能力を示す実績（</w:t>
      </w:r>
      <w:r>
        <w:rPr>
          <w:rFonts w:ascii="IPAexゴシック" w:eastAsia="IPAexゴシック" w:hAnsi="IPAexゴシック" w:hint="eastAsia"/>
          <w:b/>
          <w:szCs w:val="21"/>
        </w:rPr>
        <w:t>スキル</w:t>
      </w:r>
      <w:r w:rsidR="00E27573">
        <w:rPr>
          <w:rFonts w:ascii="IPAexゴシック" w:eastAsia="IPAexゴシック" w:hAnsi="IPAexゴシック" w:hint="eastAsia"/>
          <w:b/>
          <w:szCs w:val="21"/>
        </w:rPr>
        <w:t>・経験</w:t>
      </w:r>
      <w:r w:rsidR="000464E1">
        <w:rPr>
          <w:rFonts w:ascii="IPAexゴシック" w:eastAsia="IPAexゴシック" w:hAnsi="IPAexゴシック" w:hint="eastAsia"/>
          <w:b/>
          <w:szCs w:val="21"/>
        </w:rPr>
        <w:t>・</w:t>
      </w:r>
      <w:r w:rsidR="006B1F24">
        <w:rPr>
          <w:rFonts w:ascii="IPAexゴシック" w:eastAsia="IPAexゴシック" w:hAnsi="IPAexゴシック" w:hint="eastAsia"/>
          <w:b/>
          <w:szCs w:val="21"/>
        </w:rPr>
        <w:t>受賞歴等）及びそれに基づく</w:t>
      </w:r>
      <w:r w:rsidR="00E27573">
        <w:rPr>
          <w:rFonts w:ascii="IPAexゴシック" w:eastAsia="IPAexゴシック" w:hAnsi="IPAexゴシック" w:hint="eastAsia"/>
          <w:b/>
          <w:szCs w:val="21"/>
        </w:rPr>
        <w:t>プロジェクトの</w:t>
      </w:r>
      <w:r w:rsidR="00E27573">
        <w:rPr>
          <w:rFonts w:ascii="IPAexゴシック" w:eastAsia="IPAexゴシック" w:hAnsi="IPAexゴシック" w:hint="eastAsia"/>
          <w:b/>
          <w:szCs w:val="21"/>
        </w:rPr>
        <w:lastRenderedPageBreak/>
        <w:t>実現性</w:t>
      </w:r>
    </w:p>
    <w:p w14:paraId="2F60EFBA" w14:textId="77777777" w:rsidR="00773478" w:rsidRPr="00DC6F53" w:rsidRDefault="00773478" w:rsidP="00773478">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6DA64913" w14:textId="19A59AFF" w:rsidR="00E27573" w:rsidRDefault="00773478" w:rsidP="002F5408">
      <w:pPr>
        <w:autoSpaceDE/>
        <w:autoSpaceDN/>
        <w:adjustRightInd/>
        <w:spacing w:line="360" w:lineRule="exact"/>
        <w:ind w:leftChars="406" w:left="1275" w:hangingChars="201" w:hanging="422"/>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Pr>
          <w:rFonts w:ascii="IPAexゴシック" w:eastAsia="IPAexゴシック" w:hAnsi="IPAexゴシック" w:hint="eastAsia"/>
          <w:szCs w:val="21"/>
        </w:rPr>
        <w:t>提案者全員の</w:t>
      </w:r>
      <w:r w:rsidRPr="00DC6F53">
        <w:rPr>
          <w:rFonts w:ascii="IPAexゴシック" w:eastAsia="IPAexゴシック" w:hAnsi="IPAexゴシック" w:hint="eastAsia"/>
          <w:szCs w:val="21"/>
        </w:rPr>
        <w:t>開発者スキル（提案者がプログラミング等開発を行うために必要な</w:t>
      </w:r>
      <w:r w:rsidR="00167C0F">
        <w:rPr>
          <w:rFonts w:ascii="IPAexゴシック" w:eastAsia="IPAexゴシック" w:hAnsi="IPAexゴシック" w:hint="eastAsia"/>
          <w:szCs w:val="21"/>
        </w:rPr>
        <w:t>実力・能力</w:t>
      </w:r>
      <w:r w:rsidR="009D28D9">
        <w:rPr>
          <w:rFonts w:ascii="IPAexゴシック" w:eastAsia="IPAexゴシック" w:hAnsi="IPAexゴシック" w:hint="eastAsia"/>
          <w:szCs w:val="21"/>
        </w:rPr>
        <w:t>としてどのような</w:t>
      </w:r>
      <w:r w:rsidR="001558F4">
        <w:rPr>
          <w:rFonts w:ascii="IPAexゴシック" w:eastAsia="IPAexゴシック" w:hAnsi="IPAexゴシック" w:hint="eastAsia"/>
          <w:szCs w:val="21"/>
        </w:rPr>
        <w:t>スキル・経験</w:t>
      </w:r>
      <w:r w:rsidR="00167C0F">
        <w:rPr>
          <w:rFonts w:ascii="IPAexゴシック" w:eastAsia="IPAexゴシック" w:hAnsi="IPAexゴシック" w:hint="eastAsia"/>
          <w:szCs w:val="21"/>
        </w:rPr>
        <w:t>・受賞歴等</w:t>
      </w:r>
      <w:r w:rsidRPr="00DC6F53">
        <w:rPr>
          <w:rFonts w:ascii="IPAexゴシック" w:eastAsia="IPAexゴシック" w:hAnsi="IPAexゴシック" w:hint="eastAsia"/>
          <w:szCs w:val="21"/>
        </w:rPr>
        <w:t>をもっているか</w:t>
      </w:r>
      <w:r w:rsidR="00E27573">
        <w:rPr>
          <w:rFonts w:ascii="IPAexゴシック" w:eastAsia="IPAexゴシック" w:hAnsi="IPAexゴシック" w:hint="eastAsia"/>
          <w:szCs w:val="21"/>
        </w:rPr>
        <w:t>を記載。</w:t>
      </w:r>
      <w:r w:rsidR="00033F8C">
        <w:rPr>
          <w:rFonts w:ascii="IPAexゴシック" w:eastAsia="IPAexゴシック" w:hAnsi="IPAexゴシック" w:hint="eastAsia"/>
          <w:szCs w:val="21"/>
        </w:rPr>
        <w:t>それがわかるURLの記載も可。</w:t>
      </w:r>
      <w:r w:rsidR="00E27573">
        <w:rPr>
          <w:rFonts w:ascii="IPAexゴシック" w:eastAsia="IPAexゴシック" w:hAnsi="IPAexゴシック" w:hint="eastAsia"/>
          <w:szCs w:val="21"/>
        </w:rPr>
        <w:t>）</w:t>
      </w:r>
    </w:p>
    <w:p w14:paraId="0E9EF385" w14:textId="0137DE37" w:rsidR="00773478" w:rsidRDefault="00E27573" w:rsidP="002F5408">
      <w:pPr>
        <w:autoSpaceDE/>
        <w:autoSpaceDN/>
        <w:adjustRightInd/>
        <w:spacing w:line="360" w:lineRule="exact"/>
        <w:ind w:leftChars="406" w:left="1275" w:hangingChars="201" w:hanging="422"/>
        <w:textAlignment w:val="auto"/>
        <w:rPr>
          <w:rFonts w:ascii="IPAexゴシック" w:eastAsia="IPAexゴシック" w:hAnsi="IPAexゴシック"/>
          <w:szCs w:val="21"/>
        </w:rPr>
      </w:pPr>
      <w:r>
        <w:rPr>
          <w:rFonts w:ascii="IPAexゴシック" w:eastAsia="IPAexゴシック" w:hAnsi="IPAexゴシック" w:hint="eastAsia"/>
          <w:szCs w:val="21"/>
        </w:rPr>
        <w:t>・プロジェクトの実現性（</w:t>
      </w:r>
      <w:bookmarkStart w:id="3" w:name="_Hlk214010173"/>
      <w:r>
        <w:rPr>
          <w:rFonts w:ascii="IPAexゴシック" w:eastAsia="IPAexゴシック" w:hAnsi="IPAexゴシック" w:hint="eastAsia"/>
          <w:szCs w:val="21"/>
        </w:rPr>
        <w:t>提案者全員</w:t>
      </w:r>
      <w:r w:rsidR="002F5408">
        <w:rPr>
          <w:rFonts w:ascii="IPAexゴシック" w:eastAsia="IPAexゴシック" w:hAnsi="IPAexゴシック" w:hint="eastAsia"/>
          <w:szCs w:val="21"/>
        </w:rPr>
        <w:t>のスキル</w:t>
      </w:r>
      <w:r w:rsidR="00FC2F08">
        <w:rPr>
          <w:rFonts w:ascii="IPAexゴシック" w:eastAsia="IPAexゴシック" w:hAnsi="IPAexゴシック" w:hint="eastAsia"/>
          <w:szCs w:val="21"/>
        </w:rPr>
        <w:t>・経験</w:t>
      </w:r>
      <w:r w:rsidR="002F5408">
        <w:rPr>
          <w:rFonts w:ascii="IPAexゴシック" w:eastAsia="IPAexゴシック" w:hAnsi="IPAexゴシック" w:hint="eastAsia"/>
          <w:szCs w:val="21"/>
        </w:rPr>
        <w:t>がプロジェクトの実現にどのように寄与するか</w:t>
      </w:r>
      <w:r>
        <w:rPr>
          <w:rFonts w:ascii="IPAexゴシック" w:eastAsia="IPAexゴシック" w:hAnsi="IPAexゴシック" w:hint="eastAsia"/>
          <w:szCs w:val="21"/>
        </w:rPr>
        <w:t>、プロジェクトが実現可能と考える根拠</w:t>
      </w:r>
      <w:r w:rsidR="00773478" w:rsidRPr="00DC6F53">
        <w:rPr>
          <w:rFonts w:ascii="IPAexゴシック" w:eastAsia="IPAexゴシック" w:hAnsi="IPAexゴシック" w:hint="eastAsia"/>
          <w:szCs w:val="21"/>
        </w:rPr>
        <w:t>を記載</w:t>
      </w:r>
      <w:bookmarkEnd w:id="3"/>
      <w:r w:rsidR="00773478" w:rsidRPr="00DC6F53">
        <w:rPr>
          <w:rFonts w:ascii="IPAexゴシック" w:eastAsia="IPAexゴシック" w:hAnsi="IPAexゴシック" w:hint="eastAsia"/>
          <w:szCs w:val="21"/>
        </w:rPr>
        <w:t>。</w:t>
      </w:r>
      <w:r w:rsidR="00773478">
        <w:rPr>
          <w:rFonts w:ascii="IPAexゴシック" w:eastAsia="IPAexゴシック" w:hAnsi="IPAexゴシック" w:hint="eastAsia"/>
          <w:szCs w:val="21"/>
        </w:rPr>
        <w:t>）</w:t>
      </w:r>
    </w:p>
    <w:p w14:paraId="34D982E5" w14:textId="4FB2A281" w:rsidR="00773478" w:rsidRPr="00DC6F53" w:rsidRDefault="00773478" w:rsidP="00773478">
      <w:pPr>
        <w:autoSpaceDE/>
        <w:autoSpaceDN/>
        <w:adjustRightInd/>
        <w:spacing w:line="360" w:lineRule="exact"/>
        <w:ind w:leftChars="406" w:left="1275" w:hangingChars="201" w:hanging="422"/>
        <w:textAlignment w:val="auto"/>
        <w:rPr>
          <w:rFonts w:ascii="IPAexゴシック" w:eastAsia="IPAexゴシック" w:hAnsi="IPAexゴシック"/>
          <w:szCs w:val="21"/>
        </w:rPr>
      </w:pPr>
      <w:r>
        <w:rPr>
          <w:rFonts w:ascii="IPAexゴシック" w:eastAsia="IPAexゴシック" w:hAnsi="IPAexゴシック" w:hint="eastAsia"/>
          <w:szCs w:val="21"/>
        </w:rPr>
        <w:t>・</w:t>
      </w:r>
      <w:r w:rsidRPr="00DC6F53">
        <w:rPr>
          <w:rFonts w:ascii="IPAexゴシック" w:eastAsia="IPAexゴシック" w:hAnsi="IPAexゴシック" w:hint="eastAsia"/>
          <w:szCs w:val="21"/>
        </w:rPr>
        <w:t>IPA未踏IT人材</w:t>
      </w:r>
      <w:r w:rsidRPr="00DC6F53">
        <w:rPr>
          <w:rFonts w:ascii="IPAexゴシック" w:eastAsia="IPAexゴシック" w:hAnsi="IPAexゴシック"/>
          <w:szCs w:val="21"/>
        </w:rPr>
        <w:t>発掘・育成</w:t>
      </w:r>
      <w:r w:rsidRPr="00DC6F53">
        <w:rPr>
          <w:rFonts w:ascii="IPAexゴシック" w:eastAsia="IPAexゴシック" w:hAnsi="IPAexゴシック" w:hint="eastAsia"/>
          <w:szCs w:val="21"/>
        </w:rPr>
        <w:t>事業</w:t>
      </w:r>
      <w:r w:rsidR="00BE1B47">
        <w:rPr>
          <w:rFonts w:ascii="IPAexゴシック" w:eastAsia="IPAexゴシック" w:hAnsi="IPAexゴシック" w:hint="eastAsia"/>
          <w:szCs w:val="21"/>
        </w:rPr>
        <w:t>または</w:t>
      </w:r>
      <w:r w:rsidR="00443FBC" w:rsidRPr="00CF1803">
        <w:rPr>
          <w:rFonts w:ascii="IPAexゴシック" w:eastAsia="IPAexゴシック" w:hAnsi="IPAexゴシック" w:hint="eastAsia"/>
          <w:szCs w:val="21"/>
        </w:rPr>
        <w:t>過去の未踏事業</w:t>
      </w:r>
      <w:r w:rsidRPr="00DC6F53">
        <w:rPr>
          <w:rFonts w:ascii="IPAexゴシック" w:eastAsia="IPAexゴシック" w:hAnsi="IPAexゴシック" w:hint="eastAsia"/>
          <w:szCs w:val="21"/>
        </w:rPr>
        <w:t>の修了生である場合や、スーパークリエータの認定を受けている場合はその旨を記載</w:t>
      </w:r>
      <w:r w:rsidR="001B6B4E">
        <w:rPr>
          <w:rFonts w:ascii="IPAexゴシック" w:eastAsia="IPAexゴシック" w:hAnsi="IPAexゴシック" w:hint="eastAsia"/>
          <w:szCs w:val="21"/>
        </w:rPr>
        <w:t xml:space="preserve">　</w:t>
      </w:r>
      <w:r>
        <w:rPr>
          <w:rFonts w:ascii="IPAexゴシック" w:eastAsia="IPAexゴシック" w:hAnsi="IPAexゴシック" w:hint="eastAsia"/>
          <w:szCs w:val="21"/>
        </w:rPr>
        <w:t>）</w:t>
      </w:r>
    </w:p>
    <w:p w14:paraId="23C6E0CE" w14:textId="77777777" w:rsidR="00126799" w:rsidRPr="00773478"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1FAAF83C" w14:textId="4C40C9B0" w:rsidR="00507DD1" w:rsidRPr="00DC6F53" w:rsidRDefault="00773478" w:rsidP="00507DD1">
      <w:pPr>
        <w:autoSpaceDE/>
        <w:autoSpaceDN/>
        <w:adjustRightInd/>
        <w:spacing w:line="360" w:lineRule="exact"/>
        <w:ind w:leftChars="202" w:left="424" w:firstLine="2"/>
        <w:textAlignment w:val="auto"/>
        <w:rPr>
          <w:rFonts w:ascii="IPAexゴシック" w:eastAsia="IPAexゴシック" w:hAnsi="IPAexゴシック"/>
          <w:b/>
          <w:szCs w:val="21"/>
        </w:rPr>
      </w:pPr>
      <w:r>
        <w:rPr>
          <w:rFonts w:ascii="IPAexゴシック" w:eastAsia="IPAexゴシック" w:hAnsi="IPAexゴシック" w:hint="eastAsia"/>
          <w:b/>
          <w:szCs w:val="21"/>
        </w:rPr>
        <w:t>⑤</w:t>
      </w:r>
      <w:r w:rsidR="00984D19" w:rsidRPr="00DC6F53">
        <w:rPr>
          <w:rFonts w:ascii="IPAexゴシック" w:eastAsia="IPAexゴシック" w:hAnsi="IPAexゴシック" w:hint="eastAsia"/>
          <w:b/>
          <w:szCs w:val="21"/>
        </w:rPr>
        <w:t>事業化・社会実装の新規性・優位性、</w:t>
      </w:r>
      <w:r w:rsidR="00126799" w:rsidRPr="00DC6F53">
        <w:rPr>
          <w:rFonts w:ascii="IPAexゴシック" w:eastAsia="IPAexゴシック" w:hAnsi="IPAexゴシック" w:hint="eastAsia"/>
          <w:b/>
          <w:szCs w:val="21"/>
        </w:rPr>
        <w:t>想定するターゲットと規模</w:t>
      </w:r>
    </w:p>
    <w:p w14:paraId="7D01CE84" w14:textId="77777777" w:rsidR="00507DD1" w:rsidRPr="00DC6F53" w:rsidRDefault="00507DD1"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495C8B0C" w14:textId="77777777" w:rsidR="00984D19" w:rsidRPr="00DC6F53" w:rsidRDefault="00507DD1" w:rsidP="00984D19">
      <w:pPr>
        <w:autoSpaceDE/>
        <w:autoSpaceDN/>
        <w:adjustRightInd/>
        <w:spacing w:line="360" w:lineRule="exact"/>
        <w:ind w:leftChars="406" w:left="1275" w:hangingChars="201" w:hanging="422"/>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984D19" w:rsidRPr="00DC6F53">
        <w:rPr>
          <w:rFonts w:ascii="IPAexゴシック" w:eastAsia="IPAexゴシック" w:hAnsi="IPAexゴシック" w:hint="eastAsia"/>
          <w:szCs w:val="21"/>
        </w:rPr>
        <w:t>本提案で開発する製品・サービスの新規性・優位性等、対象とする市場、社会課題またはユーザ</w:t>
      </w:r>
    </w:p>
    <w:p w14:paraId="7E4F372D" w14:textId="77777777" w:rsidR="00984D19" w:rsidRPr="00DC6F53" w:rsidRDefault="00984D19" w:rsidP="00984D19">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・ニーズの大きさ（市場規模やユーザ規模）</w:t>
      </w:r>
    </w:p>
    <w:p w14:paraId="4004C829" w14:textId="77777777" w:rsidR="00507DD1" w:rsidRPr="00DC6F53" w:rsidRDefault="00984D19" w:rsidP="00984D19">
      <w:pPr>
        <w:autoSpaceDE/>
        <w:autoSpaceDN/>
        <w:adjustRightInd/>
        <w:spacing w:line="360" w:lineRule="exact"/>
        <w:ind w:leftChars="406" w:left="1275" w:hangingChars="201" w:hanging="422"/>
        <w:textAlignment w:val="auto"/>
        <w:rPr>
          <w:rFonts w:ascii="IPAexゴシック" w:eastAsia="IPAexゴシック" w:hAnsi="IPAexゴシック"/>
          <w:szCs w:val="21"/>
        </w:rPr>
      </w:pPr>
      <w:r w:rsidRPr="00DC6F53">
        <w:rPr>
          <w:rFonts w:ascii="IPAexゴシック" w:eastAsia="IPAexゴシック" w:hAnsi="IPAexゴシック" w:hint="eastAsia"/>
          <w:szCs w:val="21"/>
        </w:rPr>
        <w:t>・競合サービスおよび類似プロジェクト等がある場合は、本提案との比較（相違点、優位点等）</w:t>
      </w:r>
      <w:r w:rsidR="00507DD1" w:rsidRPr="00DC6F53">
        <w:rPr>
          <w:rFonts w:ascii="IPAexゴシック" w:eastAsia="IPAexゴシック" w:hAnsi="IPAexゴシック" w:hint="eastAsia"/>
          <w:szCs w:val="21"/>
        </w:rPr>
        <w:t>）</w:t>
      </w:r>
    </w:p>
    <w:p w14:paraId="127FAED4" w14:textId="77777777" w:rsidR="00126799" w:rsidRPr="00DC6F53"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4762BE00" w14:textId="6C863BC7" w:rsidR="008D1D72" w:rsidRPr="00DC6F53" w:rsidRDefault="00773478" w:rsidP="00507DD1">
      <w:pPr>
        <w:autoSpaceDE/>
        <w:autoSpaceDN/>
        <w:adjustRightInd/>
        <w:spacing w:line="360" w:lineRule="exact"/>
        <w:ind w:leftChars="202" w:left="424" w:firstLine="2"/>
        <w:textAlignment w:val="auto"/>
        <w:rPr>
          <w:rFonts w:ascii="IPAexゴシック" w:eastAsia="IPAexゴシック" w:hAnsi="IPAexゴシック"/>
          <w:b/>
          <w:szCs w:val="21"/>
        </w:rPr>
      </w:pPr>
      <w:r>
        <w:rPr>
          <w:rFonts w:ascii="IPAexゴシック" w:eastAsia="IPAexゴシック" w:hAnsi="IPAexゴシック" w:hint="eastAsia"/>
          <w:b/>
          <w:szCs w:val="21"/>
        </w:rPr>
        <w:t>⑥</w:t>
      </w:r>
      <w:r w:rsidR="008D1D72" w:rsidRPr="00DC6F53">
        <w:rPr>
          <w:rFonts w:ascii="IPAexゴシック" w:eastAsia="IPAexゴシック" w:hAnsi="IPAexゴシック" w:hint="eastAsia"/>
          <w:b/>
          <w:szCs w:val="21"/>
        </w:rPr>
        <w:t>事業化</w:t>
      </w:r>
      <w:r w:rsidR="00881636" w:rsidRPr="00DC6F53">
        <w:rPr>
          <w:rFonts w:ascii="IPAexゴシック" w:eastAsia="IPAexゴシック" w:hAnsi="IPAexゴシック" w:hint="eastAsia"/>
          <w:b/>
          <w:szCs w:val="21"/>
        </w:rPr>
        <w:t>・社会実装の具体的な進め方</w:t>
      </w:r>
    </w:p>
    <w:p w14:paraId="321FEEAD" w14:textId="77777777" w:rsidR="00823C15" w:rsidRPr="00DC6F53" w:rsidRDefault="00823C15"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0E14332D" w14:textId="77777777" w:rsidR="0072242A" w:rsidRPr="00DC6F53" w:rsidRDefault="0072242A"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・ビジネスモデル</w:t>
      </w:r>
      <w:r w:rsidR="00881636" w:rsidRPr="00DC6F53">
        <w:rPr>
          <w:rFonts w:ascii="IPAexゴシック" w:eastAsia="IPAexゴシック" w:hAnsi="IPAexゴシック" w:hint="eastAsia"/>
          <w:szCs w:val="21"/>
        </w:rPr>
        <w:t>または社会実装のサービスモデル</w:t>
      </w:r>
    </w:p>
    <w:p w14:paraId="37FBEE09" w14:textId="77777777" w:rsidR="0072242A" w:rsidRPr="00DC6F53" w:rsidRDefault="0072242A"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6948EA" w:rsidRPr="00DC6F53">
        <w:rPr>
          <w:rFonts w:ascii="IPAexゴシック" w:eastAsia="IPAexゴシック" w:hAnsi="IPAexゴシック" w:hint="eastAsia"/>
          <w:szCs w:val="21"/>
        </w:rPr>
        <w:t>事業</w:t>
      </w:r>
      <w:r w:rsidR="00A60591" w:rsidRPr="00DC6F53">
        <w:rPr>
          <w:rFonts w:ascii="IPAexゴシック" w:eastAsia="IPAexゴシック" w:hAnsi="IPAexゴシック" w:hint="eastAsia"/>
          <w:szCs w:val="21"/>
        </w:rPr>
        <w:t>期間中の</w:t>
      </w:r>
      <w:r w:rsidR="00881636" w:rsidRPr="00DC6F53">
        <w:rPr>
          <w:rFonts w:ascii="IPAexゴシック" w:eastAsia="IPAexゴシック" w:hAnsi="IPAexゴシック" w:hint="eastAsia"/>
          <w:szCs w:val="21"/>
        </w:rPr>
        <w:t>事業化・社会実装に向けた作業内容</w:t>
      </w:r>
    </w:p>
    <w:p w14:paraId="56E79AF2" w14:textId="77777777" w:rsidR="008D1D72" w:rsidRPr="00DC6F53" w:rsidRDefault="0072242A" w:rsidP="005478EB">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7C0BB8" w:rsidRPr="00DC6F53">
        <w:rPr>
          <w:rFonts w:ascii="IPAexゴシック" w:eastAsia="IPAexゴシック" w:hAnsi="IPAexゴシック" w:hint="eastAsia"/>
          <w:szCs w:val="21"/>
        </w:rPr>
        <w:t>作業</w:t>
      </w:r>
      <w:r w:rsidRPr="00DC6F53">
        <w:rPr>
          <w:rFonts w:ascii="IPAexゴシック" w:eastAsia="IPAexゴシック" w:hAnsi="IPAexゴシック" w:hint="eastAsia"/>
          <w:szCs w:val="21"/>
        </w:rPr>
        <w:t>体制（</w:t>
      </w:r>
      <w:r w:rsidR="00A60591" w:rsidRPr="00DC6F53">
        <w:rPr>
          <w:rFonts w:ascii="IPAexゴシック" w:eastAsia="IPAexゴシック" w:hAnsi="IPAexゴシック" w:hint="eastAsia"/>
          <w:szCs w:val="21"/>
        </w:rPr>
        <w:t>目標を達成できる体制になっているか</w:t>
      </w:r>
      <w:r w:rsidR="00984D19" w:rsidRPr="00DC6F53">
        <w:rPr>
          <w:rFonts w:ascii="IPAexゴシック" w:eastAsia="IPAexゴシック" w:hAnsi="IPAexゴシック" w:hint="eastAsia"/>
          <w:szCs w:val="21"/>
        </w:rPr>
        <w:t>、チームの場合はコミットされた役割　　　　分担等も記載。他の未踏事業に応募しているメンバーがいる場合、そのメンバーが抜けた場合の体制についても記載）</w:t>
      </w:r>
    </w:p>
    <w:p w14:paraId="0E30214A" w14:textId="77777777" w:rsidR="00A60591" w:rsidRPr="00DC6F53" w:rsidRDefault="006F0480"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7C0BB8" w:rsidRPr="00DC6F53">
        <w:rPr>
          <w:rFonts w:ascii="IPAexゴシック" w:eastAsia="IPAexゴシック" w:hAnsi="IPAexゴシック" w:hint="eastAsia"/>
          <w:szCs w:val="21"/>
        </w:rPr>
        <w:t>作業</w:t>
      </w:r>
      <w:r w:rsidR="00A60591" w:rsidRPr="00DC6F53">
        <w:rPr>
          <w:rFonts w:ascii="IPAexゴシック" w:eastAsia="IPAexゴシック" w:hAnsi="IPAexゴシック" w:hint="eastAsia"/>
          <w:szCs w:val="21"/>
        </w:rPr>
        <w:t>線表（スケジュール</w:t>
      </w:r>
      <w:r w:rsidRPr="00DC6F53">
        <w:rPr>
          <w:rFonts w:ascii="IPAexゴシック" w:eastAsia="IPAexゴシック" w:hAnsi="IPAexゴシック" w:hint="eastAsia"/>
          <w:szCs w:val="21"/>
        </w:rPr>
        <w:t>）</w:t>
      </w:r>
    </w:p>
    <w:p w14:paraId="6779D285" w14:textId="77777777" w:rsidR="007234B4" w:rsidRPr="00DC6F53" w:rsidRDefault="00A60591"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・克服すべき課題とその解決策</w:t>
      </w:r>
      <w:r w:rsidR="00823C15" w:rsidRPr="00DC6F53">
        <w:rPr>
          <w:rFonts w:ascii="IPAexゴシック" w:eastAsia="IPAexゴシック" w:hAnsi="IPAexゴシック" w:hint="eastAsia"/>
          <w:szCs w:val="21"/>
        </w:rPr>
        <w:t xml:space="preserve">　）</w:t>
      </w:r>
    </w:p>
    <w:p w14:paraId="478E32D3" w14:textId="77777777" w:rsidR="00126799" w:rsidRPr="00DC6F53"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3540A1D1" w14:textId="74B02F23" w:rsidR="007C0BB8" w:rsidRPr="00DC6F53" w:rsidRDefault="00773478" w:rsidP="00507DD1">
      <w:pPr>
        <w:autoSpaceDE/>
        <w:autoSpaceDN/>
        <w:adjustRightInd/>
        <w:spacing w:line="360" w:lineRule="exact"/>
        <w:ind w:leftChars="202" w:left="424" w:firstLine="2"/>
        <w:textAlignment w:val="auto"/>
        <w:rPr>
          <w:rFonts w:ascii="IPAexゴシック" w:eastAsia="IPAexゴシック" w:hAnsi="IPAexゴシック"/>
          <w:b/>
          <w:szCs w:val="21"/>
        </w:rPr>
      </w:pPr>
      <w:r>
        <w:rPr>
          <w:rFonts w:ascii="IPAexゴシック" w:eastAsia="IPAexゴシック" w:hAnsi="IPAexゴシック" w:hint="eastAsia"/>
          <w:b/>
          <w:szCs w:val="21"/>
        </w:rPr>
        <w:t>⑦</w:t>
      </w:r>
      <w:r w:rsidR="000B7311" w:rsidRPr="00DC6F53">
        <w:rPr>
          <w:rFonts w:ascii="IPAexゴシック" w:eastAsia="IPAexゴシック" w:hAnsi="IPAexゴシック" w:hint="eastAsia"/>
          <w:b/>
          <w:szCs w:val="21"/>
        </w:rPr>
        <w:t>事業</w:t>
      </w:r>
      <w:r w:rsidR="00126799" w:rsidRPr="00DC6F53">
        <w:rPr>
          <w:rFonts w:ascii="IPAexゴシック" w:eastAsia="IPAexゴシック" w:hAnsi="IPAexゴシック" w:hint="eastAsia"/>
          <w:b/>
          <w:szCs w:val="21"/>
        </w:rPr>
        <w:t>期間終了後の事業化・社会実装に関する計画</w:t>
      </w:r>
    </w:p>
    <w:p w14:paraId="0B8CAE9D" w14:textId="77777777" w:rsidR="00823C15" w:rsidRPr="00DC6F53" w:rsidRDefault="00823C15"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3B7169DF" w14:textId="4D1807F0" w:rsidR="00512712" w:rsidRPr="00512712" w:rsidRDefault="008A5521" w:rsidP="006A2B65">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r w:rsidR="003D56A9">
        <w:rPr>
          <w:rFonts w:ascii="IPAexゴシック" w:eastAsia="IPAexゴシック" w:hAnsi="IPAexゴシック" w:hint="eastAsia"/>
          <w:szCs w:val="21"/>
        </w:rPr>
        <w:t>事業期間終了後のプロジェクト成果の</w:t>
      </w:r>
      <w:r w:rsidR="00C0679A">
        <w:rPr>
          <w:rFonts w:ascii="IPAexゴシック" w:eastAsia="IPAexゴシック" w:hAnsi="IPAexゴシック" w:hint="eastAsia"/>
          <w:szCs w:val="21"/>
        </w:rPr>
        <w:t>アウトプット</w:t>
      </w:r>
      <w:r w:rsidR="00CD7EEF">
        <w:rPr>
          <w:rFonts w:ascii="IPAexゴシック" w:eastAsia="IPAexゴシック" w:hAnsi="IPAexゴシック" w:hint="eastAsia"/>
          <w:szCs w:val="21"/>
        </w:rPr>
        <w:t>形態</w:t>
      </w:r>
      <w:r w:rsidR="003D56A9">
        <w:rPr>
          <w:rFonts w:ascii="IPAexゴシック" w:eastAsia="IPAexゴシック" w:hAnsi="IPAexゴシック" w:hint="eastAsia"/>
          <w:szCs w:val="21"/>
        </w:rPr>
        <w:t>（</w:t>
      </w:r>
      <w:r w:rsidR="00512712">
        <w:rPr>
          <w:rFonts w:ascii="IPAexゴシック" w:eastAsia="IPAexゴシック" w:hAnsi="IPAexゴシック" w:hint="eastAsia"/>
          <w:szCs w:val="21"/>
        </w:rPr>
        <w:t>成果をもとに</w:t>
      </w:r>
      <w:r w:rsidR="003D56A9">
        <w:rPr>
          <w:rFonts w:ascii="IPAexゴシック" w:eastAsia="IPAexゴシック" w:hAnsi="IPAexゴシック" w:hint="eastAsia"/>
          <w:szCs w:val="21"/>
        </w:rPr>
        <w:t>起業</w:t>
      </w:r>
      <w:r w:rsidR="008C6119">
        <w:rPr>
          <w:rFonts w:ascii="IPAexゴシック" w:eastAsia="IPAexゴシック" w:hAnsi="IPAexゴシック" w:hint="eastAsia"/>
          <w:szCs w:val="21"/>
        </w:rPr>
        <w:t>する</w:t>
      </w:r>
      <w:r w:rsidR="006A2B65">
        <w:rPr>
          <w:rFonts w:ascii="IPAexゴシック" w:eastAsia="IPAexゴシック" w:hAnsi="IPAexゴシック" w:hint="eastAsia"/>
          <w:szCs w:val="21"/>
        </w:rPr>
        <w:t>、</w:t>
      </w:r>
      <w:r w:rsidR="00CD7EEF">
        <w:rPr>
          <w:rFonts w:ascii="IPAexゴシック" w:eastAsia="IPAexゴシック" w:hAnsi="IPAexゴシック" w:hint="eastAsia"/>
          <w:szCs w:val="21"/>
        </w:rPr>
        <w:t>個人事業主として事業化</w:t>
      </w:r>
      <w:r w:rsidR="008C6119">
        <w:rPr>
          <w:rFonts w:ascii="IPAexゴシック" w:eastAsia="IPAexゴシック" w:hAnsi="IPAexゴシック" w:hint="eastAsia"/>
          <w:szCs w:val="21"/>
        </w:rPr>
        <w:t>する</w:t>
      </w:r>
      <w:r w:rsidR="003D56A9">
        <w:rPr>
          <w:rFonts w:ascii="IPAexゴシック" w:eastAsia="IPAexゴシック" w:hAnsi="IPAexゴシック" w:hint="eastAsia"/>
          <w:szCs w:val="21"/>
        </w:rPr>
        <w:t>、</w:t>
      </w:r>
      <w:r w:rsidR="00512712">
        <w:rPr>
          <w:rFonts w:ascii="IPAexゴシック" w:eastAsia="IPAexゴシック" w:hAnsi="IPAexゴシック" w:hint="eastAsia"/>
          <w:szCs w:val="21"/>
        </w:rPr>
        <w:t>成果</w:t>
      </w:r>
      <w:r w:rsidR="008C6119">
        <w:rPr>
          <w:rFonts w:ascii="IPAexゴシック" w:eastAsia="IPAexゴシック" w:hAnsi="IPAexゴシック" w:hint="eastAsia"/>
          <w:szCs w:val="21"/>
        </w:rPr>
        <w:t>を</w:t>
      </w:r>
      <w:r w:rsidR="003D56A9">
        <w:rPr>
          <w:rFonts w:ascii="IPAexゴシック" w:eastAsia="IPAexゴシック" w:hAnsi="IPAexゴシック" w:hint="eastAsia"/>
          <w:szCs w:val="21"/>
        </w:rPr>
        <w:t>自社へ</w:t>
      </w:r>
      <w:r w:rsidR="00CD7EEF">
        <w:rPr>
          <w:rFonts w:ascii="IPAexゴシック" w:eastAsia="IPAexゴシック" w:hAnsi="IPAexゴシック" w:hint="eastAsia"/>
          <w:szCs w:val="21"/>
        </w:rPr>
        <w:t>移転</w:t>
      </w:r>
      <w:r w:rsidR="006E27F2">
        <w:rPr>
          <w:rFonts w:ascii="IPAexゴシック" w:eastAsia="IPAexゴシック" w:hAnsi="IPAexゴシック" w:hint="eastAsia"/>
          <w:szCs w:val="21"/>
        </w:rPr>
        <w:t>し新規事業とす</w:t>
      </w:r>
      <w:r w:rsidR="008C6119">
        <w:rPr>
          <w:rFonts w:ascii="IPAexゴシック" w:eastAsia="IPAexゴシック" w:hAnsi="IPAexゴシック" w:hint="eastAsia"/>
          <w:szCs w:val="21"/>
        </w:rPr>
        <w:t>る</w:t>
      </w:r>
      <w:r w:rsidR="00512712">
        <w:rPr>
          <w:rFonts w:ascii="IPAexゴシック" w:eastAsia="IPAexゴシック" w:hAnsi="IPAexゴシック" w:hint="eastAsia"/>
          <w:szCs w:val="21"/>
        </w:rPr>
        <w:t>、成果をオープンにするなど、プロジェクト成果をどのように世に出すかを記載。</w:t>
      </w:r>
      <w:r w:rsidR="003D56A9">
        <w:rPr>
          <w:rFonts w:ascii="IPAexゴシック" w:eastAsia="IPAexゴシック" w:hAnsi="IPAexゴシック" w:hint="eastAsia"/>
          <w:szCs w:val="21"/>
        </w:rPr>
        <w:t>）</w:t>
      </w:r>
    </w:p>
    <w:p w14:paraId="2F136ECA" w14:textId="73197223" w:rsidR="006F0480" w:rsidRPr="00DC6F53" w:rsidRDefault="007C0BB8"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6F0480" w:rsidRPr="00DC6F53">
        <w:rPr>
          <w:rFonts w:ascii="IPAexゴシック" w:eastAsia="IPAexゴシック" w:hAnsi="IPAexゴシック" w:hint="eastAsia"/>
          <w:szCs w:val="21"/>
        </w:rPr>
        <w:t>人員</w:t>
      </w:r>
      <w:r w:rsidRPr="00DC6F53">
        <w:rPr>
          <w:rFonts w:ascii="IPAexゴシック" w:eastAsia="IPAexゴシック" w:hAnsi="IPAexゴシック" w:hint="eastAsia"/>
          <w:szCs w:val="21"/>
        </w:rPr>
        <w:t>計画、</w:t>
      </w:r>
      <w:r w:rsidR="006F0480" w:rsidRPr="00DC6F53">
        <w:rPr>
          <w:rFonts w:ascii="IPAexゴシック" w:eastAsia="IPAexゴシック" w:hAnsi="IPAexゴシック" w:hint="eastAsia"/>
          <w:szCs w:val="21"/>
        </w:rPr>
        <w:t>経費</w:t>
      </w:r>
      <w:r w:rsidRPr="00DC6F53">
        <w:rPr>
          <w:rFonts w:ascii="IPAexゴシック" w:eastAsia="IPAexゴシック" w:hAnsi="IPAexゴシック" w:hint="eastAsia"/>
          <w:szCs w:val="21"/>
        </w:rPr>
        <w:t>計画、</w:t>
      </w:r>
      <w:r w:rsidR="00CA006C" w:rsidRPr="00DC6F53">
        <w:rPr>
          <w:rFonts w:ascii="IPAexゴシック" w:eastAsia="IPAexゴシック" w:hAnsi="IPAexゴシック" w:hint="eastAsia"/>
          <w:szCs w:val="21"/>
        </w:rPr>
        <w:t>売上計画（または社会実装での実用化計画</w:t>
      </w:r>
      <w:r w:rsidRPr="00DC6F53">
        <w:rPr>
          <w:rFonts w:ascii="IPAexゴシック" w:eastAsia="IPAexゴシック" w:hAnsi="IPAexゴシック" w:hint="eastAsia"/>
          <w:szCs w:val="21"/>
        </w:rPr>
        <w:t>）</w:t>
      </w:r>
      <w:r w:rsidR="00E35580" w:rsidRPr="00DC6F53">
        <w:rPr>
          <w:rFonts w:ascii="IPAexゴシック" w:eastAsia="IPAexゴシック" w:hAnsi="IPAexゴシック" w:hint="eastAsia"/>
          <w:szCs w:val="21"/>
        </w:rPr>
        <w:t>など</w:t>
      </w:r>
      <w:r w:rsidR="00823C15" w:rsidRPr="00DC6F53">
        <w:rPr>
          <w:rFonts w:ascii="IPAexゴシック" w:eastAsia="IPAexゴシック" w:hAnsi="IPAexゴシック" w:hint="eastAsia"/>
          <w:szCs w:val="21"/>
        </w:rPr>
        <w:t xml:space="preserve">　）</w:t>
      </w:r>
    </w:p>
    <w:p w14:paraId="178E063D" w14:textId="58AEC7E8" w:rsidR="00823C15" w:rsidRPr="00DC6F53" w:rsidRDefault="00823C15" w:rsidP="00507DD1">
      <w:pPr>
        <w:autoSpaceDE/>
        <w:autoSpaceDN/>
        <w:adjustRightInd/>
        <w:spacing w:line="360" w:lineRule="exact"/>
        <w:ind w:leftChars="202" w:left="424" w:firstLine="2"/>
        <w:textAlignment w:val="auto"/>
        <w:rPr>
          <w:rFonts w:ascii="IPAexゴシック" w:eastAsia="IPAexゴシック" w:hAnsi="IPAexゴシック"/>
          <w:szCs w:val="21"/>
        </w:rPr>
      </w:pPr>
    </w:p>
    <w:p w14:paraId="6BB07F52" w14:textId="260D36A5" w:rsidR="002137E6" w:rsidRPr="00DC6F53" w:rsidRDefault="00773478" w:rsidP="002137E6">
      <w:pPr>
        <w:autoSpaceDE/>
        <w:autoSpaceDN/>
        <w:adjustRightInd/>
        <w:spacing w:line="360" w:lineRule="exact"/>
        <w:ind w:leftChars="202" w:left="424" w:firstLine="2"/>
        <w:textAlignment w:val="auto"/>
        <w:rPr>
          <w:rFonts w:ascii="IPAexゴシック" w:eastAsia="IPAexゴシック" w:hAnsi="IPAexゴシック"/>
          <w:b/>
          <w:bCs/>
          <w:szCs w:val="21"/>
        </w:rPr>
      </w:pPr>
      <w:r>
        <w:rPr>
          <w:rFonts w:ascii="IPAexゴシック" w:eastAsia="IPAexゴシック" w:hAnsi="IPAexゴシック" w:hint="eastAsia"/>
          <w:b/>
          <w:bCs/>
          <w:szCs w:val="21"/>
        </w:rPr>
        <w:t>⑧</w:t>
      </w:r>
      <w:r w:rsidR="002137E6" w:rsidRPr="00DC6F53">
        <w:rPr>
          <w:rFonts w:ascii="IPAexゴシック" w:eastAsia="IPAexゴシック" w:hAnsi="IPAexゴシック" w:hint="eastAsia"/>
          <w:b/>
          <w:bCs/>
          <w:szCs w:val="21"/>
        </w:rPr>
        <w:t>予算内訳のまとめ</w:t>
      </w:r>
    </w:p>
    <w:p w14:paraId="1B09B931" w14:textId="77777777" w:rsidR="002137E6" w:rsidRPr="00DC6F53" w:rsidRDefault="002137E6" w:rsidP="002137E6">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6D114F8B" w14:textId="28341174" w:rsidR="002137E6" w:rsidRPr="00DC6F53" w:rsidRDefault="002137E6" w:rsidP="00716999">
      <w:pPr>
        <w:autoSpaceDE/>
        <w:autoSpaceDN/>
        <w:adjustRightInd/>
        <w:spacing w:line="360" w:lineRule="exact"/>
        <w:ind w:leftChars="402" w:left="844" w:firstLine="2"/>
        <w:textAlignment w:val="auto"/>
        <w:rPr>
          <w:rFonts w:ascii="IPAexゴシック" w:eastAsia="IPAexゴシック" w:hAnsi="IPAexゴシック"/>
          <w:szCs w:val="21"/>
        </w:rPr>
      </w:pPr>
      <w:r w:rsidRPr="00DC6F53">
        <w:rPr>
          <w:rFonts w:ascii="IPAexゴシック" w:eastAsia="IPAexゴシック" w:hAnsi="IPAexゴシック" w:hint="eastAsia"/>
          <w:szCs w:val="21"/>
        </w:rPr>
        <w:t>・Webフォーム入力２で記載した「実施費用総額</w:t>
      </w:r>
      <w:r w:rsidR="001C1759" w:rsidRPr="00DC6F53">
        <w:rPr>
          <w:rFonts w:ascii="IPAexゴシック" w:eastAsia="IPAexゴシック" w:hAnsi="IPAexゴシック" w:hint="eastAsia"/>
          <w:szCs w:val="21"/>
        </w:rPr>
        <w:t>（上限1,</w:t>
      </w:r>
      <w:r w:rsidR="00E91F65" w:rsidRPr="00DC6F53">
        <w:rPr>
          <w:rFonts w:ascii="IPAexゴシック" w:eastAsia="IPAexゴシック" w:hAnsi="IPAexゴシック" w:hint="eastAsia"/>
          <w:szCs w:val="21"/>
        </w:rPr>
        <w:t>600</w:t>
      </w:r>
      <w:r w:rsidR="001C1759" w:rsidRPr="00DC6F53">
        <w:rPr>
          <w:rFonts w:ascii="IPAexゴシック" w:eastAsia="IPAexゴシック" w:hAnsi="IPAexゴシック" w:hint="eastAsia"/>
          <w:szCs w:val="21"/>
        </w:rPr>
        <w:t>万円、ただし、1名プロジェクトの上限は</w:t>
      </w:r>
      <w:r w:rsidR="00E91F65" w:rsidRPr="00DC6F53">
        <w:rPr>
          <w:rFonts w:ascii="IPAexゴシック" w:eastAsia="IPAexゴシック" w:hAnsi="IPAexゴシック" w:hint="eastAsia"/>
          <w:szCs w:val="21"/>
        </w:rPr>
        <w:t>800</w:t>
      </w:r>
      <w:r w:rsidR="001C1759" w:rsidRPr="00DC6F53">
        <w:rPr>
          <w:rFonts w:ascii="IPAexゴシック" w:eastAsia="IPAexゴシック" w:hAnsi="IPAexゴシック" w:hint="eastAsia"/>
          <w:szCs w:val="21"/>
        </w:rPr>
        <w:t>万円）</w:t>
      </w:r>
      <w:r w:rsidRPr="00DC6F53">
        <w:rPr>
          <w:rFonts w:ascii="IPAexゴシック" w:eastAsia="IPAexゴシック" w:hAnsi="IPAexゴシック" w:hint="eastAsia"/>
          <w:szCs w:val="21"/>
        </w:rPr>
        <w:t>」</w:t>
      </w:r>
      <w:r w:rsidR="00716999" w:rsidRPr="00DC6F53">
        <w:rPr>
          <w:rFonts w:ascii="IPAexゴシック" w:eastAsia="IPAexゴシック" w:hAnsi="IPAexゴシック" w:hint="eastAsia"/>
          <w:szCs w:val="21"/>
        </w:rPr>
        <w:t>の</w:t>
      </w:r>
      <w:r w:rsidRPr="00DC6F53">
        <w:rPr>
          <w:rFonts w:ascii="IPAexゴシック" w:eastAsia="IPAexゴシック" w:hAnsi="IPAexゴシック" w:hint="eastAsia"/>
          <w:szCs w:val="21"/>
        </w:rPr>
        <w:t>予算の算出根拠</w:t>
      </w:r>
      <w:r w:rsidR="00716999" w:rsidRPr="00DC6F53">
        <w:rPr>
          <w:rFonts w:ascii="IPAexゴシック" w:eastAsia="IPAexゴシック" w:hAnsi="IPAexゴシック" w:hint="eastAsia"/>
          <w:szCs w:val="21"/>
        </w:rPr>
        <w:t>および</w:t>
      </w:r>
      <w:r w:rsidRPr="00DC6F53">
        <w:rPr>
          <w:rFonts w:ascii="IPAexゴシック" w:eastAsia="IPAexゴシック" w:hAnsi="IPAexゴシック" w:hint="eastAsia"/>
          <w:szCs w:val="21"/>
        </w:rPr>
        <w:t>チームメンバー全員の稼働計画</w:t>
      </w:r>
      <w:r w:rsidR="00716999" w:rsidRPr="00DC6F53">
        <w:rPr>
          <w:rFonts w:ascii="IPAexゴシック" w:eastAsia="IPAexゴシック" w:hAnsi="IPAexゴシック" w:hint="eastAsia"/>
          <w:szCs w:val="21"/>
        </w:rPr>
        <w:t>（</w:t>
      </w:r>
      <w:r w:rsidRPr="00DC6F53">
        <w:rPr>
          <w:rFonts w:ascii="IPAexゴシック" w:eastAsia="IPAexゴシック" w:hAnsi="IPAexゴシック" w:hint="eastAsia"/>
          <w:szCs w:val="21"/>
        </w:rPr>
        <w:t>稼働計画は事業期間（契約書における委託期間）中の総作業時間を記載</w:t>
      </w:r>
      <w:r w:rsidR="00716999" w:rsidRPr="00DC6F53">
        <w:rPr>
          <w:rFonts w:ascii="IPAexゴシック" w:eastAsia="IPAexゴシック" w:hAnsi="IPAexゴシック" w:hint="eastAsia"/>
          <w:szCs w:val="21"/>
        </w:rPr>
        <w:t>）</w:t>
      </w:r>
    </w:p>
    <w:p w14:paraId="5D1A1737" w14:textId="77777777" w:rsidR="002137E6" w:rsidRPr="00DC6F53" w:rsidRDefault="002137E6" w:rsidP="002137E6">
      <w:pPr>
        <w:autoSpaceDE/>
        <w:autoSpaceDN/>
        <w:adjustRightInd/>
        <w:spacing w:line="360" w:lineRule="exact"/>
        <w:ind w:leftChars="202" w:left="424" w:firstLine="2"/>
        <w:textAlignment w:val="auto"/>
        <w:rPr>
          <w:rFonts w:ascii="IPAexゴシック" w:eastAsia="IPAexゴシック" w:hAnsi="IPAexゴシック"/>
          <w:szCs w:val="21"/>
        </w:rPr>
      </w:pPr>
    </w:p>
    <w:p w14:paraId="4C2570EB" w14:textId="63F62531" w:rsidR="002137E6" w:rsidRPr="00DC6F53" w:rsidRDefault="00773478" w:rsidP="002137E6">
      <w:pPr>
        <w:autoSpaceDE/>
        <w:autoSpaceDN/>
        <w:adjustRightInd/>
        <w:spacing w:line="360" w:lineRule="exact"/>
        <w:ind w:leftChars="202" w:left="424" w:firstLine="2"/>
        <w:textAlignment w:val="auto"/>
        <w:rPr>
          <w:rFonts w:ascii="IPAexゴシック" w:eastAsia="IPAexゴシック" w:hAnsi="IPAexゴシック"/>
          <w:b/>
          <w:bCs/>
          <w:szCs w:val="21"/>
        </w:rPr>
      </w:pPr>
      <w:r>
        <w:rPr>
          <w:rFonts w:ascii="IPAexゴシック" w:eastAsia="IPAexゴシック" w:hAnsi="IPAexゴシック" w:hint="eastAsia"/>
          <w:b/>
          <w:bCs/>
          <w:szCs w:val="21"/>
        </w:rPr>
        <w:t>⑨</w:t>
      </w:r>
      <w:r w:rsidR="002137E6" w:rsidRPr="00DC6F53">
        <w:rPr>
          <w:rFonts w:ascii="IPAexゴシック" w:eastAsia="IPAexゴシック" w:hAnsi="IPAexゴシック" w:hint="eastAsia"/>
          <w:b/>
          <w:bCs/>
          <w:szCs w:val="21"/>
        </w:rPr>
        <w:t>提案プロジェクトと所属企業が行うビジネスモデル・技術開発との差異（提案者のいずれかが企業等に所属する場合</w:t>
      </w:r>
      <w:r w:rsidR="00716999" w:rsidRPr="00DC6F53">
        <w:rPr>
          <w:rFonts w:ascii="IPAexゴシック" w:eastAsia="IPAexゴシック" w:hAnsi="IPAexゴシック" w:hint="eastAsia"/>
          <w:b/>
          <w:bCs/>
          <w:szCs w:val="21"/>
        </w:rPr>
        <w:t>のみ</w:t>
      </w:r>
      <w:r w:rsidR="002137E6" w:rsidRPr="00DC6F53">
        <w:rPr>
          <w:rFonts w:ascii="IPAexゴシック" w:eastAsia="IPAexゴシック" w:hAnsi="IPAexゴシック" w:hint="eastAsia"/>
          <w:b/>
          <w:bCs/>
          <w:szCs w:val="21"/>
        </w:rPr>
        <w:t>）</w:t>
      </w:r>
    </w:p>
    <w:p w14:paraId="5F125D1F" w14:textId="77777777" w:rsidR="002137E6" w:rsidRPr="00DC6F53" w:rsidRDefault="002137E6" w:rsidP="002137E6">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443805D1" w14:textId="4DEFF48D" w:rsidR="002137E6" w:rsidRPr="00DC6F53" w:rsidRDefault="002137E6" w:rsidP="00716999">
      <w:pPr>
        <w:autoSpaceDE/>
        <w:autoSpaceDN/>
        <w:adjustRightInd/>
        <w:spacing w:line="360" w:lineRule="exact"/>
        <w:ind w:leftChars="402" w:left="844" w:firstLine="2"/>
        <w:textAlignment w:val="auto"/>
        <w:rPr>
          <w:rFonts w:ascii="IPAexゴシック" w:eastAsia="IPAexゴシック" w:hAnsi="IPAexゴシック"/>
          <w:szCs w:val="21"/>
        </w:rPr>
      </w:pPr>
      <w:r w:rsidRPr="00DC6F53">
        <w:rPr>
          <w:rFonts w:ascii="IPAexゴシック" w:eastAsia="IPAexゴシック" w:hAnsi="IPAexゴシック" w:hint="eastAsia"/>
          <w:szCs w:val="21"/>
        </w:rPr>
        <w:t>・本提案で開発する製品・サービスのビジネスモデルや技術開発</w:t>
      </w:r>
      <w:r w:rsidR="00E91F65" w:rsidRPr="00DC6F53">
        <w:rPr>
          <w:rFonts w:ascii="IPAexゴシック" w:eastAsia="IPAexゴシック" w:hAnsi="IPAexゴシック" w:hint="eastAsia"/>
          <w:szCs w:val="21"/>
        </w:rPr>
        <w:t>と、</w:t>
      </w:r>
      <w:r w:rsidRPr="00DC6F53">
        <w:rPr>
          <w:rFonts w:ascii="IPAexゴシック" w:eastAsia="IPAexゴシック" w:hAnsi="IPAexゴシック" w:hint="eastAsia"/>
          <w:szCs w:val="21"/>
        </w:rPr>
        <w:t>提案者が所属する企業等が行うビジネスモデルや技術開発とどのように異なるのか</w:t>
      </w:r>
      <w:r w:rsidR="00716999" w:rsidRPr="00DC6F53">
        <w:rPr>
          <w:rFonts w:ascii="IPAexゴシック" w:eastAsia="IPAexゴシック" w:hAnsi="IPAexゴシック" w:hint="eastAsia"/>
          <w:szCs w:val="21"/>
        </w:rPr>
        <w:t>（</w:t>
      </w:r>
      <w:r w:rsidRPr="00DC6F53">
        <w:rPr>
          <w:rFonts w:ascii="IPAexゴシック" w:eastAsia="IPAexゴシック" w:hAnsi="IPAexゴシック" w:hint="eastAsia"/>
          <w:szCs w:val="21"/>
        </w:rPr>
        <w:t>提案者が所属する企業等が行うビジネスモデルや技術開発とは類似しない場合は、その旨を記載</w:t>
      </w:r>
      <w:r w:rsidR="00716999" w:rsidRPr="00DC6F53">
        <w:rPr>
          <w:rFonts w:ascii="IPAexゴシック" w:eastAsia="IPAexゴシック" w:hAnsi="IPAexゴシック" w:hint="eastAsia"/>
          <w:szCs w:val="21"/>
        </w:rPr>
        <w:t>）</w:t>
      </w:r>
    </w:p>
    <w:p w14:paraId="314FE557" w14:textId="77777777" w:rsidR="002137E6" w:rsidRPr="00DC6F53" w:rsidRDefault="002137E6" w:rsidP="00507DD1">
      <w:pPr>
        <w:autoSpaceDE/>
        <w:autoSpaceDN/>
        <w:adjustRightInd/>
        <w:spacing w:line="360" w:lineRule="exact"/>
        <w:ind w:leftChars="202" w:left="424" w:firstLine="2"/>
        <w:textAlignment w:val="auto"/>
        <w:rPr>
          <w:rFonts w:ascii="IPAexゴシック" w:eastAsia="IPAexゴシック" w:hAnsi="IPAexゴシック"/>
          <w:color w:val="4F81BD"/>
          <w:szCs w:val="21"/>
        </w:rPr>
      </w:pPr>
    </w:p>
    <w:p w14:paraId="3E92173F" w14:textId="01F0248E" w:rsidR="005044A1" w:rsidRPr="00BB2ED4" w:rsidRDefault="00AF0849" w:rsidP="009753A2">
      <w:pPr>
        <w:spacing w:line="360" w:lineRule="exact"/>
        <w:ind w:firstLineChars="100" w:firstLine="210"/>
        <w:rPr>
          <w:rFonts w:ascii="IPAexゴシック" w:eastAsia="IPAexゴシック" w:hAnsi="IPAexゴシック"/>
          <w:color w:val="002060"/>
        </w:rPr>
      </w:pPr>
      <w:r w:rsidRPr="00DC6F53">
        <w:rPr>
          <w:rFonts w:ascii="IPAexゴシック" w:eastAsia="IPAexゴシック" w:hAnsi="IPAexゴシック" w:hint="eastAsia"/>
          <w:b/>
          <w:bCs/>
          <w:color w:val="FF0000"/>
        </w:rPr>
        <w:t>A4</w:t>
      </w:r>
      <w:r w:rsidR="005763FE" w:rsidRPr="00DC6F53">
        <w:rPr>
          <w:rFonts w:ascii="IPAexゴシック" w:eastAsia="IPAexゴシック" w:hAnsi="IPAexゴシック" w:hint="eastAsia"/>
          <w:b/>
          <w:bCs/>
          <w:color w:val="FF0000"/>
        </w:rPr>
        <w:t>サイズ、縦置き・横書きで</w:t>
      </w:r>
      <w:r w:rsidR="009753A2" w:rsidRPr="00DC6F53">
        <w:rPr>
          <w:rFonts w:ascii="IPAexゴシック" w:eastAsia="IPAexゴシック" w:hAnsi="IPAexゴシック" w:hint="eastAsia"/>
          <w:b/>
          <w:bCs/>
          <w:color w:val="FF0000"/>
        </w:rPr>
        <w:t>10</w:t>
      </w:r>
      <w:r w:rsidR="00AA6C89">
        <w:rPr>
          <w:rFonts w:ascii="IPAexゴシック" w:eastAsia="IPAexゴシック" w:hAnsi="IPAexゴシック" w:hint="eastAsia"/>
          <w:b/>
          <w:bCs/>
          <w:color w:val="FF0000"/>
        </w:rPr>
        <w:t>.5</w:t>
      </w:r>
      <w:r w:rsidR="005763FE" w:rsidRPr="00DC6F53">
        <w:rPr>
          <w:rFonts w:ascii="IPAexゴシック" w:eastAsia="IPAexゴシック" w:hAnsi="IPAexゴシック" w:hint="eastAsia"/>
          <w:b/>
          <w:bCs/>
          <w:color w:val="FF0000"/>
        </w:rPr>
        <w:t>ポイント以上</w:t>
      </w:r>
      <w:r w:rsidR="005763FE" w:rsidRPr="00BB2ED4">
        <w:rPr>
          <w:rFonts w:ascii="IPAexゴシック" w:eastAsia="IPAexゴシック" w:hAnsi="IPAexゴシック" w:hint="eastAsia"/>
          <w:color w:val="002060"/>
        </w:rPr>
        <w:t>の文字サイズで、</w:t>
      </w:r>
      <w:r w:rsidR="006E687B" w:rsidRPr="00BB2ED4">
        <w:rPr>
          <w:rFonts w:ascii="IPAexゴシック" w:eastAsia="IPAexゴシック" w:hAnsi="IPAexゴシック" w:hint="eastAsia"/>
          <w:color w:val="002060"/>
        </w:rPr>
        <w:t>提出は</w:t>
      </w:r>
      <w:r w:rsidRPr="00DC6F53">
        <w:rPr>
          <w:rFonts w:ascii="IPAexゴシック" w:eastAsia="IPAexゴシック" w:hAnsi="IPAexゴシック" w:hint="eastAsia"/>
          <w:b/>
          <w:bCs/>
          <w:color w:val="FF0000"/>
        </w:rPr>
        <w:t>PDF</w:t>
      </w:r>
      <w:r w:rsidR="005763FE" w:rsidRPr="00DC6F53">
        <w:rPr>
          <w:rFonts w:ascii="IPAexゴシック" w:eastAsia="IPAexゴシック" w:hAnsi="IPAexゴシック" w:hint="eastAsia"/>
          <w:b/>
          <w:bCs/>
          <w:color w:val="FF0000"/>
        </w:rPr>
        <w:t>ファイル形式</w:t>
      </w:r>
      <w:r w:rsidR="006E687B" w:rsidRPr="00BB2ED4">
        <w:rPr>
          <w:rFonts w:ascii="IPAexゴシック" w:eastAsia="IPAexゴシック" w:hAnsi="IPAexゴシック" w:hint="eastAsia"/>
          <w:color w:val="002060"/>
        </w:rPr>
        <w:t>とし</w:t>
      </w:r>
      <w:r w:rsidRPr="00BB2ED4">
        <w:rPr>
          <w:rFonts w:ascii="IPAexゴシック" w:eastAsia="IPAexゴシック" w:hAnsi="IPAexゴシック" w:hint="eastAsia"/>
          <w:color w:val="002060"/>
        </w:rPr>
        <w:t>て下さい。</w:t>
      </w:r>
    </w:p>
    <w:p w14:paraId="05929180" w14:textId="77777777" w:rsidR="007F099B" w:rsidRPr="00BB2ED4" w:rsidRDefault="007F099B" w:rsidP="009753A2">
      <w:pPr>
        <w:spacing w:line="360" w:lineRule="exact"/>
        <w:ind w:firstLineChars="100" w:firstLine="210"/>
        <w:rPr>
          <w:rFonts w:ascii="IPAexゴシック" w:eastAsia="IPAexゴシック" w:hAnsi="IPAexゴシック"/>
          <w:color w:val="002060"/>
        </w:rPr>
      </w:pPr>
    </w:p>
    <w:p w14:paraId="62E48529" w14:textId="77777777" w:rsidR="009B7B11" w:rsidRPr="00BB2ED4" w:rsidRDefault="008F05F8" w:rsidP="007C0BB8">
      <w:pPr>
        <w:spacing w:line="360" w:lineRule="exact"/>
        <w:ind w:firstLineChars="100" w:firstLine="210"/>
        <w:rPr>
          <w:rFonts w:ascii="IPAexゴシック" w:eastAsia="IPAexゴシック" w:hAnsi="IPAexゴシック"/>
          <w:color w:val="002060"/>
        </w:rPr>
      </w:pPr>
      <w:r w:rsidRPr="00BB2ED4">
        <w:rPr>
          <w:rFonts w:ascii="IPAexゴシック" w:eastAsia="IPAexゴシック" w:hAnsi="IPAexゴシック"/>
          <w:color w:val="002060"/>
        </w:rPr>
        <w:t>詳細は、公募要領を参照してください</w:t>
      </w:r>
      <w:r w:rsidRPr="00BB2ED4">
        <w:rPr>
          <w:rFonts w:ascii="IPAexゴシック" w:eastAsia="IPAexゴシック" w:hAnsi="IPAexゴシック" w:hint="eastAsia"/>
          <w:color w:val="002060"/>
        </w:rPr>
        <w:t>。</w:t>
      </w:r>
    </w:p>
    <w:sectPr w:rsidR="009B7B11" w:rsidRPr="00BB2ED4">
      <w:footerReference w:type="default" r:id="rId10"/>
      <w:type w:val="continuous"/>
      <w:pgSz w:w="11906" w:h="16838" w:code="9"/>
      <w:pgMar w:top="1134" w:right="1134" w:bottom="1134" w:left="1418" w:header="1134" w:footer="567" w:gutter="0"/>
      <w:cols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成者" w:initials="A">
    <w:p w14:paraId="1DB342C4" w14:textId="77777777" w:rsidR="00B8662C" w:rsidRDefault="00B8662C" w:rsidP="00B8662C">
      <w:pPr>
        <w:jc w:val="left"/>
      </w:pPr>
      <w:r>
        <w:rPr>
          <w:rStyle w:val="a9"/>
        </w:rPr>
        <w:annotationRef/>
      </w:r>
      <w:r>
        <w:rPr>
          <w:rFonts w:hint="eastAsia"/>
        </w:rPr>
        <w:t>上と混ぜられそう</w:t>
      </w:r>
    </w:p>
    <w:p w14:paraId="01152ACE" w14:textId="77777777" w:rsidR="00B8662C" w:rsidRDefault="00B8662C" w:rsidP="00B8662C">
      <w:pPr>
        <w:jc w:val="left"/>
      </w:pPr>
    </w:p>
  </w:comment>
  <w:comment w:id="1" w:author="作成者" w:initials="A">
    <w:p w14:paraId="30321286" w14:textId="3825E56B" w:rsidR="005F7FD0" w:rsidRDefault="005F7FD0" w:rsidP="005F7FD0">
      <w:pPr>
        <w:jc w:val="left"/>
      </w:pPr>
      <w:r>
        <w:rPr>
          <w:rStyle w:val="a9"/>
        </w:rPr>
        <w:annotationRef/>
      </w:r>
      <w:r>
        <w:rPr>
          <w:rFonts w:hint="eastAsia"/>
        </w:rPr>
        <w:t>世界線のことを先に言ったほうがいいのかな〜</w:t>
      </w:r>
    </w:p>
    <w:p w14:paraId="1E85726D" w14:textId="77777777" w:rsidR="005F7FD0" w:rsidRDefault="005F7FD0" w:rsidP="005F7FD0">
      <w:pPr>
        <w:jc w:val="left"/>
      </w:pPr>
    </w:p>
  </w:comment>
  <w:comment w:id="2" w:author="作成者" w:initials="A">
    <w:p w14:paraId="240A345F" w14:textId="77777777" w:rsidR="008B245E" w:rsidRDefault="008B245E" w:rsidP="008B245E">
      <w:pPr>
        <w:jc w:val="left"/>
      </w:pPr>
      <w:r>
        <w:rPr>
          <w:rStyle w:val="a9"/>
        </w:rPr>
        <w:annotationRef/>
      </w:r>
      <w:r>
        <w:rPr>
          <w:rFonts w:hint="eastAsia"/>
        </w:rPr>
        <w:t>もう少しいろいろ書きたい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152ACE" w15:done="0"/>
  <w15:commentEx w15:paraId="1E85726D" w15:done="0"/>
  <w15:commentEx w15:paraId="240A34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152ACE" w16cid:durableId="0CA16F43"/>
  <w16cid:commentId w16cid:paraId="1E85726D" w16cid:durableId="7D882C87"/>
  <w16cid:commentId w16cid:paraId="240A345F" w16cid:durableId="33D798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F3ED5" w14:textId="77777777" w:rsidR="00B524DA" w:rsidRDefault="00B524DA">
      <w:r>
        <w:separator/>
      </w:r>
    </w:p>
  </w:endnote>
  <w:endnote w:type="continuationSeparator" w:id="0">
    <w:p w14:paraId="4B9A1FF4" w14:textId="77777777" w:rsidR="00B524DA" w:rsidRDefault="00B52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IPAexゴシック">
    <w:altName w:val="Yu Gothic"/>
    <w:panose1 w:val="020B0604020202020204"/>
    <w:charset w:val="80"/>
    <w:family w:val="modern"/>
    <w:pitch w:val="variable"/>
    <w:sig w:usb0="E00002FF" w:usb1="3AC7EDFA" w:usb2="00000012" w:usb3="00000000" w:csb0="00020001" w:csb1="00000000"/>
  </w:font>
  <w:font w:name="?l?r ??fc">
    <w:altName w:val="ＭＳ 明朝"/>
    <w:panose1 w:val="020B0604020202020204"/>
    <w:charset w:val="00"/>
    <w:family w:val="roman"/>
    <w:notTrueType/>
    <w:pitch w:val="fixed"/>
    <w:sig w:usb0="00000003" w:usb1="00000000" w:usb2="00000000" w:usb3="00000000" w:csb0="00000001"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72C7" w14:textId="77777777" w:rsidR="005044A1" w:rsidRDefault="005044A1">
    <w:pPr>
      <w:pStyle w:val="a3"/>
      <w:framePr w:wrap="auto"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574FAD">
      <w:rPr>
        <w:rStyle w:val="a7"/>
        <w:noProof/>
      </w:rPr>
      <w:t>1</w:t>
    </w:r>
    <w:r>
      <w:rPr>
        <w:rStyle w:val="a7"/>
      </w:rPr>
      <w:fldChar w:fldCharType="end"/>
    </w:r>
  </w:p>
  <w:p w14:paraId="01620B6C" w14:textId="77777777" w:rsidR="005044A1" w:rsidRDefault="005044A1">
    <w:pPr>
      <w:pStyle w:val="a4"/>
      <w:rPr>
        <w:rFonts w:ascii="?l?r ??fc"/>
      </w:rPr>
    </w:pPr>
    <w:r>
      <w:rPr>
        <w:rFonts w:ascii="?l?r ??fc"/>
      </w:rPr>
      <w:tab/>
    </w:r>
    <w:r>
      <w:rPr>
        <w:rFonts w:ascii="?l?r ??fc"/>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44B2" w14:textId="77777777" w:rsidR="00B524DA" w:rsidRDefault="00B524DA">
      <w:r>
        <w:separator/>
      </w:r>
    </w:p>
  </w:footnote>
  <w:footnote w:type="continuationSeparator" w:id="0">
    <w:p w14:paraId="0BD92A0E" w14:textId="77777777" w:rsidR="00B524DA" w:rsidRDefault="00B52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272"/>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abstractNum w:abstractNumId="1" w15:restartNumberingAfterBreak="0">
    <w:nsid w:val="22B1150A"/>
    <w:multiLevelType w:val="hybridMultilevel"/>
    <w:tmpl w:val="A6EC2BB2"/>
    <w:lvl w:ilvl="0" w:tplc="58C6267C">
      <w:start w:val="1"/>
      <w:numFmt w:val="decimalEnclosedCircle"/>
      <w:lvlText w:val="%1"/>
      <w:lvlJc w:val="left"/>
      <w:pPr>
        <w:ind w:left="786" w:hanging="360"/>
      </w:pPr>
      <w:rPr>
        <w:rFonts w:hint="default"/>
      </w:rPr>
    </w:lvl>
    <w:lvl w:ilvl="1" w:tplc="04090017" w:tentative="1">
      <w:start w:val="1"/>
      <w:numFmt w:val="aiueoFullWidth"/>
      <w:lvlText w:val="(%2)"/>
      <w:lvlJc w:val="left"/>
      <w:pPr>
        <w:ind w:left="1306" w:hanging="440"/>
      </w:pPr>
    </w:lvl>
    <w:lvl w:ilvl="2" w:tplc="04090011" w:tentative="1">
      <w:start w:val="1"/>
      <w:numFmt w:val="decimalEnclosedCircle"/>
      <w:lvlText w:val="%3"/>
      <w:lvlJc w:val="left"/>
      <w:pPr>
        <w:ind w:left="1746" w:hanging="440"/>
      </w:pPr>
    </w:lvl>
    <w:lvl w:ilvl="3" w:tplc="0409000F" w:tentative="1">
      <w:start w:val="1"/>
      <w:numFmt w:val="decimal"/>
      <w:lvlText w:val="%4."/>
      <w:lvlJc w:val="left"/>
      <w:pPr>
        <w:ind w:left="2186" w:hanging="440"/>
      </w:pPr>
    </w:lvl>
    <w:lvl w:ilvl="4" w:tplc="04090017" w:tentative="1">
      <w:start w:val="1"/>
      <w:numFmt w:val="aiueoFullWidth"/>
      <w:lvlText w:val="(%5)"/>
      <w:lvlJc w:val="left"/>
      <w:pPr>
        <w:ind w:left="2626" w:hanging="440"/>
      </w:pPr>
    </w:lvl>
    <w:lvl w:ilvl="5" w:tplc="04090011" w:tentative="1">
      <w:start w:val="1"/>
      <w:numFmt w:val="decimalEnclosedCircle"/>
      <w:lvlText w:val="%6"/>
      <w:lvlJc w:val="left"/>
      <w:pPr>
        <w:ind w:left="3066" w:hanging="440"/>
      </w:pPr>
    </w:lvl>
    <w:lvl w:ilvl="6" w:tplc="0409000F" w:tentative="1">
      <w:start w:val="1"/>
      <w:numFmt w:val="decimal"/>
      <w:lvlText w:val="%7."/>
      <w:lvlJc w:val="left"/>
      <w:pPr>
        <w:ind w:left="3506" w:hanging="440"/>
      </w:pPr>
    </w:lvl>
    <w:lvl w:ilvl="7" w:tplc="04090017" w:tentative="1">
      <w:start w:val="1"/>
      <w:numFmt w:val="aiueoFullWidth"/>
      <w:lvlText w:val="(%8)"/>
      <w:lvlJc w:val="left"/>
      <w:pPr>
        <w:ind w:left="3946" w:hanging="440"/>
      </w:pPr>
    </w:lvl>
    <w:lvl w:ilvl="8" w:tplc="04090011" w:tentative="1">
      <w:start w:val="1"/>
      <w:numFmt w:val="decimalEnclosedCircle"/>
      <w:lvlText w:val="%9"/>
      <w:lvlJc w:val="left"/>
      <w:pPr>
        <w:ind w:left="4386" w:hanging="440"/>
      </w:pPr>
    </w:lvl>
  </w:abstractNum>
  <w:abstractNum w:abstractNumId="2" w15:restartNumberingAfterBreak="0">
    <w:nsid w:val="51270CEC"/>
    <w:multiLevelType w:val="hybridMultilevel"/>
    <w:tmpl w:val="4ACCC764"/>
    <w:lvl w:ilvl="0" w:tplc="B396F486">
      <w:start w:val="1"/>
      <w:numFmt w:val="decimal"/>
      <w:lvlText w:val="%1."/>
      <w:lvlJc w:val="left"/>
      <w:pPr>
        <w:ind w:left="1204" w:hanging="360"/>
      </w:pPr>
      <w:rPr>
        <w:rFonts w:hint="default"/>
      </w:rPr>
    </w:lvl>
    <w:lvl w:ilvl="1" w:tplc="04090017" w:tentative="1">
      <w:start w:val="1"/>
      <w:numFmt w:val="aiueoFullWidth"/>
      <w:lvlText w:val="(%2)"/>
      <w:lvlJc w:val="left"/>
      <w:pPr>
        <w:ind w:left="1724" w:hanging="440"/>
      </w:pPr>
    </w:lvl>
    <w:lvl w:ilvl="2" w:tplc="04090011" w:tentative="1">
      <w:start w:val="1"/>
      <w:numFmt w:val="decimalEnclosedCircle"/>
      <w:lvlText w:val="%3"/>
      <w:lvlJc w:val="left"/>
      <w:pPr>
        <w:ind w:left="2164" w:hanging="440"/>
      </w:pPr>
    </w:lvl>
    <w:lvl w:ilvl="3" w:tplc="0409000F" w:tentative="1">
      <w:start w:val="1"/>
      <w:numFmt w:val="decimal"/>
      <w:lvlText w:val="%4."/>
      <w:lvlJc w:val="left"/>
      <w:pPr>
        <w:ind w:left="2604" w:hanging="440"/>
      </w:pPr>
    </w:lvl>
    <w:lvl w:ilvl="4" w:tplc="04090017" w:tentative="1">
      <w:start w:val="1"/>
      <w:numFmt w:val="aiueoFullWidth"/>
      <w:lvlText w:val="(%5)"/>
      <w:lvlJc w:val="left"/>
      <w:pPr>
        <w:ind w:left="3044" w:hanging="440"/>
      </w:pPr>
    </w:lvl>
    <w:lvl w:ilvl="5" w:tplc="04090011" w:tentative="1">
      <w:start w:val="1"/>
      <w:numFmt w:val="decimalEnclosedCircle"/>
      <w:lvlText w:val="%6"/>
      <w:lvlJc w:val="left"/>
      <w:pPr>
        <w:ind w:left="3484" w:hanging="440"/>
      </w:pPr>
    </w:lvl>
    <w:lvl w:ilvl="6" w:tplc="0409000F" w:tentative="1">
      <w:start w:val="1"/>
      <w:numFmt w:val="decimal"/>
      <w:lvlText w:val="%7."/>
      <w:lvlJc w:val="left"/>
      <w:pPr>
        <w:ind w:left="3924" w:hanging="440"/>
      </w:pPr>
    </w:lvl>
    <w:lvl w:ilvl="7" w:tplc="04090017" w:tentative="1">
      <w:start w:val="1"/>
      <w:numFmt w:val="aiueoFullWidth"/>
      <w:lvlText w:val="(%8)"/>
      <w:lvlJc w:val="left"/>
      <w:pPr>
        <w:ind w:left="4364" w:hanging="440"/>
      </w:pPr>
    </w:lvl>
    <w:lvl w:ilvl="8" w:tplc="04090011" w:tentative="1">
      <w:start w:val="1"/>
      <w:numFmt w:val="decimalEnclosedCircle"/>
      <w:lvlText w:val="%9"/>
      <w:lvlJc w:val="left"/>
      <w:pPr>
        <w:ind w:left="4804" w:hanging="440"/>
      </w:pPr>
    </w:lvl>
  </w:abstractNum>
  <w:abstractNum w:abstractNumId="3" w15:restartNumberingAfterBreak="0">
    <w:nsid w:val="5B005E7C"/>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abstractNum w:abstractNumId="4" w15:restartNumberingAfterBreak="0">
    <w:nsid w:val="6B416921"/>
    <w:multiLevelType w:val="hybridMultilevel"/>
    <w:tmpl w:val="CC243CEE"/>
    <w:lvl w:ilvl="0" w:tplc="0409000F">
      <w:start w:val="1"/>
      <w:numFmt w:val="decimal"/>
      <w:lvlText w:val="%1."/>
      <w:lvlJc w:val="left"/>
      <w:pPr>
        <w:ind w:left="1284" w:hanging="440"/>
      </w:pPr>
    </w:lvl>
    <w:lvl w:ilvl="1" w:tplc="04090017" w:tentative="1">
      <w:start w:val="1"/>
      <w:numFmt w:val="aiueoFullWidth"/>
      <w:lvlText w:val="(%2)"/>
      <w:lvlJc w:val="left"/>
      <w:pPr>
        <w:ind w:left="1724" w:hanging="440"/>
      </w:pPr>
    </w:lvl>
    <w:lvl w:ilvl="2" w:tplc="04090011" w:tentative="1">
      <w:start w:val="1"/>
      <w:numFmt w:val="decimalEnclosedCircle"/>
      <w:lvlText w:val="%3"/>
      <w:lvlJc w:val="left"/>
      <w:pPr>
        <w:ind w:left="2164" w:hanging="440"/>
      </w:pPr>
    </w:lvl>
    <w:lvl w:ilvl="3" w:tplc="0409000F" w:tentative="1">
      <w:start w:val="1"/>
      <w:numFmt w:val="decimal"/>
      <w:lvlText w:val="%4."/>
      <w:lvlJc w:val="left"/>
      <w:pPr>
        <w:ind w:left="2604" w:hanging="440"/>
      </w:pPr>
    </w:lvl>
    <w:lvl w:ilvl="4" w:tplc="04090017" w:tentative="1">
      <w:start w:val="1"/>
      <w:numFmt w:val="aiueoFullWidth"/>
      <w:lvlText w:val="(%5)"/>
      <w:lvlJc w:val="left"/>
      <w:pPr>
        <w:ind w:left="3044" w:hanging="440"/>
      </w:pPr>
    </w:lvl>
    <w:lvl w:ilvl="5" w:tplc="04090011" w:tentative="1">
      <w:start w:val="1"/>
      <w:numFmt w:val="decimalEnclosedCircle"/>
      <w:lvlText w:val="%6"/>
      <w:lvlJc w:val="left"/>
      <w:pPr>
        <w:ind w:left="3484" w:hanging="440"/>
      </w:pPr>
    </w:lvl>
    <w:lvl w:ilvl="6" w:tplc="0409000F" w:tentative="1">
      <w:start w:val="1"/>
      <w:numFmt w:val="decimal"/>
      <w:lvlText w:val="%7."/>
      <w:lvlJc w:val="left"/>
      <w:pPr>
        <w:ind w:left="3924" w:hanging="440"/>
      </w:pPr>
    </w:lvl>
    <w:lvl w:ilvl="7" w:tplc="04090017" w:tentative="1">
      <w:start w:val="1"/>
      <w:numFmt w:val="aiueoFullWidth"/>
      <w:lvlText w:val="(%8)"/>
      <w:lvlJc w:val="left"/>
      <w:pPr>
        <w:ind w:left="4364" w:hanging="440"/>
      </w:pPr>
    </w:lvl>
    <w:lvl w:ilvl="8" w:tplc="04090011" w:tentative="1">
      <w:start w:val="1"/>
      <w:numFmt w:val="decimalEnclosedCircle"/>
      <w:lvlText w:val="%9"/>
      <w:lvlJc w:val="left"/>
      <w:pPr>
        <w:ind w:left="4804" w:hanging="440"/>
      </w:pPr>
    </w:lvl>
  </w:abstractNum>
  <w:num w:numId="1" w16cid:durableId="174462892">
    <w:abstractNumId w:val="0"/>
  </w:num>
  <w:num w:numId="2" w16cid:durableId="1257247940">
    <w:abstractNumId w:val="3"/>
  </w:num>
  <w:num w:numId="3" w16cid:durableId="466969844">
    <w:abstractNumId w:val="1"/>
  </w:num>
  <w:num w:numId="4" w16cid:durableId="1082875124">
    <w:abstractNumId w:val="2"/>
  </w:num>
  <w:num w:numId="5" w16cid:durableId="1386950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15"/>
  <w:doNotHyphenateCaps/>
  <w:drawingGridHorizontalSpacing w:val="211"/>
  <w:drawingGridVerticalSpacing w:val="145"/>
  <w:displayHorizontalDrawingGridEvery w:val="0"/>
  <w:displayVerticalDrawingGridEvery w:val="2"/>
  <w:doNotShadeFormData/>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24E"/>
    <w:rsid w:val="000165BA"/>
    <w:rsid w:val="0002462F"/>
    <w:rsid w:val="00024CC2"/>
    <w:rsid w:val="00025018"/>
    <w:rsid w:val="00033F8C"/>
    <w:rsid w:val="00034E01"/>
    <w:rsid w:val="000404E5"/>
    <w:rsid w:val="000464AE"/>
    <w:rsid w:val="000464E1"/>
    <w:rsid w:val="00066056"/>
    <w:rsid w:val="000844FC"/>
    <w:rsid w:val="00091DF9"/>
    <w:rsid w:val="000A2D52"/>
    <w:rsid w:val="000A561F"/>
    <w:rsid w:val="000B7040"/>
    <w:rsid w:val="000B7311"/>
    <w:rsid w:val="000D3B6C"/>
    <w:rsid w:val="000D529A"/>
    <w:rsid w:val="000E424E"/>
    <w:rsid w:val="000F3F39"/>
    <w:rsid w:val="0011187B"/>
    <w:rsid w:val="001171B7"/>
    <w:rsid w:val="00126799"/>
    <w:rsid w:val="001558F4"/>
    <w:rsid w:val="001603A7"/>
    <w:rsid w:val="00167AD8"/>
    <w:rsid w:val="00167C0F"/>
    <w:rsid w:val="00184959"/>
    <w:rsid w:val="00192747"/>
    <w:rsid w:val="0019348F"/>
    <w:rsid w:val="001B6435"/>
    <w:rsid w:val="001B6B4E"/>
    <w:rsid w:val="001C05D4"/>
    <w:rsid w:val="001C1759"/>
    <w:rsid w:val="001C2977"/>
    <w:rsid w:val="001C646C"/>
    <w:rsid w:val="001D2E9D"/>
    <w:rsid w:val="001E0F11"/>
    <w:rsid w:val="001E4690"/>
    <w:rsid w:val="002137E6"/>
    <w:rsid w:val="00261DA8"/>
    <w:rsid w:val="00272BC2"/>
    <w:rsid w:val="00276F56"/>
    <w:rsid w:val="002901DE"/>
    <w:rsid w:val="00291CF5"/>
    <w:rsid w:val="002A0A79"/>
    <w:rsid w:val="002B499E"/>
    <w:rsid w:val="002B5B3A"/>
    <w:rsid w:val="002C32ED"/>
    <w:rsid w:val="002D3F41"/>
    <w:rsid w:val="002F5408"/>
    <w:rsid w:val="002F7FE0"/>
    <w:rsid w:val="0031128E"/>
    <w:rsid w:val="003171EE"/>
    <w:rsid w:val="00321EED"/>
    <w:rsid w:val="003221AE"/>
    <w:rsid w:val="00325C39"/>
    <w:rsid w:val="00334441"/>
    <w:rsid w:val="00361A71"/>
    <w:rsid w:val="003A0DEA"/>
    <w:rsid w:val="003A3A09"/>
    <w:rsid w:val="003A7A1F"/>
    <w:rsid w:val="003C69E3"/>
    <w:rsid w:val="003D0BBC"/>
    <w:rsid w:val="003D56A9"/>
    <w:rsid w:val="003E7AE8"/>
    <w:rsid w:val="004116D2"/>
    <w:rsid w:val="00411D1F"/>
    <w:rsid w:val="004216FC"/>
    <w:rsid w:val="004238C4"/>
    <w:rsid w:val="00443FBC"/>
    <w:rsid w:val="00445ABB"/>
    <w:rsid w:val="00482C22"/>
    <w:rsid w:val="00494032"/>
    <w:rsid w:val="00496B86"/>
    <w:rsid w:val="00497608"/>
    <w:rsid w:val="004A2A95"/>
    <w:rsid w:val="004B1F28"/>
    <w:rsid w:val="004E5E73"/>
    <w:rsid w:val="004F1023"/>
    <w:rsid w:val="005044A1"/>
    <w:rsid w:val="00507DD1"/>
    <w:rsid w:val="00512712"/>
    <w:rsid w:val="005147DC"/>
    <w:rsid w:val="005173BD"/>
    <w:rsid w:val="005474C8"/>
    <w:rsid w:val="005478EB"/>
    <w:rsid w:val="00551582"/>
    <w:rsid w:val="005617BB"/>
    <w:rsid w:val="00574FAD"/>
    <w:rsid w:val="005763FE"/>
    <w:rsid w:val="00585D7A"/>
    <w:rsid w:val="005C5CA1"/>
    <w:rsid w:val="005E1436"/>
    <w:rsid w:val="005E3FBC"/>
    <w:rsid w:val="005F7FD0"/>
    <w:rsid w:val="00603ACF"/>
    <w:rsid w:val="00606213"/>
    <w:rsid w:val="00610342"/>
    <w:rsid w:val="006105CD"/>
    <w:rsid w:val="00620F05"/>
    <w:rsid w:val="00623D17"/>
    <w:rsid w:val="00627FB4"/>
    <w:rsid w:val="00653B14"/>
    <w:rsid w:val="0067471E"/>
    <w:rsid w:val="00681CA6"/>
    <w:rsid w:val="00684F4A"/>
    <w:rsid w:val="00690421"/>
    <w:rsid w:val="006948EA"/>
    <w:rsid w:val="006A2B65"/>
    <w:rsid w:val="006B1F24"/>
    <w:rsid w:val="006B3376"/>
    <w:rsid w:val="006B52F2"/>
    <w:rsid w:val="006C32A8"/>
    <w:rsid w:val="006C5ABA"/>
    <w:rsid w:val="006C6951"/>
    <w:rsid w:val="006C75BA"/>
    <w:rsid w:val="006E27F2"/>
    <w:rsid w:val="006E687B"/>
    <w:rsid w:val="006F0480"/>
    <w:rsid w:val="00716999"/>
    <w:rsid w:val="0072242A"/>
    <w:rsid w:val="007234B4"/>
    <w:rsid w:val="0072424B"/>
    <w:rsid w:val="0074415B"/>
    <w:rsid w:val="007547B2"/>
    <w:rsid w:val="00760FF0"/>
    <w:rsid w:val="0076282C"/>
    <w:rsid w:val="0076756A"/>
    <w:rsid w:val="00773478"/>
    <w:rsid w:val="00785A46"/>
    <w:rsid w:val="007A7274"/>
    <w:rsid w:val="007A7E59"/>
    <w:rsid w:val="007B6BA0"/>
    <w:rsid w:val="007C0BB8"/>
    <w:rsid w:val="007C346F"/>
    <w:rsid w:val="007C4F0C"/>
    <w:rsid w:val="007E5134"/>
    <w:rsid w:val="007F099B"/>
    <w:rsid w:val="00807347"/>
    <w:rsid w:val="00823C15"/>
    <w:rsid w:val="00824999"/>
    <w:rsid w:val="0085478D"/>
    <w:rsid w:val="00855EC7"/>
    <w:rsid w:val="00876EF7"/>
    <w:rsid w:val="00881636"/>
    <w:rsid w:val="00895BAC"/>
    <w:rsid w:val="008A324C"/>
    <w:rsid w:val="008A5521"/>
    <w:rsid w:val="008B245E"/>
    <w:rsid w:val="008C6119"/>
    <w:rsid w:val="008D07D3"/>
    <w:rsid w:val="008D1D72"/>
    <w:rsid w:val="008E6915"/>
    <w:rsid w:val="008F05F8"/>
    <w:rsid w:val="00904F85"/>
    <w:rsid w:val="00911F3D"/>
    <w:rsid w:val="0092016F"/>
    <w:rsid w:val="00921CA3"/>
    <w:rsid w:val="009342FF"/>
    <w:rsid w:val="00941F36"/>
    <w:rsid w:val="009520E7"/>
    <w:rsid w:val="00954A53"/>
    <w:rsid w:val="00963B79"/>
    <w:rsid w:val="00965F99"/>
    <w:rsid w:val="00970430"/>
    <w:rsid w:val="009753A2"/>
    <w:rsid w:val="0098308E"/>
    <w:rsid w:val="0098492D"/>
    <w:rsid w:val="00984D19"/>
    <w:rsid w:val="009A7D01"/>
    <w:rsid w:val="009A7E76"/>
    <w:rsid w:val="009B7B11"/>
    <w:rsid w:val="009C1573"/>
    <w:rsid w:val="009D28D9"/>
    <w:rsid w:val="009F244F"/>
    <w:rsid w:val="009F6DD6"/>
    <w:rsid w:val="00A41EEC"/>
    <w:rsid w:val="00A5102A"/>
    <w:rsid w:val="00A56628"/>
    <w:rsid w:val="00A56DF9"/>
    <w:rsid w:val="00A60591"/>
    <w:rsid w:val="00A607CE"/>
    <w:rsid w:val="00A715AA"/>
    <w:rsid w:val="00A86723"/>
    <w:rsid w:val="00AA5C57"/>
    <w:rsid w:val="00AA6C89"/>
    <w:rsid w:val="00AA7AC4"/>
    <w:rsid w:val="00AB6FB4"/>
    <w:rsid w:val="00AC410C"/>
    <w:rsid w:val="00AE1AB6"/>
    <w:rsid w:val="00AE6B1C"/>
    <w:rsid w:val="00AF0849"/>
    <w:rsid w:val="00AF6F33"/>
    <w:rsid w:val="00B04BF7"/>
    <w:rsid w:val="00B22977"/>
    <w:rsid w:val="00B410BF"/>
    <w:rsid w:val="00B524DA"/>
    <w:rsid w:val="00B625CB"/>
    <w:rsid w:val="00B7311E"/>
    <w:rsid w:val="00B807C7"/>
    <w:rsid w:val="00B85E8A"/>
    <w:rsid w:val="00B8662C"/>
    <w:rsid w:val="00B96A7A"/>
    <w:rsid w:val="00BB038B"/>
    <w:rsid w:val="00BB2ED4"/>
    <w:rsid w:val="00BD31E1"/>
    <w:rsid w:val="00BE0683"/>
    <w:rsid w:val="00BE1B47"/>
    <w:rsid w:val="00BE5D17"/>
    <w:rsid w:val="00BF4EF9"/>
    <w:rsid w:val="00C00DFD"/>
    <w:rsid w:val="00C051B8"/>
    <w:rsid w:val="00C0679A"/>
    <w:rsid w:val="00C13B5D"/>
    <w:rsid w:val="00C25AF7"/>
    <w:rsid w:val="00C41CB3"/>
    <w:rsid w:val="00C611AD"/>
    <w:rsid w:val="00C61831"/>
    <w:rsid w:val="00C6484D"/>
    <w:rsid w:val="00C86A45"/>
    <w:rsid w:val="00CA006C"/>
    <w:rsid w:val="00CA1D0C"/>
    <w:rsid w:val="00CB652A"/>
    <w:rsid w:val="00CC38F3"/>
    <w:rsid w:val="00CC51A9"/>
    <w:rsid w:val="00CC7717"/>
    <w:rsid w:val="00CC77C7"/>
    <w:rsid w:val="00CD7EEF"/>
    <w:rsid w:val="00CE16FF"/>
    <w:rsid w:val="00CF1803"/>
    <w:rsid w:val="00CF6AC0"/>
    <w:rsid w:val="00CF7972"/>
    <w:rsid w:val="00D0491E"/>
    <w:rsid w:val="00D23C53"/>
    <w:rsid w:val="00D337FF"/>
    <w:rsid w:val="00D35E8D"/>
    <w:rsid w:val="00D37255"/>
    <w:rsid w:val="00D4711E"/>
    <w:rsid w:val="00D66BAB"/>
    <w:rsid w:val="00D814AF"/>
    <w:rsid w:val="00D9165A"/>
    <w:rsid w:val="00DA2B38"/>
    <w:rsid w:val="00DB3A25"/>
    <w:rsid w:val="00DC2072"/>
    <w:rsid w:val="00DC5498"/>
    <w:rsid w:val="00DC6F53"/>
    <w:rsid w:val="00DD04B2"/>
    <w:rsid w:val="00DD4E2F"/>
    <w:rsid w:val="00DE187B"/>
    <w:rsid w:val="00DF2EBC"/>
    <w:rsid w:val="00E07265"/>
    <w:rsid w:val="00E11CFC"/>
    <w:rsid w:val="00E23838"/>
    <w:rsid w:val="00E27573"/>
    <w:rsid w:val="00E35580"/>
    <w:rsid w:val="00E360DD"/>
    <w:rsid w:val="00E80551"/>
    <w:rsid w:val="00E86AA4"/>
    <w:rsid w:val="00E91F65"/>
    <w:rsid w:val="00ED0B23"/>
    <w:rsid w:val="00F152B2"/>
    <w:rsid w:val="00F32086"/>
    <w:rsid w:val="00F36A97"/>
    <w:rsid w:val="00F4309E"/>
    <w:rsid w:val="00F54356"/>
    <w:rsid w:val="00F56E82"/>
    <w:rsid w:val="00F87D42"/>
    <w:rsid w:val="00F92711"/>
    <w:rsid w:val="00F97B21"/>
    <w:rsid w:val="00F97CCB"/>
    <w:rsid w:val="00FA30A9"/>
    <w:rsid w:val="00FC2F08"/>
    <w:rsid w:val="00FC685D"/>
    <w:rsid w:val="00FD64B7"/>
    <w:rsid w:val="00FE52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B70FC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adjustRightInd w:val="0"/>
      <w:spacing w:line="340" w:lineRule="atLeast"/>
      <w:jc w:val="both"/>
      <w:textAlignment w:val="baseline"/>
    </w:pPr>
    <w:rPr>
      <w:rFonts w:ascii="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763"/>
        <w:tab w:val="right" w:pos="9526"/>
      </w:tabs>
      <w:spacing w:line="360" w:lineRule="atLeast"/>
    </w:pPr>
  </w:style>
  <w:style w:type="paragraph" w:styleId="a4">
    <w:name w:val="header"/>
    <w:basedOn w:val="a"/>
    <w:pPr>
      <w:tabs>
        <w:tab w:val="center" w:pos="4763"/>
        <w:tab w:val="right" w:pos="9526"/>
      </w:tabs>
      <w:spacing w:line="360" w:lineRule="atLeast"/>
    </w:pPr>
  </w:style>
  <w:style w:type="paragraph" w:styleId="a5">
    <w:name w:val="Body Text"/>
    <w:basedOn w:val="a"/>
    <w:rPr>
      <w:sz w:val="24"/>
    </w:rPr>
  </w:style>
  <w:style w:type="paragraph" w:customStyle="1" w:styleId="21">
    <w:name w:val="本文インデント 21"/>
    <w:basedOn w:val="a"/>
    <w:pPr>
      <w:ind w:left="360" w:firstLine="180"/>
    </w:pPr>
    <w:rPr>
      <w:sz w:val="20"/>
    </w:rPr>
  </w:style>
  <w:style w:type="paragraph" w:customStyle="1" w:styleId="31">
    <w:name w:val="本文インデント 31"/>
    <w:basedOn w:val="a"/>
    <w:pPr>
      <w:autoSpaceDE/>
      <w:autoSpaceDN/>
      <w:spacing w:line="240" w:lineRule="auto"/>
      <w:ind w:firstLine="7"/>
    </w:pPr>
    <w:rPr>
      <w:rFonts w:hAnsi="Century"/>
      <w:color w:val="000000"/>
      <w:kern w:val="2"/>
      <w:sz w:val="24"/>
    </w:rPr>
  </w:style>
  <w:style w:type="paragraph" w:styleId="a6">
    <w:name w:val="Closing"/>
    <w:basedOn w:val="a"/>
    <w:next w:val="a"/>
    <w:pPr>
      <w:jc w:val="right"/>
    </w:pPr>
    <w:rPr>
      <w:sz w:val="24"/>
    </w:rPr>
  </w:style>
  <w:style w:type="paragraph" w:customStyle="1" w:styleId="210">
    <w:name w:val="本文 21"/>
    <w:basedOn w:val="a"/>
    <w:rPr>
      <w:rFonts w:ascii="ＭＳ ゴシック" w:eastAsia="ＭＳ ゴシック"/>
      <w:sz w:val="22"/>
    </w:rPr>
  </w:style>
  <w:style w:type="character" w:customStyle="1" w:styleId="1">
    <w:name w:val="ハイパーリンク1"/>
    <w:rPr>
      <w:color w:val="0000FF"/>
      <w:u w:val="single"/>
    </w:rPr>
  </w:style>
  <w:style w:type="character" w:customStyle="1" w:styleId="10">
    <w:name w:val="表示したハイパーリンク1"/>
    <w:rPr>
      <w:color w:val="800080"/>
      <w:u w:val="single"/>
    </w:rPr>
  </w:style>
  <w:style w:type="character" w:styleId="a7">
    <w:name w:val="page number"/>
    <w:basedOn w:val="a0"/>
  </w:style>
  <w:style w:type="paragraph" w:styleId="a8">
    <w:name w:val="Revision"/>
    <w:hidden/>
    <w:uiPriority w:val="99"/>
    <w:semiHidden/>
    <w:rsid w:val="002B5B3A"/>
    <w:rPr>
      <w:rFonts w:ascii="ＭＳ 明朝" w:hAnsi="Times New Roman"/>
      <w:sz w:val="21"/>
    </w:rPr>
  </w:style>
  <w:style w:type="character" w:styleId="a9">
    <w:name w:val="annotation reference"/>
    <w:basedOn w:val="a0"/>
    <w:rsid w:val="00D814AF"/>
    <w:rPr>
      <w:sz w:val="18"/>
      <w:szCs w:val="18"/>
    </w:rPr>
  </w:style>
  <w:style w:type="paragraph" w:styleId="aa">
    <w:name w:val="annotation text"/>
    <w:basedOn w:val="a"/>
    <w:link w:val="ab"/>
    <w:rsid w:val="00D814AF"/>
    <w:pPr>
      <w:jc w:val="left"/>
    </w:pPr>
  </w:style>
  <w:style w:type="character" w:customStyle="1" w:styleId="ab">
    <w:name w:val="コメント文字列 (文字)"/>
    <w:basedOn w:val="a0"/>
    <w:link w:val="aa"/>
    <w:rsid w:val="00D814AF"/>
    <w:rPr>
      <w:rFonts w:ascii="ＭＳ 明朝" w:hAnsi="Times New Roman"/>
      <w:sz w:val="21"/>
    </w:rPr>
  </w:style>
  <w:style w:type="paragraph" w:styleId="ac">
    <w:name w:val="annotation subject"/>
    <w:basedOn w:val="aa"/>
    <w:next w:val="aa"/>
    <w:link w:val="ad"/>
    <w:rsid w:val="00D814AF"/>
    <w:rPr>
      <w:b/>
      <w:bCs/>
    </w:rPr>
  </w:style>
  <w:style w:type="character" w:customStyle="1" w:styleId="ad">
    <w:name w:val="コメント内容 (文字)"/>
    <w:basedOn w:val="ab"/>
    <w:link w:val="ac"/>
    <w:rsid w:val="00D814AF"/>
    <w:rPr>
      <w:rFonts w:ascii="ＭＳ 明朝" w:hAnsi="Times New Roman"/>
      <w:b/>
      <w:bCs/>
      <w:sz w:val="21"/>
    </w:rPr>
  </w:style>
  <w:style w:type="paragraph" w:styleId="ae">
    <w:name w:val="List Paragraph"/>
    <w:basedOn w:val="a"/>
    <w:uiPriority w:val="34"/>
    <w:qFormat/>
    <w:rsid w:val="00F97CC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1187</Words>
  <Characters>6768</Characters>
  <Application>Microsoft Office Word</Application>
  <DocSecurity>0</DocSecurity>
  <Lines>56</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2026-03-03T04:42:00Z</dcterms:created>
  <dcterms:modified xsi:type="dcterms:W3CDTF">2026-03-12T14:05:00Z</dcterms:modified>
</cp:coreProperties>
</file>