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  <w:sz w:val="28"/>
          <w:shd w:fill="FFFFFF" w:val="clear"/>
        </w:rPr>
      </w:pPr>
      <w:r>
        <w:rPr>
          <w:rStyle w:val="Normaltextrun"/>
          <w:color w:val="000000"/>
          <w:sz w:val="28"/>
          <w:shd w:fill="FFFFFF" w:val="clear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Eop"/>
          <w:color w:val="000000"/>
          <w:kern w:val="2"/>
          <w:sz w:val="28"/>
          <w:lang w:eastAsia="zh-CN" w:bidi="hi-IN"/>
        </w:rPr>
        <w:br/>
      </w:r>
      <w:r>
        <w:rPr>
          <w:rStyle w:val="Normaltextrun"/>
          <w:color w:val="000000"/>
          <w:sz w:val="28"/>
        </w:rPr>
        <w:t>«Сибирский государственный университет телекоммуникаций и информатики»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(</w:t>
      </w:r>
      <w:r>
        <w:rPr>
          <w:rStyle w:val="Spellingerror"/>
          <w:rFonts w:eastAsia="" w:eastAsiaTheme="majorEastAsia"/>
          <w:color w:val="000000"/>
          <w:sz w:val="28"/>
        </w:rPr>
        <w:t>СибГУТИ</w:t>
      </w:r>
      <w:r>
        <w:rPr>
          <w:rStyle w:val="Normaltextrun"/>
          <w:color w:val="000000"/>
          <w:sz w:val="28"/>
        </w:rPr>
        <w:t>)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color w:val="000000"/>
        </w:rPr>
      </w:pP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Кафедра прикладной математики и кибернетики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</w:rPr>
      </w:pP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color w:val="000000"/>
        </w:rPr>
      </w:pPr>
      <w:bookmarkStart w:id="0" w:name="_Hlk62905682"/>
      <w:r>
        <w:rPr>
          <w:rStyle w:val="Normaltextrun"/>
          <w:color w:val="000000"/>
          <w:sz w:val="28"/>
        </w:rPr>
        <w:t xml:space="preserve">Практическая </w:t>
      </w:r>
      <w:bookmarkEnd w:id="0"/>
      <w:r>
        <w:rPr>
          <w:rStyle w:val="Normaltextrun"/>
          <w:color w:val="000000"/>
          <w:sz w:val="28"/>
        </w:rPr>
        <w:t xml:space="preserve">работа № </w:t>
      </w:r>
      <w:r>
        <w:rPr>
          <w:rStyle w:val="Normaltextrun"/>
          <w:rFonts w:eastAsia="Times New Roman" w:cs="Times New Roman"/>
          <w:color w:val="000000"/>
          <w:sz w:val="28"/>
          <w:szCs w:val="24"/>
          <w:lang w:val="en-US" w:eastAsia="ru-RU"/>
        </w:rPr>
        <w:t>4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</w:rPr>
        <w:t>По дисциплине «Теория информации»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Оптимальное побуквенное кодирование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/>
      </w:pPr>
      <w:r>
        <w:rPr>
          <w:rStyle w:val="Normaltextrun"/>
          <w:color w:val="000000"/>
          <w:sz w:val="28"/>
        </w:rPr>
        <w:t>Выполнили: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</w:rPr>
        <w:t>студенты группы ИП-711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Normaltextrun"/>
          <w:color w:val="000000"/>
          <w:sz w:val="28"/>
        </w:rPr>
      </w:pPr>
      <w:r>
        <w:rPr>
          <w:rStyle w:val="Normaltextrun"/>
          <w:color w:val="000000"/>
          <w:sz w:val="28"/>
        </w:rPr>
        <w:t>Логинов В.С.</w:t>
      </w:r>
    </w:p>
    <w:p>
      <w:pPr>
        <w:pStyle w:val="Normal"/>
        <w:jc w:val="right"/>
        <w:rPr>
          <w:rStyle w:val="Normaltextrun"/>
          <w:color w:val="000000"/>
          <w:sz w:val="28"/>
        </w:rPr>
      </w:pPr>
      <w:r>
        <w:rPr>
          <w:rStyle w:val="Normaltextrun"/>
          <w:color w:val="000000"/>
          <w:sz w:val="28"/>
        </w:rPr>
        <w:t>Щерба А.С.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color w:val="000000"/>
        </w:rPr>
      </w:pPr>
      <w:r>
        <w:rPr>
          <w:color w:val="000000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/>
      </w:pP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Работу проверил: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Доцент кафедры </w:t>
      </w:r>
      <w:r>
        <w:rPr>
          <w:rStyle w:val="Spellingerror"/>
          <w:rFonts w:eastAsia="" w:eastAsiaTheme="majorEastAsia"/>
          <w:color w:val="000000"/>
          <w:sz w:val="28"/>
        </w:rPr>
        <w:t>ПМиК</w:t>
      </w: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sz w:val="28"/>
        </w:rPr>
      </w:pPr>
      <w:r>
        <w:rPr>
          <w:rStyle w:val="Normaltextrun"/>
          <w:sz w:val="28"/>
        </w:rPr>
        <w:t>Мачикина Е.П.</w:t>
      </w:r>
      <w:r>
        <w:rPr>
          <w:rStyle w:val="Eop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sz w:val="28"/>
        </w:rPr>
      </w:pPr>
      <w:r>
        <w:rPr>
          <w:rStyle w:val="Eop"/>
          <w:color w:val="000000"/>
          <w:sz w:val="28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color w:val="000000"/>
        </w:rPr>
      </w:pPr>
      <w:r>
        <w:rPr>
          <w:color w:val="000000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</w:rPr>
      </w:pPr>
      <w:r>
        <w:rPr>
          <w:rStyle w:val="Normaltextrun"/>
          <w:color w:val="000000"/>
          <w:sz w:val="28"/>
        </w:rPr>
        <w:t>Новосибирск 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803_3680712925">
            <w:r>
              <w:rPr/>
              <w:t>Задание</w:t>
              <w:tab/>
              <w:t>3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805_3680712925">
            <w:r>
              <w:rPr/>
              <w:t>Программная реализация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807_3680712925">
            <w:r>
              <w:rPr/>
              <w:t>Результаты и анализ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809_3680712925">
            <w:r>
              <w:rPr/>
              <w:t>Таблица с результатам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bookmarkStart w:id="1" w:name="__RefHeading___Toc803_3680712925"/>
      <w:bookmarkStart w:id="2" w:name="_Toc65759149"/>
      <w:bookmarkEnd w:id="1"/>
      <w:r>
        <w:rPr/>
        <w:t>Задание</w:t>
      </w:r>
      <w:bookmarkEnd w:id="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Запрограммировать процедуру двоичного кодирования текстового файла. В качестве метода кодирования использовать или метод Шеннона, или метод Фано, или метод Хаффмана. Текстовые файлы использовать те же, что и в практических работах 1, 2, 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Проверить, что построенный код для каждого файла является префиксным. Вычислить среднюю длину кодового слова и оценить избыточность каждого построенного кода.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После кодирования текстового файла вычислить оценки энтропии выходной последовательности, используя частоты отдельных символов, пар символов и троек символов и заполнить таблицу. </w:t>
      </w:r>
      <w:r>
        <w:br w:type="page"/>
      </w:r>
    </w:p>
    <w:p>
      <w:pPr>
        <w:pStyle w:val="2"/>
        <w:rPr>
          <w:rFonts w:ascii="Times New Roman" w:hAnsi="Times New Roman"/>
          <w:sz w:val="36"/>
          <w:lang w:val="ru-RU"/>
        </w:rPr>
      </w:pPr>
      <w:bookmarkStart w:id="3" w:name="__RefHeading___Toc805_3680712925"/>
      <w:bookmarkEnd w:id="3"/>
      <w:r>
        <w:rPr>
          <w:sz w:val="36"/>
          <w:lang w:val="ru-RU"/>
        </w:rPr>
        <w:t>Программная реализация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7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 1. Код процедуры </w:t>
      </w:r>
    </w:p>
    <w:p>
      <w:pPr>
        <w:pStyle w:val="Normal"/>
        <w:rPr>
          <w:lang w:val="ru-RU"/>
        </w:rPr>
      </w:pPr>
      <w:r>
        <w:rPr>
          <w:lang w:val="ru-RU"/>
        </w:rPr>
        <w:t>Была реализована процедура двоичного кодирования методом Фано. При этом список букв алфавита источника разбивается на две части таким образом, чтобы разность сумм вероятностей была минимальна.</w:t>
      </w:r>
      <w:r>
        <w:br w:type="page"/>
      </w:r>
    </w:p>
    <w:p>
      <w:pPr>
        <w:pStyle w:val="2"/>
        <w:rPr>
          <w:lang w:val="ru-RU"/>
        </w:rPr>
      </w:pPr>
      <w:bookmarkStart w:id="4" w:name="__RefHeading___Toc807_3680712925"/>
      <w:bookmarkEnd w:id="4"/>
      <w:r>
        <w:rPr>
          <w:lang w:val="ru-RU"/>
        </w:rPr>
        <w:t>Результаты и анализ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305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Normal"/>
        <w:jc w:val="center"/>
        <w:rPr/>
      </w:pPr>
      <w:r>
        <w:rPr/>
        <w:t>Рис 2. Вывод программы для первого файла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Программа выводит кодовые слова, видно что код префиксный.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75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3. Размеры файлов</w:t>
      </w:r>
    </w:p>
    <w:p>
      <w:pPr>
        <w:pStyle w:val="Normal"/>
        <w:jc w:val="left"/>
        <w:rPr/>
      </w:pPr>
      <w:r>
        <w:rPr/>
        <w:t>Программа создала файлы, которые содержат закодированную информацию из соответствующих входных файлов.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6460" cy="43249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 </w:t>
      </w:r>
      <w:r>
        <w:rPr>
          <w:sz w:val="24"/>
          <w:lang w:val="en-US"/>
        </w:rPr>
        <w:t>4.</w:t>
      </w:r>
      <w:r>
        <w:rPr/>
        <w:t xml:space="preserve"> Вывод программы для остальных файлов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5" w:name="__RefHeading___Toc809_3680712925"/>
      <w:bookmarkStart w:id="6" w:name="_Toc65759151"/>
      <w:bookmarkEnd w:id="5"/>
      <w:r>
        <w:rPr/>
        <w:t>Таблица с результатам</w:t>
      </w:r>
      <w:bookmarkEnd w:id="6"/>
    </w:p>
    <w:tbl>
      <w:tblPr>
        <w:tblW w:w="9360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06"/>
        <w:gridCol w:w="1062"/>
        <w:gridCol w:w="1536"/>
        <w:gridCol w:w="1644"/>
        <w:gridCol w:w="1920"/>
        <w:gridCol w:w="1992"/>
      </w:tblGrid>
      <w:tr>
        <w:trPr>
          <w:trHeight w:val="710" w:hRule="atLeast"/>
        </w:trPr>
        <w:tc>
          <w:tcPr>
            <w:tcW w:w="12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Метод кодирования</w:t>
            </w:r>
          </w:p>
        </w:tc>
        <w:tc>
          <w:tcPr>
            <w:tcW w:w="10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Название текста</w:t>
            </w:r>
          </w:p>
        </w:tc>
        <w:tc>
          <w:tcPr>
            <w:tcW w:w="15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Оценка избыточности кодирования</w:t>
            </w:r>
          </w:p>
        </w:tc>
        <w:tc>
          <w:tcPr>
            <w:tcW w:w="16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Оценка энтропии выходной посл-ти (частоты символов)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Оценка энтропии выходной посл-ти (пары символов)</w:t>
            </w:r>
          </w:p>
        </w:tc>
        <w:tc>
          <w:tcPr>
            <w:tcW w:w="1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Оценка энтропии выходной посл-ти (тройки символов)</w:t>
            </w:r>
          </w:p>
        </w:tc>
      </w:tr>
      <w:tr>
        <w:trPr>
          <w:trHeight w:val="256" w:hRule="atLeast"/>
        </w:trPr>
        <w:tc>
          <w:tcPr>
            <w:tcW w:w="12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Фано</w:t>
            </w:r>
          </w:p>
        </w:tc>
        <w:tc>
          <w:tcPr>
            <w:tcW w:w="10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f1.txt</w:t>
            </w:r>
          </w:p>
        </w:tc>
        <w:tc>
          <w:tcPr>
            <w:tcW w:w="15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0.0713</w:t>
            </w:r>
          </w:p>
        </w:tc>
        <w:tc>
          <w:tcPr>
            <w:tcW w:w="16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0.9824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0.982</w:t>
            </w:r>
          </w:p>
        </w:tc>
        <w:tc>
          <w:tcPr>
            <w:tcW w:w="1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0.981</w:t>
            </w:r>
          </w:p>
        </w:tc>
      </w:tr>
      <w:tr>
        <w:trPr>
          <w:trHeight w:val="256" w:hRule="atLeast"/>
        </w:trPr>
        <w:tc>
          <w:tcPr>
            <w:tcW w:w="12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Фано</w:t>
            </w:r>
          </w:p>
        </w:tc>
        <w:tc>
          <w:tcPr>
            <w:tcW w:w="10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f2.txt</w:t>
            </w:r>
          </w:p>
        </w:tc>
        <w:tc>
          <w:tcPr>
            <w:tcW w:w="15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0.0326</w:t>
            </w:r>
          </w:p>
        </w:tc>
        <w:tc>
          <w:tcPr>
            <w:tcW w:w="16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0.987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0.9863</w:t>
            </w:r>
          </w:p>
        </w:tc>
        <w:tc>
          <w:tcPr>
            <w:tcW w:w="1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0.9858</w:t>
            </w:r>
          </w:p>
        </w:tc>
      </w:tr>
      <w:tr>
        <w:trPr>
          <w:trHeight w:val="256" w:hRule="atLeast"/>
        </w:trPr>
        <w:tc>
          <w:tcPr>
            <w:tcW w:w="12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Фано</w:t>
            </w:r>
          </w:p>
        </w:tc>
        <w:tc>
          <w:tcPr>
            <w:tcW w:w="10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eng.txt</w:t>
            </w:r>
          </w:p>
        </w:tc>
        <w:tc>
          <w:tcPr>
            <w:tcW w:w="15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0.0406</w:t>
            </w:r>
          </w:p>
        </w:tc>
        <w:tc>
          <w:tcPr>
            <w:tcW w:w="16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0.9991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0.9989</w:t>
            </w:r>
          </w:p>
        </w:tc>
        <w:tc>
          <w:tcPr>
            <w:tcW w:w="1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0.9983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Оценки энтропии выходных последовательностей очень близки к единице, т. к. после кодирования информация сжата.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13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b46e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f5136"/>
    <w:pPr>
      <w:spacing w:lineRule="auto" w:line="360" w:before="240" w:after="160"/>
      <w:jc w:val="center"/>
      <w:outlineLvl w:val="1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537b44"/>
    <w:rPr/>
  </w:style>
  <w:style w:type="character" w:styleId="Eop" w:customStyle="1">
    <w:name w:val="eop"/>
    <w:basedOn w:val="DefaultParagraphFont"/>
    <w:qFormat/>
    <w:rsid w:val="00537b44"/>
    <w:rPr/>
  </w:style>
  <w:style w:type="character" w:styleId="Spellingerror" w:customStyle="1">
    <w:name w:val="spellingerror"/>
    <w:basedOn w:val="DefaultParagraphFont"/>
    <w:qFormat/>
    <w:rsid w:val="00537b4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b46ec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f5136"/>
    <w:rPr>
      <w:rFonts w:ascii="Arial" w:hAnsi="Arial"/>
      <w:sz w:val="36"/>
    </w:rPr>
  </w:style>
  <w:style w:type="character" w:styleId="Style12" w:customStyle="1">
    <w:name w:val="Заголовок Знак"/>
    <w:basedOn w:val="DefaultParagraphFont"/>
    <w:link w:val="a4"/>
    <w:uiPriority w:val="10"/>
    <w:qFormat/>
    <w:rsid w:val="00ef5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3">
    <w:name w:val="Интернет-ссылка"/>
    <w:basedOn w:val="DefaultParagraphFont"/>
    <w:uiPriority w:val="99"/>
    <w:unhideWhenUsed/>
    <w:rsid w:val="00ef5136"/>
    <w:rPr>
      <w:color w:val="0563C1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537b44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0b46ec"/>
    <w:pPr/>
    <w:rPr>
      <w:lang w:eastAsia="ru-RU"/>
    </w:rPr>
  </w:style>
  <w:style w:type="paragraph" w:styleId="Style20">
    <w:name w:val="Title"/>
    <w:basedOn w:val="Normal"/>
    <w:next w:val="Normal"/>
    <w:link w:val="a5"/>
    <w:uiPriority w:val="10"/>
    <w:qFormat/>
    <w:rsid w:val="00ef5136"/>
    <w:pPr>
      <w:spacing w:lineRule="auto" w:line="36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22">
    <w:name w:val="TOC 2"/>
    <w:basedOn w:val="Normal"/>
    <w:next w:val="Normal"/>
    <w:autoRedefine/>
    <w:uiPriority w:val="39"/>
    <w:unhideWhenUsed/>
    <w:rsid w:val="00ef5136"/>
    <w:pPr>
      <w:spacing w:before="0" w:after="100"/>
      <w:ind w:left="240" w:hanging="0"/>
    </w:pPr>
    <w:rPr/>
  </w:style>
  <w:style w:type="paragraph" w:styleId="Style21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05B4-269E-4C04-B01E-4AA5205F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LibreOffice/7.1.0.3$Windows_X86_64 LibreOffice_project/f6099ecf3d29644b5008cc8f48f42f4a40986e4c</Application>
  <AppVersion>15.0000</AppVersion>
  <Pages>7</Pages>
  <Words>271</Words>
  <Characters>1844</Characters>
  <CharactersWithSpaces>2073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2021-03-04T06:37:00Z</dcterms:created>
  <dc:creator>Владислав Логинов</dc:creator>
  <dc:description/>
  <dc:language>en-GB</dc:language>
  <cp:lastModifiedBy/>
  <dcterms:modified xsi:type="dcterms:W3CDTF">2021-03-18T20:53:30Z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