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10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Boundaries</w:t>
      </w:r>
    </w:p>
    <w:p>
      <w:pPr>
        <w:autoSpaceDN w:val="0"/>
        <w:tabs>
          <w:tab w:pos="49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They constantly try to escape</w:t>
      </w:r>
    </w:p>
    <w:p>
      <w:pPr>
        <w:autoSpaceDN w:val="0"/>
        <w:tabs>
          <w:tab w:pos="4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From the darkness outside and within</w:t>
      </w:r>
    </w:p>
    <w:p>
      <w:pPr>
        <w:autoSpaceDN w:val="0"/>
        <w:tabs>
          <w:tab w:pos="1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 dreaming of systems so perfect that no one will need to be good</w:t>
      </w:r>
    </w:p>
    <w:p>
      <w:pPr>
        <w:autoSpaceDN w:val="0"/>
        <w:tabs>
          <w:tab w:pos="6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TS Eliot</w:t>
      </w:r>
    </w:p>
    <w:p>
      <w:pPr>
        <w:autoSpaceDN w:val="0"/>
        <w:tabs>
          <w:tab w:pos="14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Anything your computer can do for you it can potentially do for</w:t>
      </w:r>
    </w:p>
    <w:p>
      <w:pPr>
        <w:autoSpaceDN w:val="0"/>
        <w:tabs>
          <w:tab w:pos="6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someone else.</w:t>
      </w:r>
    </w:p>
    <w:p>
      <w:pPr>
        <w:autoSpaceDN w:val="0"/>
        <w:tabs>
          <w:tab w:pos="68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Alan Cox</w:t>
      </w:r>
    </w:p>
    <w:p>
      <w:pPr>
        <w:autoSpaceDN w:val="0"/>
        <w:tabs>
          <w:tab w:pos="358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You have zero privacy anyway. Get over it.</w:t>
      </w:r>
    </w:p>
    <w:p>
      <w:pPr>
        <w:autoSpaceDN w:val="0"/>
        <w:tabs>
          <w:tab w:pos="5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SCOTT MCNEALY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restrict information ﬂows to protect privacy or conﬁdentiality, a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usually not to prevent information ﬂowing ‘down’ a hierarchy but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it ﬂowing ‘across’ between smaller groups.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If you give the million US Federal employees and contractors with a Top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clearance access to too much Top Secret data, then you get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 like Ed Snowden if you’re lucky, or a traitor like Aldrich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Ames if you’re not.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As mobile phones spread round the world, they’ve made wildlife crime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easier. Game rangers and others who ﬁght poaching face organised crime,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violence and insider threats at all levels, but unlike in national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central authority to manage clearances and counterintelligence.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If you let too many people in a health service see patient records, you get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scandals where staff look up data on celebrities. And the existence of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central systems can lead to big scandals, such as where a billion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records going back a decade were sold to multiple drug companies.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322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10.1. INTRODUCTION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Similar issues arise in social care and in education. There are frequent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for data sharing, yet attempts to do it in practice cause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If you let everyone in a bank or an accountancy ﬁrm see all the customer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then an unscrupulous manager could give really good advice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 by looking at the conﬁdential ﬁnancial information of that client’s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problem is that if you centralise systems containing sensitive infor-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mation, you create a more valuable asset and simultaneously give more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it. Just as the beneﬁts of networks can scale more than linearly,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the harms.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mitigation is to restrict how much information any individual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sees. In our ﬁve example cases above: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Intelligence services put sensitive information into compartments, so that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analyst working on Argentina might see only the Top Secret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relating to Argentina and its neighbouring countries;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Systems that support game conservation have to do something similar, but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has to be a federated effort involving multiple conservancies,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researchers, rangers and other actors;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Many hospital systems limit staff access to the wards or departments where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work, to the extent that this is reasonably practical, and patients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right to forbid the use of their data outside their direct care. Both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becoming more difficult to implement as systems get more complex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operators lack the incentive to make the effort;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In 2010, the UK parliament closed down a system that was supposed to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doctors, teachers and social workers shared access to all childrens’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data, as they realised it was both unsafe and illegal. Yet there’s constant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for information sharing, and all sorts of issues with schools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institutions using dubious cloud services;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Financial ﬁrms have ‘Chinese walls’ between different parts of the business,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bank staff are now often limited to accessing records for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recent customer authorisation, such as by the customer answering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questions over the phone.</w:t>
      </w:r>
    </w:p>
    <w:p>
      <w:pPr>
        <w:autoSpaceDN w:val="0"/>
        <w:tabs>
          <w:tab w:pos="1340" w:val="left"/>
          <w:tab w:pos="70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will discuss these kinds of access control in this chapter.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aspects: what sort of technical designs are feasible, the operational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impose on the organisation, and – often the critical factor – whether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is motivated to implement and police them properly.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last chapter, we discussed multilevel security and saw that it can</w:t>
      </w:r>
    </w:p>
    <w:p>
      <w:pPr>
        <w:autoSpaceDN w:val="0"/>
        <w:tabs>
          <w:tab w:pos="1040" w:val="left"/>
          <w:tab w:pos="47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hard to get the mechanisms right. In this chapter, we’ll see that when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for ﬁne-grained access controls, it’s also hard to get the policy right.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groups or roles static or dynamic?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they set by national policy, by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law, by professional ethics, or – as with your group of Facebook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10.1. INTRODUCTION</w:t>
      </w:r>
    </w:p>
    <w:p>
      <w:pPr>
        <w:autoSpaceDN w:val="0"/>
        <w:tabs>
          <w:tab w:pos="1040" w:val="left"/>
          <w:tab w:pos="41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friends – by the system’s users?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happens when people ﬁght over the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rules, or deceive each other? Even where everyone is working for the same boss,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parts of an organisation can have quite different incentives.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can be technically complex but simple in policy terms (wildlife)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use standard mechanisms but have wicked policy problems (healthcare).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start with a simpler case, suppose you’re trying to set security policy 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tax collection office. Staff have been caught in the past making improper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records of celebrities, selling data to outsiders, and leaking income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in alimony cases [188]. How might you go about stopping that?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TOP SECRET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</w:tr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CONFIDENTIAL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OPEN</w:t>
            </w:r>
          </w:p>
        </w:tc>
      </w:tr>
    </w:tbl>
    <w:p>
      <w:pPr>
        <w:autoSpaceDN w:val="0"/>
        <w:tabs>
          <w:tab w:pos="3240" w:val="left"/>
        </w:tabs>
        <w:autoSpaceDE w:val="0"/>
        <w:widowControl/>
        <w:spacing w:line="200" w:lineRule="exact" w:before="2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9.1 – multilevel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requirement might be to stop staff looking at tax records belonging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different geographical region, or a different industry – except under strict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trols. Thus instead of the information ﬂow control boundaries being horizontal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saw in the classic civil service model in Figure 9.1, we actually need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boundaries to be mostly vertical, as shown in Figure 9.2.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94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1204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38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38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3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</w:tc>
        <w:tc>
          <w:tcPr>
            <w:tcW w:type="dxa" w:w="37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4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18"/>
            <w:gridSpan w:val="5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shared data</w:t>
            </w:r>
          </w:p>
        </w:tc>
        <w:tc>
          <w:tcPr>
            <w:tcW w:type="dxa" w:w="4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3140" w:val="left"/>
        </w:tabs>
        <w:autoSpaceDE w:val="0"/>
        <w:widowControl/>
        <w:spacing w:line="200" w:lineRule="exact" w:before="2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9.2 – multilateral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Lateral information ﬂow controls may be organizational, as when an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agency keeps the names of agents working in one foreign country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from the department responsible for spying on another.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relationship-based, as in a law ﬁrm where different clients’ affairs,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 of different partners, must be kept separate. They may be a mixture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two, as in medicine where patient conﬁdentiality is based in law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of the patient but may be enforced by limiting access to a particular hos-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pital department or medical practice. They may be volumetric, as when a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conservancy doesn’t mind declassifying a handful of leopard photos but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the poachers to get the whole collection, as that would let them work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places to set traps.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Doctors, bankers and spies have all learned that as well as preventing overt</w:t>
      </w:r>
    </w:p>
    <w:p>
      <w:pPr>
        <w:autoSpaceDN w:val="0"/>
        <w:tabs>
          <w:tab w:pos="1040" w:val="left"/>
          <w:tab w:pos="38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ﬂows, they also have to prevent information leakage through side-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 such as billing data.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mere fact that patient X paid doctor 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 that X suffered from something in Y’s speciality.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10.2. COMPARTMENTATION AND THE LATTICE MODEL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Compartmentation and the lattice model</w:t>
      </w:r>
    </w:p>
    <w:p>
      <w:pPr>
        <w:autoSpaceDN w:val="0"/>
        <w:tabs>
          <w:tab w:pos="1040" w:val="left"/>
          <w:tab w:pos="39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United States and its allies restrict access to secret information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codewords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classiﬁcations. These are pre-computer mechanisms for expressing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group, such as the codeword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Ultra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World War 2, which referred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British and American decrypts of messages that had been enciphered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German Enigma machine.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the Enigma had been broken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worth protecting at almost any cost. So Ultra clearances were given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 small group of people – in addition to the cryptologists, translators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analysts, the list included the Allied leaders and their senior generals. No-one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had ever held an Ultra clearance could be placed at risk of capture;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could never be used in such a way as to let Hitler suspect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principal cipher had been broken. So when Ultra told of a target,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Italian convoy to North Africa, the Allies would send over a plane to ‘spot’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an hour or so before the attack. This policy was enforced by special handling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rules; for example, Churchill got his Ultra summaries in a special dispatch box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which he had a key but his staff did not. (Ultra security is described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Kahn [1002] and Gordon Welchman [2007].)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precautions are in place today. Information whose compro-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435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mise could expose intelligence sources or methods is marked TS/SCI for ‘Top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 – Special Compartmented Intelligence’ and may have one or more code-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words. A classiﬁcation plus a set of codewords gives a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compartment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or security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context. So if you have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codewords, you can have 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compartments; some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intelligence agencies have had over a million of them active. This caution was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reaction to a series of disastrous insider threats. Aldrich Ames, a CIA o�cer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who had accumulated access to a large number of compartments by virtue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long service and seniority, and because he worked in counterintelligence, was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able to betray almost the entire US agent network in Russia. The KGB’s over-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seas operations were similarly compromised by Vassily Mitrokhin – an o�cer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who’d become disillusioned with communism and who was sent to work in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archives while waiting for his pension [118]. There was an even earlier precedent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the Walker spy case. There, an attempt to keep naval vessels in compart-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ments just didn’t work, as a ship could be sent anywhere without notice, and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a ship to have no local key material was operationally unacceptable. So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 Navy’s 800 ships all ended up with the same set of cipher keys, which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Walker family sold to the Russians [876]. You clearly don’t want anybody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have access to too much, but how can you do that?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were made to implement compartments using mandatory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controls, leading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lattice model</w:t>
      </w:r>
      <w:r>
        <w:rPr>
          <w:rFonts w:ascii="CMR10" w:hAnsi="CMR10" w:eastAsia="CMR10"/>
          <w:b w:val="0"/>
          <w:i w:val="0"/>
          <w:color w:val="000000"/>
          <w:sz w:val="20"/>
        </w:rPr>
        <w:t>. Classiﬁcations together with codewords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a lattice – a mathematical structure in which any two objects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in a dominance relation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 &gt;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 &gt; A</w:t>
      </w:r>
      <w:r>
        <w:rPr>
          <w:rFonts w:ascii="CMR10" w:hAnsi="CMR10" w:eastAsia="CMR10"/>
          <w:b w:val="0"/>
          <w:i w:val="0"/>
          <w:color w:val="000000"/>
          <w:sz w:val="20"/>
        </w:rPr>
        <w:t>. They don’t have to be: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could simply be incomparable (but in this case, for the structure to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lattice, they will have a least upper bound and a greatest lower bound).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illustration, suppose we have a codeword, say ‘Crypto’. Then someone cleared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‘Top Secret’ would be entitled to read ﬁles classiﬁed ‘Top Secret’ and ‘Secret’,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would have no access to ﬁles classiﬁed ‘Secret Crypto’ unless he also had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clearance. This can be expressed as shown in Figure 10.3.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happens, the Bell-LaPadula model can work more or less unchanged.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10.2. COMPARTMENTATION AND THE LATTICE MODEL</w:t>
      </w:r>
    </w:p>
    <w:p>
      <w:pPr>
        <w:autoSpaceDN w:val="0"/>
        <w:tabs>
          <w:tab w:pos="2000" w:val="left"/>
        </w:tabs>
        <w:autoSpaceDE w:val="0"/>
        <w:widowControl/>
        <w:spacing w:line="118" w:lineRule="exact" w:before="552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(TOP SECRET, {CRYPTO, FOREIGN})</w:t>
      </w:r>
    </w:p>
    <w:p>
      <w:pPr>
        <w:autoSpaceDN w:val="0"/>
        <w:tabs>
          <w:tab w:pos="5100" w:val="left"/>
        </w:tabs>
        <w:autoSpaceDE w:val="0"/>
        <w:widowControl/>
        <w:spacing w:line="120" w:lineRule="exact" w:before="218" w:after="0"/>
        <w:ind w:left="0" w:right="0"/>
      </w:pPr>
      <w:r>
        <w:tab/>
      </w:r>
      <w:r>
        <w:rPr>
          <w:shd w:val="clear" w:color="auto" w:fill="000000"/>
          <w:w w:val="96.65584564208984"/>
          <w:rFonts w:ascii="Palatino" w:hAnsi="Palatino" w:eastAsia="Palatino"/>
          <w:b w:val="0"/>
          <w:i w:val="0"/>
          <w:color w:val="221F1F"/>
          <w:sz w:val="13"/>
        </w:rPr>
        <w:t>(</w:t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TOP SECRET, {CRYPTO})</w:t>
      </w:r>
    </w:p>
    <w:p>
      <w:pPr>
        <w:autoSpaceDN w:val="0"/>
        <w:tabs>
          <w:tab w:pos="5760" w:val="left"/>
        </w:tabs>
        <w:autoSpaceDE w:val="0"/>
        <w:widowControl/>
        <w:spacing w:line="118" w:lineRule="exact" w:before="510" w:after="0"/>
        <w:ind w:left="0" w:right="0"/>
      </w:pPr>
      <w:r>
        <w:tab/>
      </w:r>
      <w:r>
        <w:rPr>
          <w:shd w:val="clear" w:color="auto" w:fill="000000"/>
          <w:w w:val="96.65584564208984"/>
          <w:rFonts w:ascii="Palatino" w:hAnsi="Palatino" w:eastAsia="Palatino"/>
          <w:b w:val="0"/>
          <w:i w:val="0"/>
          <w:color w:val="221F1F"/>
          <w:sz w:val="13"/>
        </w:rPr>
        <w:t>(</w:t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TOP SECRET, {})</w:t>
      </w:r>
    </w:p>
    <w:p>
      <w:pPr>
        <w:autoSpaceDN w:val="0"/>
        <w:tabs>
          <w:tab w:pos="2760" w:val="left"/>
        </w:tabs>
        <w:autoSpaceDE w:val="0"/>
        <w:widowControl/>
        <w:spacing w:line="118" w:lineRule="exact" w:before="152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(SECRET, {CRYPTO, FOREIGN})</w:t>
      </w:r>
    </w:p>
    <w:p>
      <w:pPr>
        <w:autoSpaceDN w:val="0"/>
        <w:tabs>
          <w:tab w:pos="3700" w:val="left"/>
        </w:tabs>
        <w:autoSpaceDE w:val="0"/>
        <w:widowControl/>
        <w:spacing w:line="120" w:lineRule="exact" w:before="536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(SECRET, {CRYPTO})</w:t>
      </w:r>
    </w:p>
    <w:p>
      <w:pPr>
        <w:autoSpaceDN w:val="0"/>
        <w:tabs>
          <w:tab w:pos="5880" w:val="left"/>
        </w:tabs>
        <w:autoSpaceDE w:val="0"/>
        <w:widowControl/>
        <w:spacing w:line="118" w:lineRule="exact" w:before="224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(SECRET, {})</w:t>
      </w:r>
    </w:p>
    <w:p>
      <w:pPr>
        <w:autoSpaceDN w:val="0"/>
        <w:tabs>
          <w:tab w:pos="5880" w:val="left"/>
        </w:tabs>
        <w:autoSpaceDE w:val="0"/>
        <w:widowControl/>
        <w:spacing w:line="118" w:lineRule="exact" w:before="526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(UNCLASSIFIED, {})</w:t>
      </w:r>
    </w:p>
    <w:p>
      <w:pPr>
        <w:autoSpaceDN w:val="0"/>
        <w:tabs>
          <w:tab w:pos="2720" w:val="left"/>
        </w:tabs>
        <w:autoSpaceDE w:val="0"/>
        <w:widowControl/>
        <w:spacing w:line="200" w:lineRule="exact" w:before="2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10.3: – a lattice of security labels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4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still have information ﬂows between High and Low as before, where High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compartment that dominates Low. If two nodes in a lattice are incompatible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— as with ‘Top Secret’ and ‘Secret Crypto’ in ﬁgure 10.3 – then there should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information ﬂow between them at all. In fact, the lattice and Bell-LaPadula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are essentially equivalent, and were developed in parallel. Most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in the 20th century for the multilevel secure market could be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compartmented mode. For a fuller history, see the second edition of this 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practice, mandatory access control products turned out to be not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 for compartmentation. It is easy to use such a system to keep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compartments separate – just give them incompatible labels (‘Secret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Tulip’, ‘Secret Daffodil’, ‘Secret Crocus’, ...). But the operating system has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an isolation mechanism, rather than a sharing mechanism; and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facing users of intelligence systems have to do with combining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compartments, and downgrading it after sanitization. Lattice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offer little help here.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 sea change in the US intelligence community after 9/11. Leaders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claimed that the millions of compartments had got in the way of the war on 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ror, and that better information sharing might have enabled the community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forestall the attack, so President Bush ordered more information sharing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community. There was a drive by NSA Director Keith Alexan-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 to ‘collect it all’, and rather than minimising data collection to maximise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 and make everything searchable. So nowadays, government systems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access control to keep the Secret systems apart from the unclassiﬁed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stuff, and the Top Secret systems from both, using data diodes and other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that we discussed in the previous chapter. The stuff above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appears to be mostly managed using discretionary access controls.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Snowden revelations have told us all about search systems such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XKeyscore, which search over systems that used to have many compartments.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search can throw up results with many codewords attached, then reading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would require all those clearances. In such a world, local labels just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way; but without them, as I asked in the second edition of this book,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you forestall a future Aldrich Ames? Perhaps the US intelligence community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10.3. PRIVACY FOR TIGERS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lucky that the failure mode was Ed Snowden instead. As a system admin-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istrator he was in a position to circumvent the discretionary access controls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a large number of compartments.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later learned that at the CIA, too, compartmentation was not always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effective. In 2017, its hacking tools were leaked in the Vault 7 incident,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redacted version of the internal report into that was published in 2020 after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trial of the alleged leaker. It revealed that most sensitive cyberweapons were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compartmented, users shared sysadmin passwords, there was no user activity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and historical data were available indeﬁnitely. They did not notice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loss until the tools ended up on Wikileaks a year later. In fact, the Joint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 Intel Communications System (JWICS), which the intel community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for Top Secret data, did not yet use two-factor authentication [2051].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few compartments Ed Snowden didn’t get to, such as the 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tails of which cryptographic systems the NSA can exploit and how –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marked ‘extremely compartmented information’ (ECI). Commercial ﬁrms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have special mechanisms for protecting material such as unpublished ﬁnan-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results; at my university we compile exam papers on machines that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attached to the network. In such cases, what’s happening may be not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a compartment as a whole new level above Top Secret.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Privacy for Tigers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involved in ﬁghting wildlife crime face a fascinating range of problems.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threats range from habitat encroachment through small-scale poaching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bushmeat to organised crime gangs harvesting ivory, rhino horn and tiger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parts on an industrial scale. The gangs may be protected by disaffected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munities; even heads of government can be a threat, whether by undermining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environmental laws or even by protecting poaching gangs. And often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poacher is a former ranger.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where sovereign threats are absent, public-sector defenders often 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mutually suspicious governments; protecting the snow leopard from poach-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involves rangers in India, Pakistan, China, Nepal and Tajikistan,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illegal ivory trade in East Africa spills over borders from Kenya down to South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Africa. And technology is making matters worse; as mobile phone masts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gone up in less developed countries, so has poaching. Its military, insider-threat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political aspects are thus similar in many ways to traditional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work. The critical difference is that the defenders are a loose coali-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NGOs, park rangers and law-enforcement agencies. There isn’t a central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bureaucracy to manage classiﬁcations, clearances and counterintelligence.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had a project with Tanya Berger-Wolf, the leader of Wildbook, an eco-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logical information management system that uses image recognition to match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analyse data collected on animals via tourist photos, camera traps, drones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data sources [92]. Her idea was that if we could link up the many pho-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tographs taken of individual wild animals, we could dramatically improve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of ecology and population biology, together with the resource manage-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biodiversity, and conservation decisions that depend on them. Modern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10.3. PRIVACY FOR TIGERS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image-recognition software makes this feasible, particularly for large animals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distinctive markings, such as elephants, giraffes and zebras. Wildbook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deployed for over a dozen species at over a dozen locations.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two Spanish citizens were arrested in Namibia’s Knersvlagte nature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reserve with 49 small succulent plants; a search of their hotel room revealed 2000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of which hundreds were threatened species. It turned out that they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plants through a website, had made numerous collecting trips, and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rare specimens via botanical listservs and social networks. They pleaded guilty,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a $160,000 ﬁne and were banned from the country for life. It turned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also used another citizen-science website, iSpot [2009]. Incidents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showed that wildlife aggregators need access control, and are also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rethink among botanists, zoologists and others about open data [1166].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should the policy be?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one needs to protect varies by species and location. With rare plants,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435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don’t want thieves to learn the GPS location of even a single specimen. With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endangered Coahuilan box tortoises, we don’t want thieves stealing them from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wild and selling them as pets with false documents claiming they were bred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captivity. There, the goal is a public database of all known tortoises, and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conservators are busy photographing all the wild specimens in their range, a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360 km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region of Mexico. This will enable the US Fish and Wildlife Service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check shipments. With the snow leopard, Wildbook had three years of camera-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trap data from one Nepal conservancy, and wanted a security policy to help this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scale to ﬁve locations in Nepal, India and Pakistan. This is a Red List species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only a few hundred individuals in each of these three countries. In Africa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picture is similar; Wildbook started out by tracking zebras, of which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Gr´evy’s zebra is endangered. Animals cross borders between mutually suspicious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countries, and tourists post tagged photos despite leaﬂets and warnings that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they should not geotag [2074]. Some tourists simply don’t know how to turn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o↵ tagging; some are so dumb they get out of their cars and get eaten.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protection requirements also vary by country; in Namibia the authorities are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keen to stop tourists posting tagged photos of rhino, while in Kenya the rhinos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 have their own armed guards and the authorities are less bothered.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wildlife aggregation sites can use image recognition to identify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dividual animals and link up sightings into location histories; other machine-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 techniques then aggregate these histories into movement models.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ﬁnd sensitive outputs, such as which waterhole has lots of leopards,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island has lots of breeding whales. This is one of the ways animal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differs from the human variety: highly abstracted data are often more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less. In effect, our machine-learning models acquire the ‘lore’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individual ranger might learn after a decade working at a conservancy.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individuals make the best poachers if they go over to the dark side,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keep models that learn their skills out of the poachers’ hands. And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be smart about sensitivity: it’s not enough to protect only the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movement models of snow leopards, if a poacher can also track them by tracking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mountain goats that they eat.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primary protection goal is to not give wildlife criminals actionable in-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telligence, such as “an animal of species A is more likely to be at location X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T”. In particular, we don’t want the citizen-science data platforms we build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 situation worse. Our starting point is to use an operations-research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as a guide to derive access rules for (a) recent geotagged photos, (b)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dictive models and (c) photo collections. And we need to be able to tweak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by species and location.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four levels of access. The core Wildbook team maintains the soft-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and has operational access to almost everything; we might call this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zero. At level one are the admins of whom there might be maybe 20 per species;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access control is delegated there will be further admins per conservancy or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reserve. At level two are hundreds of people who work for conservancies collect-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and contributing data, and who at present are sort-of known to Wildbook;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system scales up, we need to cope with delegated administration.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three there are thousands of random citizens who contribute photos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rewarded with access to non-sensitive outputs. Our threat model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set of citizen scientists at level 3 will always include poachers; the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conservancy staff at level 2 will include a minority who are careless or disloyal;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 hope that the level 1 admins usually won’t be in cahoots with poachers.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focus of our insider threat mitigation is conservancy staff who may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tempted to defect. Given that conservancies often operate in weak states,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of eventual detection and imprisonment can seem remote. The most pow-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erful deterrent available is the social pressure from conservancy peers: loyalty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colleagues, a sense of teamwork and a sense of mission. The task is to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technical means of supporting group cohesion and loyalty. The civil-service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of having a departmental security officer who looks over everyone’s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shoulder all the time is not feasible anyway in a ﬁnancially-stretched conser-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vancy employing ten or twenty people on low wages in less-developed country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(LDC) conditions.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not just one of providing analytics so that we can alarm if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 of staff starts looking at lots of records of rhino, or lots of records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Serengeti waterhole. We already have admins per species and per location.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motivating people to pay attention and take action. Our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is local public auditability for situational awareness and deterrence,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two-dimensional transparency. All conservancy staff are in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group, relating to the species of interest to them or the park where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work. Staff in the rhino group therefore see who’s been looking at rhino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including individual sighting records and models – while staff working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Serengeti see who’s interested in data and models there. In effect it’s a matrix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for level 2 staff; you get to see Serengeti rhinos if you’re there or if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rhino expert, and in either case you share ﬁrst-line responsibility for vigilance.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1 staff can enrol level 2 staff and make peering arrangements with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conservancies, but their relevant actions are visible to level 2 colleagues.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have to see how this works in the ﬁeld.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complex and instructive example of security policies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supports privacy is found in clinical information systems.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sector spends a much larger share of national income than the mili-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tary in all developed countries, and although hospitals are still less automated,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catching up fast. The protection of medical information is thus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case study for us all, with many rich and complex tradeoffs.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have laws regulating healthcare safety and privacy, which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shape the health IT sector. In the USA, the Health Insurance Portability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Accountability Act (HIPAA) was passed by Congress in 1996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privacy failures. In one notorious case, a convicted child rapist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as an orthopedic technician at Newton-Wellesley Hospital in Newton,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Massachusetts, was caught using a former employee’s password to go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records of 954 patients (mostly young females) to get the phone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girls to whom he then made obscene phone calls [317]. He ended up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 time, and the Massachusetts senator Edward Kennedy was one of HIPAA’s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sponsors.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HIPAA regulations have changed over time. The ﬁrst set, issued by the</w:t>
      </w:r>
    </w:p>
    <w:p>
      <w:pPr>
        <w:autoSpaceDN w:val="0"/>
        <w:tabs>
          <w:tab w:pos="1040" w:val="left"/>
          <w:tab w:pos="33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Clinton administration in December 2000, were moderately robust, and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assessment of the harm done to people who were too afraid to seek treat-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 time because of privacy concerns. In the run-up to the rulemaking,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HHS estimated that privacy concerns led 586,000 Americans to delay seeking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cancer treatment, and over 2 million to delay seeking mental health treatment.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over 1 million simply did not seek treatment for sexually transmit-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ted infections [873]. In 2002, President Bush rewrote and relaxed them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‘Privacy Rule’; this requires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covered entities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hospitals and insurers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certain security standards and procedures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protected health informa-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(PHI), with both civil and criminal penalties for violations (although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penalties were imposed in the ﬁrst few years). The rule also gave patients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to demand copies of their records. Covered entities can disclose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to support treatment or payment, but other disclosures require patient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consent; this led to complaints by researchers. The privacy rule was followed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further ‘administrative simpliﬁcation’ rules in 2006 to promote healthcare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interoperability.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got a further boost when President Obama’s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stimulus bill allocated billions of dollars to health IT, and slightly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penalties for privacy violations; in 2013 his administration extended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to the business associates of covered entities. But grumbling continues.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privacy advocates note that the regime empowered health data holders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freely and secretly aggregate and broker protected health information,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complain that it adds to their costs and patient advocates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complaining for over a decade that it’s often used by hospital staff as an excuse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unhelpful – such as by preventing people tracing injured relatives [827].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HIPAA regulation gives much less privacy than in Europe, it is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driver for information security in healthcare, which accounts for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10% of the U.S. economy. Another driver is local market effects: in the USA,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systems are driven to some extent by the need to generate billing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and the market is also concentrated with Epic having a 29%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 for electronic medical record systems in 2019 while Cerner had 26% [1351].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Europe, data-protection law sets real boundaries. In 1995, the UK govern-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attempted to centralise all medical records, which led to a confrontation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doctors’ professional body, the British Medical Association (BMA).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BMA hired me to devise a policy for safety and privacy of clinical informa-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which I’ll discuss later in this chapter. The evolution of medical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25 years since is a valuable case study; it’s remarkable how little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have changed despite the huge changes in technology.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Debates about the safety and privacy tradeoffs involved with medical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started around this time in other European countries too. The Germans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summary data such as current prescriptions and allergies on the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card that residents carry; other countries held back, reasoning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emergency data are moved from a human-readable MedAlert bracelet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smartcard, this could endanger patients who fall ill on an airplane or a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holiday. There was a series of scandals in which early centralised systems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get information on celebrities. There were also sharp debates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people could stop their records being used in research, whether out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concerns or for religious reasons – for example, a Catholic woman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forbid her gynaecological records being sold to a drug company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on abortion pills.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law around consent and access to records was clariﬁed in 2010 by</w:t>
      </w:r>
    </w:p>
    <w:p>
      <w:pPr>
        <w:autoSpaceDN w:val="0"/>
        <w:tabs>
          <w:tab w:pos="1040" w:val="left"/>
          <w:tab w:pos="66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Court of Human Rights in the case I v Finland. The complainant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nurse at a Finnish hospital, and also HIV-positive. Word of her condition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 among colleagues, and her contract was not renewed.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hospital’s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were not sufficient to prevent colleagues accessing her record,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audit trail was not sufficient to determine who had compromised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privacy. The court’s view was that health care staff who are not involved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care of a patient must be unable to access that patient’s electronic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record: “What is required in this connection is practical and effective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exclude any possibility of unauthorised access occurring in the ﬁrst place.”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judgment became ﬁnal in 2010, and since then health providers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supposed to design their systems so that patients can opt out effectively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secondary uses of their data.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threat model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appropriate context to study health IT threats is not privacy alone,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and privacy together. The main objective is safety, and privacy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subordinate. The two are also intertwined, though in many 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hazards with medical systems, most notably safety us-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failures, which are reckoned to kill about as many people as road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accidents. I will discuss these issues in Part 3 in the chapter on System Eval-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uation and Assurance. They interact directly with security; vulnerabilities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likely to result in the FDA mandating recalls of products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infusion pumps. The public are much more sensitive to safety issues if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security angle; we have much less tolerance of hostile action than of impersonal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hazard is that loss of conﬁdence in medical privacy causes people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avoid treatment, or to seek it too late.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most comprehensive data were collected by the US Department of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and Human Services prior to the HIPAA rulemaking under Pres-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 Clinton. HHS estimated that privacy concerns led 586,000 Ameri-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cans to delay seeking cancer treatment, and over 2 million to delay seeking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health treatment. Meanwhile, over 1 million simply did not seek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treatment for sexually transmitted infections [873];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Rand corporation found that over 150,000 soldiers who served in Iraq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Afghanistan failed to seek treatment for post-traumatic stress disorder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(PTSD), which is believed to contribute to the suicide rate among veterans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about double that of comparable civilians – a signiﬁcant barrier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access to conﬁdential treatment [1861];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most authoritative literature review concluded that many patients,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teenagers, gay men and prostitutes, withheld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simply failed to seek treatment because of conﬁdentiality concerns.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Anonymised HIV testing more than doubled the testing rate among gay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 [1650].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poor privacy is a safety issue, as well as a critical factor in providing equal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access to a range of citizens, from veterans to at-risk and marginalised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groups. The main privacy threat comes from insiders, with a mix of negligence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malice, in roughly three categories: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are targeted attacks on speciﬁc individuals, ranging from creepy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 looking up the records of a date on a hospital computer, to jour-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nalists stalking a politician or celebrity. These cause harm to individuals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directly;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 are bulk attacks, as where governments or hospitals sell millions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records to a drug company, sometimes covertly and sometimes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claim that the records have been ‘anonymised’ and are thus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health information;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Most of the reported breaches are accidents, for example where a doctor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leaves a laptop on a train, or when a misconﬁgured cloud server leaves mil-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lions of people’s records online [767]. These are reported at ﬁve times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of breaches at private ﬁrms, as healthcare providers have a reporting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duty. Sometimes accidental leaks lead to opportunistic attacks.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press coverage, which is mostly of bulk attacks and accidents,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many to fear for the privacy of their health data, although they may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directly at risk. The bulk attacks also offend many people’s sense of justice,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violate their autonomy and agency, and undermine trust in the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big is the direct risk? And how much of the risk is due to technology?</w:t>
      </w:r>
    </w:p>
    <w:p>
      <w:pPr>
        <w:autoSpaceDN w:val="0"/>
        <w:tabs>
          <w:tab w:pos="1040" w:val="left"/>
          <w:tab w:pos="58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things get centralised, we hit a fundamental scaling problem. The likelihood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resource will be abused depends on its value and on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with access to it. Aggregating personal information into large databases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increases both these risk factors at the same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past 25 years,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moved from a world in which each doctor’s receptionist had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maybe 5,000 patients’ records in a paper library or on the practice PC, to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 records of thousands of medical practices are hosted on common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platforms. Some shared systems give access to data on many patients and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abused. This was already a concern 25 years ago as people started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centralised systems to support emergency care, billing and research, and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 reality since. Even local systems can expose data at scale: a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district hospital is likely to have records on over a million former patients.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issues aren’t limited to organizations that treat patients directly: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largest collections of personal health information are in the hands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insurers and research organizations.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prevent abuses scaling, lateral information ﬂow controls are needed. Early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 systems that gave all staff access to all records led to a number of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incidents, of which the most notable was the one that led to the I v Finland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judgment of the European court; but there were similar incidents in the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back to the mid-1990s. All sorts of ad-hoc privacy mechanisms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tried, but by the mid-1990s we felt the need for a proper access control policy,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through from ﬁrst principles and driven by a realistic model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BMA security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1995, most medical practices had computer systems to keep records;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were small ﬁrms that had often been started by doctors whose hobby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computing rather than golf or yachting, and they were attuned to doctors’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needs. Hospitals had central administrative systems to take care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billing, and some were moving records from paper to computers. There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from the government, which pays for about 90% of medical care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 through the National Health Service; officials believed that if they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all the information, they could manage things better, and this caused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 with doctors who cared about professional autonomy. One of the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done by Margaret Thatcher’s government, in 1991, had been to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‘internal market’ in the health service where regional commissioners act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insurers and hospitals bill them for treatments; implementing this was a work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progress, both messy and contentious. So the Department of Health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wanted to centralise all medical records. The Internet boom had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started, and medics were starting to send information around by private email;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enthusiasts were starting to build systems to get test results electronically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to medical practices. The BMA asked whether personal health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should be encrypted on networks, but the government refused to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this (the crypto wars were getting underway; see 26.2.7.3 for that story).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last straw; the BMA realised they’d better get an expert and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 what their security policy should be. I worked with their staff and members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develop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rapidly hit a problem. The government strategy assumed a single elec-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tronic patient record (EPR) that would follow the patient around from concep-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to autopsy, rather than the traditional system of having different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same patient at different hospitals and doctors’ offices, with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ﬂowing between them in the form of referral and discharge letters. An attempt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devise a security policy for the EPR that would observe existing ethical norms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unmanageably complex [821], with over 60 rules. Different people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your record at different stages of your life; your birth record is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your mother’s record, your record while you’re in the army or in jail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belong to the government, and when you get treatment for a sexually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transmitted disease you may have the right to keep that completely private.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Health next proposed a multilevel security policy: sex-</w:t>
      </w:r>
    </w:p>
    <w:p>
      <w:pPr>
        <w:autoSpaceDN w:val="0"/>
        <w:tabs>
          <w:tab w:pos="1040" w:val="left"/>
          <w:tab w:pos="4100" w:val="left"/>
          <w:tab w:pos="76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ually transmitted diseases would be at a level corresponding to Secret,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 records at Conﬁdential and administrative data such as drug prescrip-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and invoices at Restricted.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was obviously a non-starter.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how should a prescription for anti-retroviral drugs be classiﬁed?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 prescription, it should be Restricted; but as it identiﬁes a person as HIV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positive, it should be Secret. It was wrong in all sorts of other ways too;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with HIV are open about their condition while others with minor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ditions are very sensitive about them. Sensitivity is a matter for the patient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decide, not the Prime Minister. Patient consent is central: records can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shared with third parties if the patient agrees, or in a limited range of legal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exceptions, such as contact tracing for infectious diseases like TB.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colleagues and I realised that we needed a security context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ﬁner granularity than a lifetime record, so we decided to let existing law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 set the granularity, then build the policy on that. We deﬁned a record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maximum set of facts to which the same people have access: patient +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doctor, patient + doctor plus surgery staff, patient + patient’s mother + doctor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+ staff, and so on. So a patient will usually have more than one record,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offended the EPR advocates.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really hard problem was the secondary use of records. In the old days,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72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meant a researcher or clinical auditor sitting in the library of a hospital or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medical practice, patiently collecting statistics; consent consisted of a notice in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waiting room saying something like ‘We use our records in medical research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improve care for all; if you don’t want your records used in this way, please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speak to your doctor.’ By 1995, we’d already seen one company o↵ering sub-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sidised computers to General Practitioners (GPs)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return for allowing remote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queries by drug companies to return supposedly anonymous data.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goals of the BMA security policy were therefore to enforce the principle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consent, and to prevent too many people getting access to too many records.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did not try to do anything new, but merely to codify existing best practice,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boil it down into a page of text that everyone – doctor, engineer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– could understand.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from these principles and insights, we proposed a policy of nine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Access control: each identiﬁable clinical record shall be marked with an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list naming the people who may read it and append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Record opening: a clinician may open a record with herself and the patient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Britain’s GPs are the equivalent of family doctors in the USA; they have historically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acted as gatekeepers to the system and as custodians of each patient’s lifetime medical record.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also act as the patient’s advocate and join up care between medical practice, hospital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community. This helps keeps healthcare costs down in the UK, compared with the USA.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access control list. Where a patient has been referred, she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a record with herself, the patient and the referring clinician(s)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access control list.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Control: One of the clinicians on the access control list must be marked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being responsible. Only she may alter the access control list, and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only add other health care professionals to it.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Consent and notiﬁcation: the responsible clinician must notify the patient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names on his record’s access control list when it is opened, of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subsequent additions, and whenever responsibility is transferred. His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must also be obtained, except in emergency or in the case of statutory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exemptions.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Persistence: no-one shall have the ability to delete clinical information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 appropriate time period has expired.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Attribution: all accesses to clinical records shall be marked on the record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subject’s name, as well as the date and time. An audit trail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 kept of all deletions.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Information ﬂow: Information derived from record A may be appended to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B if and only if B’s access control list is contained in A’s.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Aggregation control: there shall be effective measures to prevent the ag-</w:t>
      </w:r>
    </w:p>
    <w:p>
      <w:pPr>
        <w:autoSpaceDN w:val="0"/>
        <w:tabs>
          <w:tab w:pos="1540" w:val="left"/>
          <w:tab w:pos="54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gregation of personal health information.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particular, patients must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 special notiﬁcation if any person whom it is proposed to add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access control list already has access to personal health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large number of people.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Trusted computing base: computer systems that handle personal health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shall have a subsystem that enforces the above principles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effective way. Its effectiveness shall be subject to evaluation by inde-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pendent experts.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technical viewpoint, this policy is strictly more expressive than</w:t>
      </w:r>
    </w:p>
    <w:p>
      <w:pPr>
        <w:autoSpaceDN w:val="0"/>
        <w:tabs>
          <w:tab w:pos="1040" w:val="left"/>
          <w:tab w:pos="64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Bell-LaPadula model of the last chapter, as it contains an information ﬂow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mechanism in principle 7, but also contains state.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it takes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compartmentation to the logical limit, as there are more compartments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patients. A discussion for a technical audience can be found at [59]. The full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dealt with a lot more issues, such as access to records by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 who might be coerced [58].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policies were developed by other medical bodies including the Swedish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German medical associations; the Health Informatics Association of Canada,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 EU project (these are surveyed in [1077]). The BMA model was adopted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Union of European Medical Organisations (UEMO) in 1996, and feedback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public consultation on the policy can be found in [60].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1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First practical steps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Feedback from the ﬁeld came from a pilot implementation in a medical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[870], which was positive, and from a hospital system developed in Hastings,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controlled access using a mixture of roles and capabilities, rather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ACLs in which the BMA model was expressed. It turned out that the practical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do access control at hospital scale was by rules such as ‘a ward nurse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see the records of all patients who have within the previous 90 days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her ward’, ‘a junior doctor can see the records of all patients who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treated in her department’, and ‘a senior doctor can see the records of all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tients, but if she accesses the record of a patient who has never been treated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department, then the senior doctor responsible for that patient’s care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notiﬁed’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lessons learned are discussed in [535, 536, 870]. With hindsight,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BMA model was a lossless compression of what doctors said they did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role-based model was a slightly lossy version but which implemented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do in practice and worked well in that context.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BMA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rules, though, created difficulty in both contexts: the desire for a small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computing base. GPs ended up having to trust all the application code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got from their suppliers, and while they could inﬂuence its evolution,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 useful trusted subset. The hospital records system was much worse: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rely on the patient administrative system (PAS) to tell it which patients,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nurses, are on which ward.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 was ﬂaky and often down,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wasn’t acceptable to make a safety-critical system depend on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iteration was to give each hospital staff member a smartcard containing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credentials for their departments or wards.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response from the Department of Health was to set up a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 of inquiry under Dame Fiona Caldicott. She acknowledged that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 established ﬂows of information within the NHS were unlawful, and rec-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ommended the appointment of a responsible privacy officer in each healthcare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[367]. This was at least a start, but it created a moral hazard: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privacy officer, typically a senior nurse, was blamed when things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wrong, the actual policy was set by ministers – leading to the classic security-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gotcha we discussed in chapter 8, of Bob guarding the system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pays the cost of failure. Anyway, the government changed, and the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of Tony Blair went for a legal rather than a technical ﬁx –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data-protection law that allowed data controllers to pretend that data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so long as they themselves could not re-identify them, even if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re-identify them by matching them with other data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We will discuss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of anonymisation in the following chapter.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actually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his second term as Prime Minister, Tony Blair announced a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6bn plan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modernise health service computing in England. The National Programme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(NPfIT), as it came to be known, turned out to be the world’s most expensive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The Hastings system was initially designed independently of the BMA project. When we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learned of each other we were surprised at how much our approaches coincided, and reassured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we had captured the profession’s expectations in a reasonably consistent way.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 UK law was supposed to transpose the EU Data Protection Directive (95/46/EC)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into UK law to provide a level playing ﬁeld on privacy; this loophole was one of several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allowed UK ﬁrms a lot of wriggle room, annoying the French and Germans [597]. The EU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eventually pushed through the stricter General Data Protection Regulation (2016/679).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civilian IT disaster. After David Cameron came to power in 2010, an inquiry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National Audit Office noted of a total expenditure of about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10bn,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2bn spent on broadband networking and digital X-ray imaging resulted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largely working systems, while the rest didn’t give value for money,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core aim that every patient should have an electronic care record would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achieved [1390]. Cameron formally killed the project, but its effects continued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years because of entrenched supplier contracts, and health IT was held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decade [1559].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NPfIT had called for all hospital systems to be replaced during 2004–2010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standard ones, to give each NHS patient a single electronic care record.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policy had three main mechanisms.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are role-based access controls like those pioneered at Hastings.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In order to access patient data, a staff member also needs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legitimate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relationship</w:t>
      </w:r>
      <w:r>
        <w:rPr>
          <w:rFonts w:ascii="CMR10" w:hAnsi="CMR10" w:eastAsia="CMR10"/>
          <w:b w:val="0"/>
          <w:i w:val="0"/>
          <w:color w:val="000000"/>
          <w:sz w:val="20"/>
        </w:rPr>
        <w:t>. This abstracts the Hastings idea of ‘her department’.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There was a plan that patients would be able to seal certain parts of their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making them visible only to a particular care team. However,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never got round to implementing this. It wasn’t consistent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doctrine of a single electronic health record, which had been repeated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often by ministers that it had become an article of religious faith.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as 2007, Parliament’s Health Committee noted that suppliers hadn’t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got a speciﬁcation yet [925].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 patients receiving outpatient psychiatric care at a hospital found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receptionist could see their case notes. Formerly, the notes were kept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paper in the psychiatrist’s ﬁling cabinet; all the receptionist got to know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Mrs Smith was seen once a month by Dr Jones. But now the reception-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 role had to be given access to patient records so that they could see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amend administrative data such as appointment times; and everyone working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reception in the hospital wing where Dr Jones had his office had a legitimate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relationship. So they all got access to everything. This illustrates why the doc-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trine of a single record with a single security context per patient was a bad idea.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project mismanagement, less than ten percent of England’s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installed these systems, though the doctrine of ‘RBAC + relationship’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affected others since. It now looks like the failure to support multiple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contexts per patient is about to become an issue in the USA as ﬁrms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pushing health apps supported by the FIHR standard, to which I’ll return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10.4.5.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10.4.4.1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Emergency care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thing to go wrong was emergency medical records. One of the stories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politicians to sell NPfIT had been ‘Suppose you fall ill in Aberdeen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hospital wants access to your records in London ...’. This was, and remains,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bogus. Paramedics and emergency-room physicians are trained to treat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see, and assume nothing; the idea that they’d rely on a computer to tell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blood group of an unconscious patient is simply daft. But policy was policy,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Scotland the government created an ‘emergency care record’ of prescriptions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allergies that is kept on a central database for use by emergency room clin-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icians, paramedics and the operators of out-of-hours medical helpline services.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information about 2.5 million people was made available to tens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thousands of people, and the inevitable happened; one doctor of Queen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garet Hospital in Dunfermline was arrested and charged for browsing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of then Prime Minister Gordon Brown, First Minister Alex Salmond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sports and TV personalities. The case was eventually dropped as ‘not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public interest’ to prosecute [1741]. Patients had been offered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opt out of this system, but it was a very odd opt-out: if you did nothing,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 were collected from your GP and made available to the Department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in Edinburgh and also to the ambulance service. If you opted out,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were still collected from your GP and made available to the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Health; they just weren’t shared with the ambulance crew.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also policy in England where it was called ‘consent-to-view’: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would collect everything and show users only what they were allowed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see. Everybody’s records would be online, and doctors would only be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look at them if they claimed the patient had consented. Officials assured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Parliament that this was the only practical way to build NPfIT; they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as ‘an electronic version of the status quo’ [925]. The English emergency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the Summary Care Record (SCR), also has sensitive data on most cit-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izens, is widely accessible, but is little used; if you end up in an ambulance,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they’ll take a medical history from you en route to hospital, just as they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Something similar also happened in the Netherlands, where a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citizens’ medical insurance details ended up being accessible not just by doc-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and pharmacists but alternative healers and even taxi ﬁrms, with entirely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predictable results [186].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10.4.4.2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Resilience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to centralised systems typically makes failures rarer but larger,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systems are no exception. The NPfIT’s only real achievement was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standardise all X-ray imaging in England using digital machines and cloud stor-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age. An early warning of fragility came on 11th December 2005, when a leak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250,000 litres of petrol at the Bunceﬁeld oil storage depot formed a vapour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and detonated – the largest peacetime explosion in Europe. Oil compa-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nies were later ﬁned millions of pounds for safety breaches. Our local hospital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X-ray service as both the primary and backup network connections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 passed nearby. A further warning came when the Wannacry worm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 machines at another nearby hospital in 2017; managers foolishly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the network, in the hope of preventing further infection, and then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had to close the emergency room and send patients elsewhere.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network they could do no X-rays (and get no pathology test results either,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from the hospital’s own lab). There have been further incidents of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by ransomware since, particularly in the USA.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In the coronavirus crisis, the SCR was ‘enriched’ by adding a lot of data from the GP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3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record, making it available to planners, and making it opt-out by default. It’s still not clear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any worthwhile use has been made of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10.4.4.3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Secondary uses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relating to payment usually don’t allow a real opt-out, and the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the Hospital Episode Statistics (HES) database, which collects bills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by hospitals to the commissioning bodies that pay them, and has exten-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information on every state-funded hospital visit and test in England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Wales since 1998 – about a billion records in total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These records have proved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impossible to protect, not just because anonymisation of complete records is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but because of the intense political pressure for access by researchers.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and more people had got access under the 1997–2010 Labour government;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after David Cameron became Prime Minister in 2010, the ﬂoodgates opened.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Cameron hired a ‘transparency tsar’ who’d previously run a health IT business,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announced ‘Open Data measures’ in 2011 which the goal that every NHS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 would be a research patient, in order to make Britain a world leader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pharmaceutical research. Officials claimed that ‘All necessary safeguards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in place to ensure protection of patients’ details – the data will be anonymised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process will be carefully and robustly regulated’ [1807]. Anonymisation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meant that your personal details were redacted down to your postcode and 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birth; this is quite inadequate, as we’ll discuss in the next chapter.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2013 the government announced that records would also be harvested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GP systems; GPs were given eight weeks to inform their patients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impending upload.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caused enough disquiet that privacy campaign-</w:t>
      </w:r>
    </w:p>
    <w:p>
      <w:pPr>
        <w:autoSpaceDN w:val="0"/>
        <w:tabs>
          <w:tab w:pos="1040" w:val="left"/>
          <w:tab w:pos="6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GPs and others got together to set up a medical privacy campaign group,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medConfidential.org</w:t>
      </w:r>
      <w:r>
        <w:rPr>
          <w:rFonts w:ascii="CMR10" w:hAnsi="CMR10" w:eastAsia="CMR10"/>
          <w:b w:val="0"/>
          <w:i w:val="0"/>
          <w:color w:val="000000"/>
          <w:sz w:val="20"/>
        </w:rPr>
        <w:t>. The initial impetus was consent, and in particular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 who tried to exercise their European-law rights to opt out of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ended up being ignored or even de-registered from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service. Campaigners pushed for the government to obey the newly clariﬁed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law on consent; the government wriggled and evaded.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could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doctors’ bonuses be calculated if some of their records could not be uploaded?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January 2014, some digging revealed that the HES data had been sold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1000 drug companies, universities and others round the world – often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of a set of DVDs containing a billion episodes going back to 1998. A medic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that the data had appeared online; it was quickly taken down [1800].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‘care.data’ scandal, as it became known after the proposal to collect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GP data, went mainstream. Surveys show that most people are prepared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let their data be used in academic research, so long as they’re asked;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are not prepared to share it with for-proﬁt researchers, and most object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having it simply taken. On inspection, it turned out to be easy to re-identify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patients, even if their postcode and date of birth had not been included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dataset; we’ll discuss the technical details in the following chapter. There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ﬁnancial scandal: despite ministers talking of the huge value of research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health service, the data had been sold on a cost-recovery basis, for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HES is advertised as ‘a data warehouse containing details of all admissions, outpatient</w:t>
      </w:r>
    </w:p>
    <w:p>
      <w:pPr>
        <w:autoSpaceDN w:val="0"/>
        <w:tabs>
          <w:tab w:pos="1040" w:val="left"/>
          <w:tab w:pos="180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appointments and A and E attendances at NHS hospitals in England’ including private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foreign patients treated at NHS hospitals, and treatments at private hospitals for which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NHS pays. It is now claimed that ‘We apply a strict statistical disclosure control in accordance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with the NHS Digital protocol, to all published HES data. This suppresses small numbers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stop people identifying themselves and others, to ensure that patient conﬁdentiality is main-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tained.’.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</w:t>
      </w:r>
      <w:r>
        <w:rPr>
          <w:rFonts w:ascii="CMTT8" w:hAnsi="CMTT8" w:eastAsia="CMTT8"/>
          <w:b w:val="0"/>
          <w:i w:val="0"/>
          <w:color w:val="000000"/>
          <w:sz w:val="16"/>
        </w:rPr>
        <w:t xml:space="preserve"> https://digital.nhs.uk/data-and-information/data-tools-and-services/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28"/>
        <w:ind w:left="0" w:right="0"/>
      </w:pPr>
      <w:r>
        <w:tab/>
      </w:r>
      <w:r>
        <w:rPr>
          <w:rFonts w:ascii="CMTT8" w:hAnsi="CMTT8" w:eastAsia="CMTT8"/>
          <w:b w:val="0"/>
          <w:i w:val="0"/>
          <w:color w:val="000000"/>
          <w:sz w:val="16"/>
        </w:rPr>
        <w:t>data-services/hospital-episode-statistics</w:t>
      </w:r>
      <w:r>
        <w:rPr>
          <w:rFonts w:ascii="CMR8" w:hAnsi="CMR8" w:eastAsia="CMR8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thousand dollars a set. There was also an issue of jurisdiction: it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PA Consulting had loaded the HES data to a Google cloud system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resale to its clients, as at 20Gb it was too big for Excel.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hang on, said members of parliament, how can that be legal? Google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have any data centres in the UK, and there are all sorts of regulations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taking NHS data overseas [1573]. Also, officials had promised that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wouldn’t be sold overseas, yet they were advertised in the USA; and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out that even the regulator, the Medicines and Healthcare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Regulatory Agency (MHRA)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, had been selling personal data [1645]. Ministers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into damage-containment mode; the privacy regulator was persuaded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that the exported data were anonymous enough, and the UK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ﬁrm claiming to be able to identify patients from these records was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offline [1574]. Ministers talked of lessons being learned, and a review of all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releases was commissioned; but when this appeared, it only investigated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internal guidelines had been followed, not whether they were legal [1496].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health privacy scandals have continued at the rate of about once a year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42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2015, Google Deepmind obtained a copy of all the 1.6m patient records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 an app to detect acute kidney injury (it took all the records, not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those of kidney patients). Patient consent was not sought, the deal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later found to be unlawful, and when the app was developed using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data obtained from the VA instead, it was unimpressive [1541].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Commissioner reprimanded the hospital but failed to order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Deepmind to delete the data. Eventually Deepmind transferred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records to Google, contrary to previous assurances [1281].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Also in 2015, a tabloid newspaper discovered the online pharmacy Phar-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lottery fraudsters who targeted unwell elderly men and a health-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 supplement vendor that had already been sanctioned for mislead-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advertising and unauthorised health claims [662]. The ﬁrm was ﬁned</w:t>
      </w:r>
      <w:r>
        <w:br/>
      </w:r>
      <w:r>
        <w:tab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130,000 and its commercial director suspended by the General Pharma-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ceutical Council. A major backer, the UK’s largest GP software supplier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EMIS, sold its shareholding.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9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SCR data were also sold to Boots, a high-street pharmacy chain that pres-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3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2017, leading GP software supplier TPP which has 6,000 customers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on 26 million patients – switched on ‘enhanced data sharing’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records could be seen by doctors at local hospitals. It was soon noticed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records could be seen at all other practices that were TPP customers;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 had not been aware of this [577]. The records were also visible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 MHRA had also been a lot less keen about making data about adverse clinical trial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results available to medics who wanted it. The essence of the complaint against it was that it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acted more in the interests of the drug companies and medical device makers rather than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interest of patients, becoming in effect a captured 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TPP customers in care homes, prisons and immigration detention centres.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TPP failed to answer questions about whether any of its customers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India, China and the UAE had access.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2018, the records of all 180,000 lung cancer patients diagnosed in Eng-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England, which had claimed that cancer registry data would only be sold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‘medical purpose’.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central systems do have real advantages. In the USA, the Veterans’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runs such systems for its hospital network; after Hurricane Ka-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trina, veterans from Louisiana who’d ended up as refugees in Texas or Florida,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Minnesota, could go straight to local VA hospitals and ﬁnd their notes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at the doctor’s ﬁngertips, when patients of many other hospitals in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Orleans lost their notes altogether.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have also been controversies in the USA. In November 2019, it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that Google had done an outsourcing deal to process the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of 50 million Americans on behalf of Ascension, and a whistleblower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that the data were not even being lightly de-identiﬁed; staff at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Ascension had full access to patient data. A federal inquiry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into whether the arrangement was HIPAA compliant [121].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also got VA data from the USA, which it used in place of the Lon-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 data once the ICO ruled against it there. With a few such exceptions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egregious cases, policymakers ﬁnd it hard to resist lobbying from marketers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for access. The EU General Data Protection Regulation has a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venient exemption for ‘research’, put there by the pharma lobby, which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exclude market research. And, of course, law enforcement and intelligence agen-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demand access. This started off in the 1990s with the collection of opiate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prescribing records and has greatly expanded.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Conﬁdentiality – the future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we say about healthcare privacy now, almost a quarter of a century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BMA policy? Well, some things change, but a surprising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stay the same. We noted in chapter 2 that the cybercrime ecosystem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been changed much by the huge technological changes of the past decade;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holds for the health privacy ecosystem. The move to cloud-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medical records is hard to resist as it saves individual care providers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trouble and expense of maintaining servers and backups. The move to ever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outsourcing also seems inexorable; we can expect that specialist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handle X-ray images, pathology tests and the like, while subject specialists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support care for speciﬁc diseases such as diabetes.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2014, there has emerged a draft standard for Fast Healthcare Interop-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erability Resources (FHIR, pronounced ‘ﬁre’) which describes how two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 to each other, once you’ve allowed them to do so. The security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outside this standard; Deepmind’s smartphone apps, for example, use OAuth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FIHR has been mandated in the NHS from 2021. In America, new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information-sharing rules may require providers to send your record to third-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apps, like Apple’s Health Records, after you have authorized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exchange. The details alarm doctors who note that once you do that you’ll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to serious abuse, as the data will fall outside HIPAA and the apps can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off as they please. Data such as substance abuse could not only limit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insurance but even be demanded by employers and others.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responds that opening up health data will enable people to manage their 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and understand costs, while opening the sector up to competitive inno-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vation [1815]. Quite apart from whether people would trust Microsoft, Amazon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Google with their health data, you have to share it all or not at all;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provision for ﬁner-grained access control than your whole lifetime record.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25 years’ experience suggests that this will not be satisfactory.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the medical professors and drug companies are having another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to collect all the GP data, talking about three big new health industries,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medical records, AI and genomics. Research policy is that while R&amp;D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2% of GDP, only a third of that should be from the state and the 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industry. It was announced in 2019 that ﬁve hospitals had done deals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pharmaceutical company run by a former minister: they supply ‘anonymised’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for research in return for an equity stake [500]. On the other hand, the UK’s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biggest medical-research charity, the Wellcome Trust, is predicting that as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40% of patients might opt out of having their data being used in research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another scandal on the scale of care.data. Certainly the data show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about 80% of people trust doctors with their health data, this falls to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50% for health insurers and pharmacies, around 40% for researchers, 20%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drug companies and 10% for tech [1100]. How can we navigate this thicket?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view of the UK campaign group medConﬁdential is that three things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needed.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First, to enable us to enforce our rights under European law, there must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real patient consent. This means a single opt-out from secondary uses,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the current Facebook-like approach of changing the opt-out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every year or two and forcing people to opt out all over again.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Second, it should not be the patient’s job to defend their data, so both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architecture and the security engineering must be safe by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fault. People must not be quietly opted in to secondary data uses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misdescribed or not mentioned at all; and there must be appropriate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mechanisms about which patients are told the truth, particularly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they fail.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Third, there must still be real transparency. At present my GP can see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has had access to my record, but I want to see too. If tens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patients can audit access, then even if only a few hundred thousand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do so, this should deter most of the abuse.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should have taught us that it’s best to be honest with patients.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we’ve wasted 20 years: a decade with NPfIT and a further decade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data while pretending not to. Yet hospitals that set out to get positive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 for the use of data in research get it 70–80% of the time, and we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large collaborative research projects such as UK Biobank where 500,000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not only consented in 2006–10 to lifetime monitoring but also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blood samples, so that researchers could sequence their DNA and correlate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health outcomes. There’s a further research database of 100,000 genomes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collected from other patients who consented.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development is the OpenSAFELY collaboration, which has been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pioneering rapid analysis of the Covid-19 epidemic by working in situ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medical records held by TPP, a large provider of cloud electronic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services which supports about 40% of GPs in England. They imported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death notiﬁcations and were able to analyse mortality not just by age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sex, as in official statistics, but by social deprivation, race, smoking history,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 index and speciﬁc comorbidities, establishing risk factors over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17 million patients and over 6,000 deaths over February to April 2020 [2025].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ﬁrst to establish, for example, that the excess mortality observed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 and Asian patients was signiﬁcantly greater than could be explained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deprivation alone, The speed and scale of this study were unprecedented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make the case for taking ethically-approved queries directly to the live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taking away only statistics, rather than abstracting anonymised subsets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offsite use that still carry privacy hazards (as we’ll discuss at length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chapter). The privacy risks may be more controllable as there are fewer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data and as patient opt-outs can be enforced. And although this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seen as a ‘new’ research technique, enabled by the emergence of cloud-based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records, it’s actually a very old technique. In the days before computers,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observational epidemiology meant sitting in the library of a hospital or surgery,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sifting through thousands of paper records, looking for diagnoses of interest,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departing after weeks or months of work with statistical tables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identiﬁable personal information.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10.4.5.1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Ethics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researchers working with health data had better pay attention to ethics.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2014–5, the Nuffield Bioethics Council commissioned a dozen of us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variety of backgrounds in tech, genetics, medicine, insurance and ethics to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detailed report on what happens to medical ethics in a world of cloud-based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records and pervasive genomics [1600]. Historically, it was a series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ethical abuses in medical research that drove the development of research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40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Tuskegee syphilis experiment, US doctors studied the progression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getting free healthcare. The experiment ran from 1932 to 1972,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after effective antibiotic treatments became available in 1947,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 men were not treated.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21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Dr Karl Brandt was Hitler’s personal physician, and ran a euthanasia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civilians of occupied countries without their consent, as did 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 Dr Josef Mengele who experimented on twins at Birkenau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1943–5; subjects were often killed and dissected afterwards. Brandt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convicted at the Nuremberg trials and hanged in 1948.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64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UK Alder Hey scandal, the press discovered that pathologists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any kind of consent. Parents discovered that body parts of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dead children had been kept without their knowledge. This did serious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damage to public trust and the consequences impaired research in pathol-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 in the UK. There was a similar scandal in Ireland.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Nazi doctors’ trial led to the Nuremberg code in 1948, under which</w:t>
      </w:r>
    </w:p>
    <w:p>
      <w:pPr>
        <w:autoSpaceDN w:val="0"/>
        <w:tabs>
          <w:tab w:pos="1040" w:val="left"/>
          <w:tab w:pos="47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voluntary and informed consent of subjects is essential. The subject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freedom to choose, without deceit or duress, and must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exit from the experiment at any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led later to the Declaration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Helsinki on ethics in medical research in 1964, which was revised in 1975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Tuskegee to incorporate the need for an independent institutional review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ethics committee, and subsequently in 1983, 1989, 1996, 2000 and 2008.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Declaration is managed by the World Medical Association and is ethically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binding on physicians. The Declaration upholds the right of patients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informed decisions about participation in research, both initially and afterwards.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about the mid-1990s, the main ethical debates were related to drug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trials: was it wrong to give placebos to HIV sufferers once effective anti-retroviral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existed? And was it ethical to test drugs in less developed countries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citizens or health services could not afford them? Since then, the 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have been informational: is it ethical to use whole populations as subjects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observational epidemiology and research, without giving them a right to opt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out? And what are the ethical issues arising from low-cost sequencing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genome?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spending a year considering in detail the history and issues I’ve sum-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marised in this section, we concluded that, when working in such a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fast-moving ethical ﬁeld, that holds a lot of promise but is also riven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vested interests and political chicanery, it’s not enough for researchers to hide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the law or just act in accordance with this year’s government guidelines.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morally reasonable set of expectations should embody four principles.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quote the report: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set of expectations about how data will be used in a data initiative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grounded in the principle of respect for persons. This includes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recognition of a person’s profound moral interest in controlling others’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to and disclosure of information relating to them held in circumstances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regard as conﬁdential.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set of expectations about how data will be used in a data initiative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determined with regard to established human rights. This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limitations on the power of states and others to interfere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of individual citizens in the public interest (including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interests of others).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set of expectations about how data will be used (or re-used) in a data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initiative, and the appropriate measures and procedures for ensuring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expectations are met, should be determined with the participation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with morally relevant interests. This participation should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volve giving and receiving public account of the reasons for establishing,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conducting and participating in the initiative in a form that is accepted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reasonable by all. Where it is not feasible to engage all those with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interests – which will often be the case in practice – the full range of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interests should be fairly represented.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 data initiative should be subject to effective systems of governance and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accountability that are themselves morally justiﬁed. This should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structures of accountability that invoke legitimate judicial and politi-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authority, and social accountability arising from engagement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society. Maintaining effective accountability must include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for communicating expectations and failures of governance,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ecution and control to people affected and to the society more widely.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you have to treat people as ends rather than means, and not just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 their data as an industrial raw material; you have to tell people in advance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you’re doing, and if you can’t tell everyone you must tell a good sample,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some friends on your ethics committee; you have to obey the law,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 difficult bits of human-rights law; and you have to tell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you’ve done afterwards – which includes public breach disclosure [1600].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Beware, though, that there is a lot of moral hazard around ethics processes;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who abuse data routinely set up ethics bodies to excuse what they do.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to this ethics washing in section 11.4.4.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 we have used this model to guide our own research in cybercrime,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similar in a number of ways.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we may sometimes use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that may be of questionable origin and from which it may be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draw inferences about living people who did not give consent. However,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cases, an ethical case for an investigation can be made but the processes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taking and recording such decisions need careful thought. Transparency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vital; we put all the papers we write on our website, so everyone can see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done with the data.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principles may be a good starting point for thinking about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 of machine learning. Many if not most of the AI ethics controversies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world so far have been around health data.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care and education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issues have spilled over into education and social care. While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NHS national programme for IT, the UK government also started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national database of all children, for child-protection and welfare purposes,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a list of all professionals with which each child has contact. In 2006,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Information Commissioner asked a group of us to study the safety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aspects of this. Now the fact that child X is registered with family doctor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 may be innocuous, but a child’s registration with a social work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different; teachers have lower expectations of children whom they know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in contact with social workers. And a record of contact with drug-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addiction services or prostitution services is highly stigmatizing. We concluded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failure to keep such metadata private is both unsafe and unlawful [101].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became an even hotter political issue in November 2007, when the tax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authorities lost two DVDs containing the UK’s entire child beneﬁt database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 on every family in Britain with children. A charity asso-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ciated with the Liberal Democrat party commissioned a further report entitled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‘Database State’ on the safety, privacy and legality of a range of public-sector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[102]; the coalition government of which the Liberal Democrats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after the 2010 election killed the children’s database as well as discontinu-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NPfIT, repealing the previous Labour government’s legislation to make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compulsory, and destroying the data and hardware associated with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project. After a further review, it also abandoned a plan for a new ‘eCaf’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organise social workers involved in child protection. There the issue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privacy but also poor design, as eCaf demanded so much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workers were starting to spend more time ‘feeding the beast’ than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actually talking to children and their families [1354].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share data between medicine and social care by direct electronic</w:t>
      </w:r>
    </w:p>
    <w:p>
      <w:pPr>
        <w:autoSpaceDN w:val="0"/>
        <w:tabs>
          <w:tab w:pos="1040" w:val="left"/>
          <w:tab w:pos="52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threw up issues of integrity as well as privacy. As an example, when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workers in Oxford were given access to GP records, a social worker could enter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‘diabetic?’ directly into a GP system – which would interpret this as a diagnosis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start trying to schedule all the rest of the diabetes care machinery.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 would have their work cut out stopping this, as medical records are append-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only; and they might start failing to meet their targets for scheduling eye tests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diabetics, which would cut their income.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problems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automating exchanges between care services and schools; in fact, any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 between different types of professional practice needs to be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extensive consultation and exploration of a lot of edge cases.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‘Database State’ report also highlighted privacy in education. In Eng-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land, the Department for Education had set up a National Pupil Database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held census data but gradually accreted test results, behaviour and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tendance data, whether the child was poor enough to get free school meals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they were in care. In addition, schools started adding further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ranging from ﬁngerprint scanners to record attendance and library 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loans, to CCTV recording the classroom continuously (with the sales pitch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teachers could defend themselves against false accusations by children).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Scotland, the government proposed a ‘named person’ scheme in 2014,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each child would be allocated one public-sector worker (typically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teacher or health visitor) to promote and safeguard their wellbeing.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stigmatising the poor children who have a social worker, why not give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one? This aroused widespread opposition, was defeated in the Supreme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2016, and ﬁnally abandoned in 2019 after ministers couldn’t ﬁgure out a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it that was both legal and politically acceptable. A body set up to devise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statutory code of practice decided it ‘would not be desirable as the complexity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mean it would not be easy to understand or apply in practice’ [520].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sporadic protests by parents, there is now at least one NGO work-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children’s rights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Concerns range from biometrics to the widespread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adoption of cloud services in education, with numerous small providers selling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range of teaching support and other services, and children’s data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everywhere. Even the privacy regulator, the Information Commissioner, has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4" w:after="30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TT8" w:hAnsi="CMTT8" w:eastAsia="CMTT8"/>
          <w:b w:val="0"/>
          <w:i w:val="0"/>
          <w:color w:val="000000"/>
          <w:sz w:val="16"/>
        </w:rPr>
        <w:t>https://www.defenddigitalme.org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criticised for being blind to children’s issues, for example using Vimeo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instructional videos available on her website, when its terms of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prohibit use by under-13s. If even the regulator can’t manage her own web-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site, what chance does the average school have? More fundamentally, should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school treat each pupil as a citizen/customer – responsible and in control – or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suspect/recidivist to be tracked, scanned and ﬁngerprinted? The temptation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young people is the latter.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back at almost a quarter century of tussles around the safety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of health IT, and the related subjects of IT in education and social care,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 see the failures conforming to political stereotypes. Britain’s Labour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from 1997–2010 failed in a typical left-wing way. They were well-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meaning but na¨ıve; they could only think in terms of bureaucratic centralism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billion-pound contracts (some with ﬁrms that hired ministers before or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term of office); they had no idea how to write the speciﬁcations; they 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mad when things went wrong; and they were suckers for special interests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medical researchers demanding access to everything. The Conservative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since 2010 have failed in a typical right-wing way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: talking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and freedoms but cynically selling off data to their friends in the drug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and for a pittance; lying like mad when things went wrong;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undermining regulators and appointing leaders disposed to turn a blind eye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safety and privacy failures.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Chinese Wall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ﬁnal ﬂavour of multilateral security is the Chinese Wall model, formalised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David Brewer and Michael Nash [319]. Financial services ﬁrms from invest-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banks to accountants are required by their regulators to have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designed to prevent conﬂicts of interest wherever two of their clients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competitors, and these controls are called Chinese Walls.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model’s scope is wider than ﬁnance. There are many service ﬁrms whose</w:t>
      </w:r>
    </w:p>
    <w:p>
      <w:pPr>
        <w:autoSpaceDN w:val="0"/>
        <w:tabs>
          <w:tab w:pos="1040" w:val="left"/>
          <w:tab w:pos="19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 may be in competition with each other: advertising agencies are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rule is that ‘a partner who has worked recently for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may not see the papers of any other company in the same sector’.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a copywriter has worked on the Shell account, they will not be allowed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another oil company’s account for some ﬁxed period of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Wall model thus mixes free choice and mandatory access con-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trol: a partner can choose which oil company to work for, but once that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cision is taken their actions in that sector are constrained. It also introduces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concept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separation of duty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into access control; a given user may perform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A or transaction B, but not both.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thus become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stateful.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attraction of the Chinese Wall model to the security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comes from the fact that it’s easy to formalise; in fact,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expressed in terms similar to Bell-LaPadula. If we write, for each object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’s company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 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’s conﬂict-of-interest class, then like BLP it can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This was despite the fact that the 2010–15 government had Liberal Democrat coalition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partners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1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expressed in two properties: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6.0" w:type="dxa"/>
      </w:tblPr>
      <w:tblGrid>
        <w:gridCol w:w="9026"/>
      </w:tblGrid>
      <w:tr>
        <w:trPr>
          <w:trHeight w:hRule="exact" w:val="764"/>
        </w:trPr>
        <w:tc>
          <w:tcPr>
            <w:tcW w:type="dxa" w:w="78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860" w:val="left"/>
              </w:tabs>
              <w:autoSpaceDE w:val="0"/>
              <w:widowControl/>
              <w:spacing w:line="240" w:lineRule="exact" w:before="272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simple security property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a subject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has access 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if and only if, for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which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can read, either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/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or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724"/>
        </w:trPr>
        <w:tc>
          <w:tcPr>
            <w:tcW w:type="dxa" w:w="78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860" w:val="left"/>
              </w:tabs>
              <w:autoSpaceDE w:val="0"/>
              <w:widowControl/>
              <w:spacing w:line="240" w:lineRule="exact" w:before="146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*-property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a subject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can write 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only 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cannot read any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↵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Wall model sparked a debate about the extent to which it is</w:t>
      </w:r>
    </w:p>
    <w:p>
      <w:pPr>
        <w:autoSpaceDN w:val="0"/>
        <w:tabs>
          <w:tab w:pos="1040" w:val="left"/>
          <w:tab w:pos="37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 with the BLP tranquility properties, and some work on the formal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semantics of such systems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some interesting new questions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covert channels. For example, could an oil company ﬁnd out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competitor which used the same investment bank was planning a bid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oil company, by asking which specialists were available for consultation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noticing that their number had dropped suddenly?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practice Chinese Walls still get implemented using manual methods.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software consultancy has each of its staff maintain an ‘unclassiﬁed’ CV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entries that have been sanitized and agreed with the customer.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entry might be: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9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Sep 17 – Apr 18</w:t>
      </w:r>
      <w:r>
        <w:rPr>
          <w:rFonts w:ascii="CMR10" w:hAnsi="CMR10" w:eastAsia="CMR10"/>
          <w:b w:val="0"/>
          <w:i w:val="0"/>
          <w:color w:val="000000"/>
          <w:sz w:val="20"/>
        </w:rPr>
        <w:t>: consulted on security requirements for a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branch accounting system for a major US retail bank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not the only control. A consultant’s manager should be aware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conﬂicts and not forward the CV to the client if in doubt; if this fails,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client can spot potential conﬂicts himself from the CV; and if this also fails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consultant is duty bound to report any potential conﬂicts as soon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appear.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remains the issue of micro-level access. What if a bank manager simply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at the bank statements of his best customer’s competitors? Here,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tend to limit access except where the staff member has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security context for that customer, for example by getting the customer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 some authentication questions. I’ll discuss this further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and Bookkeeping.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conspicuous failure mode of Chinese walls is where the conﬂict period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too short. Governments typically have conﬂict rules that prevent a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in any sector that they have regulated for six months after leaving office.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way too little. Someone who was an energy minister six months ago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all the top people in the industry, and anyone who’s beneﬁted from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may express their gratitude by hiring them. Five years might be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sensible, but if you think you can get your local legislature to pass such a law,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luck.</w:t>
      </w:r>
    </w:p>
    <w:p>
      <w:pPr>
        <w:autoSpaceDN w:val="0"/>
        <w:tabs>
          <w:tab w:pos="1260" w:val="left"/>
          <w:tab w:pos="692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See, for example, Foley [700] on the relationship with non-interference.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practical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56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resolution of tranquility is usually a cooling-off period: having worked for one oil company,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you might be forbidden to work for another for two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10.5. SUMMARY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we looked at the problem of setting boundaries when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up to collect large amounts of sensitive information, to which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access in order to do their jobs. This is an issue in many information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problems, ranging from the protection of national intelligence data and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wildlife at risk from poaching, through the privacy and conﬁdentiality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and social-care information, to professional practice in general.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looked at medical records in the greatest detail, and found that the easy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setting up access controls in a direct care setting so that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record is limited to a sensible number of staff. Such systems can be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automating existing working practices, and role-based access controls are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natural way to implement them. However, the incentives in health-care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such that the implementation is often poor, and needs regulation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compliance. The traditional approach to privacy, which might be summarised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‘consent or anonymise’, is being undermined by growing complexity with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outsourced systems that are often opaque even to doctors (let alone patients).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harder problems are the growing number of central systems, particularly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related to payments, from which opt-outs aren’t available; the 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genetic data, and the effects of social media from which sensitive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information can often be inferred. Here, too, the governance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even less tractable than the technical ones. The only realistic solution lies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regulation, and here the USA and the EU are moving ever further apart.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its citizens the right to restrict their personal health information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clinicians involved directly in their case; America does not. However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for Europeans to enforce our rights. Both America and Europe have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lobbying and ﬁnancial pressures from drug ﬁrms and others who want all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data; politicians tend to side with the industry and undermine the regulators.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1990s, health providers and services have tried to have their cake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eat it by building ‘anonymised’ databases of medical records (or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or census returns) so as to allow researchers to make statistical enquiries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compromising individuals’ privacy. There are some applications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complete non-starter, such as in ﬁghting wildlife crime; there,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aggregate data are even more valuable to poachers than individual sightings.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medical records, computer scientists have known since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anonymising rich data is a lot harder than it looks, and in recent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acquired a robust theory of this that lets us work out when it can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when it won’t. I’ll discuss this in the 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takeaway message is this. Just as multilevel security was the ‘hedge-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7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hog’ approach to information security, where you hope to get a good result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getting one big thing right, multilateral security requires the ‘fox’ approach;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to understand your application in detail, learn what’s gone wrong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past – and also be good at adversarial thinking if you want to anticipate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likely to go wrong in future.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10.5.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coronavirus pandemic is likely to make health surveillance much more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vasive so personal health information will become more widespread and the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ﬂicts discussed here will spread way beyond the healthcare sector. What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entail, and how should technical and policy mechanisms evolve to cope?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Also, in the near future, more and more medical treatment will involve ge-</w:t>
      </w:r>
    </w:p>
    <w:p>
      <w:pPr>
        <w:autoSpaceDN w:val="0"/>
        <w:tabs>
          <w:tab w:pos="1040" w:val="left"/>
          <w:tab w:pos="67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netic information. Is there any sensible way in which privacy models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to deal with multiple individuals? For example, in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the right not to know the outcome of a DNA test that a relative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for an inheritable disease such as Huntington’s Chorea, as it may affect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odds that you have it too. Your relative does have a right to know,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tell others – so unwelcome news might reach you indirectly. As I write,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cases going through the courts in the UK and Germany that push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directions on the rights of the children of people diagnosed with Hunt-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ington’s [606]. Such tensions over information rights long predate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cannot be managed purely by technological mechanisms. But social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the scaling factors in such a way as to make them more widespread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acute. The long-term solutions may well involve some mix of laws, social norms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technology support; but they are likely to take years to work out, and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well end up with different solutions in different cultures.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East Asian countries have tolerated much more intrusive surveillance, and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suffered far fewer deaths in the pandemic, at least so far. Might that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attitudes elsewhere?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10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literature on compartmented-mode security is scattered: most of the public-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papers are in the proceedings of the NCSC/NISSC and ACSAC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ferences, while Amoroso [47] and Gollmann [779] cover the basics of the lattice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Chinese-wall models. For a survey of privacy failures in health, social 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education in the UK in 2009, see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‘Database State’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[102]. For a case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NHS National Programme for IT, see [379], and for a later report on total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by the UK Parliament’s Public Accounts Committee, see [1559].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BMA model see the policy itself [58], the Oakland version [59], the proceedings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conference on the policy [63], and the papers on the pilot system at Hast-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ings [535, 536]. For a National Research Council study of medical privacy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see [1412]; there is also an HHS report on the use of de-identiﬁed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at [1191]. But the best sources for up-to-date news on medical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are the websites of the relevant lobby groups: medConﬁdential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UK, and Patient Privacy Rights for the USA.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2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0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0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