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1040" w:val="left"/>
        </w:tabs>
        <w:autoSpaceDE w:val="0"/>
        <w:widowControl/>
        <w:spacing w:line="412" w:lineRule="exact" w:before="256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41"/>
        </w:rPr>
        <w:t>Chapter 27</w:t>
      </w:r>
    </w:p>
    <w:p>
      <w:pPr>
        <w:autoSpaceDN w:val="0"/>
        <w:tabs>
          <w:tab w:pos="1040" w:val="left"/>
        </w:tabs>
        <w:autoSpaceDE w:val="0"/>
        <w:widowControl/>
        <w:spacing w:line="598" w:lineRule="exact" w:before="52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Secure Systems</w:t>
      </w:r>
      <w:r>
        <w:br/>
      </w: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Development</w:t>
      </w:r>
    </w:p>
    <w:p>
      <w:pPr>
        <w:autoSpaceDN w:val="0"/>
        <w:tabs>
          <w:tab w:pos="1040" w:val="left"/>
          <w:tab w:pos="1120" w:val="left"/>
          <w:tab w:pos="1200" w:val="left"/>
        </w:tabs>
        <w:autoSpaceDE w:val="0"/>
        <w:widowControl/>
        <w:spacing w:line="240" w:lineRule="exact" w:before="82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My own experience is that developers with a clean, expressive set of</w:t>
      </w:r>
      <w:r>
        <w:br/>
      </w:r>
      <w:r>
        <w:tab/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speciﬁc security requirements can build a very tight machine. They</w:t>
      </w:r>
      <w:r>
        <w:br/>
      </w:r>
      <w:r>
        <w:tab/>
      </w:r>
      <w:r>
        <w:tab/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don’t have to be security gurus, but they have to understand what</w:t>
      </w:r>
    </w:p>
    <w:p>
      <w:pPr>
        <w:autoSpaceDN w:val="0"/>
        <w:tabs>
          <w:tab w:pos="316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they’re trying to build and how it should work.</w:t>
      </w:r>
    </w:p>
    <w:p>
      <w:pPr>
        <w:autoSpaceDN w:val="0"/>
        <w:tabs>
          <w:tab w:pos="678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Rick Smith</w:t>
      </w:r>
    </w:p>
    <w:p>
      <w:pPr>
        <w:autoSpaceDN w:val="0"/>
        <w:tabs>
          <w:tab w:pos="1080" w:val="left"/>
        </w:tabs>
        <w:autoSpaceDE w:val="0"/>
        <w:widowControl/>
        <w:spacing w:line="198" w:lineRule="exact" w:before="31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When it comes to being slaves to fashion, American managers make</w:t>
      </w:r>
    </w:p>
    <w:p>
      <w:pPr>
        <w:autoSpaceDN w:val="0"/>
        <w:tabs>
          <w:tab w:pos="32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adolescent girls look like rugged individualists.</w:t>
      </w:r>
    </w:p>
    <w:p>
      <w:pPr>
        <w:autoSpaceDN w:val="0"/>
        <w:tabs>
          <w:tab w:pos="64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Geoff Nunberg</w:t>
      </w:r>
    </w:p>
    <w:p>
      <w:pPr>
        <w:autoSpaceDN w:val="0"/>
        <w:tabs>
          <w:tab w:pos="2220" w:val="left"/>
        </w:tabs>
        <w:autoSpaceDE w:val="0"/>
        <w:widowControl/>
        <w:spacing w:line="200" w:lineRule="exact" w:before="31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 fox knows many things; the hedgehog one big thing.</w:t>
      </w:r>
    </w:p>
    <w:p>
      <w:pPr>
        <w:autoSpaceDN w:val="0"/>
        <w:tabs>
          <w:tab w:pos="67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Archilochus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27.1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Introduction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far we’ve discussed a great variety of security applications, technologies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concerns. If you’re a working engineer, manager or consultant, paid to build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maintain a system with some security assurance requirements, you will by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looking for a systematic way to go about it. This brings us to such topics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risk analysis, system engineering methodology, and, ﬁnally, the secret sauce: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you manage a team to write secure code.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secret is that there isn’t actually a secret, whether sauce or anything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else. Lots of people claim there is one and get religious fervour for the passion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moment, from the Orange Book in the 1980s to Agile Development now.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 ﬁrst take offered on this was the right one. In the 1960s Fred Brooks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led the team on the world’s ﬁrst really large software project, the operating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for the IBM S/360 mainframe. In his classic book “The Mythical Man-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Month” he describes all the problems they struggled with, and his conclusion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that “there is no silver bullet” [328]. There’s no magic formula that makes</w:t>
      </w:r>
    </w:p>
    <w:p>
      <w:pPr>
        <w:autoSpaceDN w:val="0"/>
        <w:tabs>
          <w:tab w:pos="4340" w:val="left"/>
        </w:tabs>
        <w:autoSpaceDE w:val="0"/>
        <w:widowControl/>
        <w:spacing w:line="198" w:lineRule="exact" w:before="49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868</w:t>
      </w:r>
    </w:p>
    <w:p>
      <w:pPr>
        <w:sectPr>
          <w:pgSz w:w="11906" w:h="16838"/>
          <w:pgMar w:top="1440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27.2. RISK MANAGEMENT</w:t>
      </w:r>
    </w:p>
    <w:p>
      <w:pPr>
        <w:autoSpaceDN w:val="0"/>
        <w:tabs>
          <w:tab w:pos="1040" w:val="left"/>
          <w:tab w:pos="718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intrinsically hard job easy. There’s also the famous line from Archilochus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head of this chapter: the fox knows many things, while the hedgehog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knows one big thing. Managing secure development is fox knowledge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hedgehog knowledge. An experienced security engineering manager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know thousands of little things; that’s why this book is so fat!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engineering manager’s job is getting harder all the time as software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gets everywhere and starts to interact with safety.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2017, I changed the way I teach undergraduates at Cambridge. Up till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we’d taught security courses separately from software engineering, with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latter focusing on safety. But most real-world systems require both, and they’re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entangled in complex ways. Both safety and security are emergent properties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really have to be baked in from the beginning. Both involve systematic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thinking about what can go wrong, whether by accident or as a result of mal-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ice. Accidents can expose systems to attacks, and attacks can degrade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they become dangerous. The course was developed further by my colleague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Alastair Beresford while I was on sabbatical in 2019, and the 2020 course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and Security Engineering is now online as ten video lectures, thanks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pandemic [89]. That course is designed to give our ﬁrst-year undergrad-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uates a solid foundation for later work in security, cryptography and software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engineering. Like this book, it introduces the basics, from deﬁnitions through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basics of protocols and crypto, then the importance of human and organiza-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tional issues as well as technical ones, illustrated with case histories. It discusses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you set goals for safety and security, how you manage them as a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evolves, and how you instil suitable ways of thinking and working into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team. Success is about attitudes and work practices as well as skills.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two questions you have to ask are, “Are we building the right system?”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“Are we building it right?” In the rest of this chapter I’m going to start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how we assess and manage risks – to both safety and security; and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 on to discuss how we build systems, once we’ve got a speciﬁcation to 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to. I’ll then discuss some of the hazards that arise as a result of organisational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behaviour – a real but often ignored kind of insider threat.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27.2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Risk Management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heart of both safety engineering and security engineering lie decisions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priorities: how much to spend on protection against what. Risk man-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agement must be done within a broader framework of managing all the risks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an enterprise or indeed to a nation. That is often done badly. The coron-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avirus crisis should have made it obvious to everyone that although pandemics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at the top of the risk register of many countries, including the UK, most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governments spent much more of their resilience budget on terrorism,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several places down the list. Countries with recent experience of SARS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MERS, such as Taiwan and South Korea, did better: they were ready to test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residents and trace contacts at scale, and responded quickly. Britain wasted two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months before realising the disease was serious, at a cost of tens of thousands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lives.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24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what actually is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risk register</w:t>
      </w:r>
      <w:r>
        <w:rPr>
          <w:rFonts w:ascii="CMR10" w:hAnsi="CMR10" w:eastAsia="CMR10"/>
          <w:b w:val="0"/>
          <w:i w:val="0"/>
          <w:color w:val="000000"/>
          <w:sz w:val="20"/>
        </w:rPr>
        <w:t>? A common methodology, as used 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869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27.2. RISK MANAGEMENT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governing body of my university, is to draw up a list of things that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 wrong, giving them scores of 1 to 5 for seriousness and for probability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occurrence, and multiplying these together to get a number between 1 and 25.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a university might rate ‘loss of research contract income due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economic downturn’ at 5/5 for seriousness if 20% of its income is from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source, and rate ‘probability’ at 4/5 as downturns happen frequently but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every year, giving a raw product of 20. You then write down the measures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take to mitigate each of these risks, and have an argument in a risk committee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how well each risk is mitigated. For example, you control the risk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variable research contract income by making a rule that it can be used to hire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 contract staff, not tenured faculty; you might then agree that this rule cuts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risk from 20 to 16. You then rank all the risks in order and assign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senior officer to be the owner of each of them.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National risk assessments are somewhat similar: you rate each possible bad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event (pandemic, earthquake, forest ﬁre, terrorist attack, ...) by how many peo-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 it might kill (millions? thousands? dozens?) and then rate it for probability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how many you expect each century. The UK national risk register, for ex-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ample, put pandemic inﬂuenza at the top, with a 5 for severity (could kill up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750,000) and a 4 for likelihood, saying in 2017: “one or more major hazards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expected to materialise in the UK in every ﬁve-year period. The most seri-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ous are pandemic inﬂuenza, national blackout and severe ﬂooding” [361].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work out what’s reasonably practical by way of mitigation, be it quaran-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tine plans and PPE stockpiles for a pandemic, or building codes and zoning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limit the damage from ﬂoods and earthquakes. You do the cost-beneﬁt analysis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turn priorities into policy. You can get things wrong in various ways.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UK largely ignored pandemics because the National Security Council had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captured by the security and intelligence agencies; they prioritised terrorism,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health secretary was not a regular attendee [1848]. I already discussed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terrorism in section 26.3; here I’ll just add that another aspect of the failure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policy overshoot. When 9/11 taught the world that terrorist attacks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kill thousands rather than just dozens, and the agencies got a lot more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resilience budget, it made them greedy: they started talking up the risk of ter-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rorists getting hold of a nuke so they’d have an even scarier threat on the register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justify their budgets.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business too you can ﬁnd that both political behaviour and organisational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behaviour get in the way of rational risk management. But you often have real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on the more common losses, so you can attempt a more quantitative ap-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proach. The standard method is to calculate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annual loss expectancy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(ALE)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each possible loss scenario, as the expected loss multiplied by the number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incidents expected in an average year. A typical ALE analysis for a bank’s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might have several hundred entries, including items such as we see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27.1.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Note that while accurate ﬁgures are likely to be available for common losses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(such as ‘teller takes cash’), the incidence of low-probability high-risk losses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 large money-transfer fraud is largely guesswork – though you can sometimes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a rough sanity check by asking for insurance quotes.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ALEs have long been standardized by NIST as the technique to use in US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 procurements. The UK government uses a tool called CRAMM 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870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52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27.2. RISK MANAGEMENT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32.0" w:type="dxa"/>
      </w:tblPr>
      <w:tblGrid>
        <w:gridCol w:w="9026"/>
      </w:tblGrid>
      <w:tr>
        <w:trPr>
          <w:trHeight w:hRule="exact" w:val="246"/>
        </w:trPr>
        <w:tc>
          <w:tcPr>
            <w:tcW w:type="dxa" w:w="5322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  <w:tab w:pos="2200" w:val="left"/>
                <w:tab w:pos="3260" w:val="left"/>
                <w:tab w:pos="474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Loss type</w:t>
            </w: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Amount</w:t>
            </w: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Incidence</w:t>
            </w: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ALE</w:t>
            </w:r>
          </w:p>
        </w:tc>
      </w:tr>
      <w:tr>
        <w:trPr>
          <w:trHeight w:hRule="exact" w:val="966"/>
        </w:trPr>
        <w:tc>
          <w:tcPr>
            <w:tcW w:type="dxa" w:w="5322"/>
            <w:tcBorders>
              <w:start w:sz="3.2000000000000455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  <w:tab w:pos="2020" w:val="left"/>
                <w:tab w:pos="3260" w:val="left"/>
                <w:tab w:pos="444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SWIFT fraud</w:t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$50,000,000</w:t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.005</w:t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$250,000</w:t>
            </w:r>
          </w:p>
          <w:p>
            <w:pPr>
              <w:autoSpaceDN w:val="0"/>
              <w:tabs>
                <w:tab w:pos="120" w:val="left"/>
                <w:tab w:pos="2260" w:val="left"/>
                <w:tab w:pos="3260" w:val="left"/>
                <w:tab w:pos="444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ATM fraud (large)</w:t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$250,000</w:t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.2</w:t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$100,000</w:t>
            </w:r>
          </w:p>
          <w:p>
            <w:pPr>
              <w:autoSpaceDN w:val="0"/>
              <w:tabs>
                <w:tab w:pos="120" w:val="left"/>
                <w:tab w:pos="2360" w:val="left"/>
                <w:tab w:pos="3260" w:val="left"/>
                <w:tab w:pos="454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ATM fraud (small)</w:t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$20,000</w:t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.5</w:t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$10,000</w:t>
            </w:r>
          </w:p>
          <w:p>
            <w:pPr>
              <w:autoSpaceDN w:val="0"/>
              <w:tabs>
                <w:tab w:pos="120" w:val="left"/>
                <w:tab w:pos="2460" w:val="left"/>
                <w:tab w:pos="3260" w:val="left"/>
                <w:tab w:pos="444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Teller takes cash</w:t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$3,240</w:t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200</w:t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$648,000</w:t>
            </w:r>
          </w:p>
        </w:tc>
      </w:tr>
    </w:tbl>
    <w:p>
      <w:pPr>
        <w:autoSpaceDN w:val="0"/>
        <w:tabs>
          <w:tab w:pos="1980" w:val="left"/>
        </w:tabs>
        <w:autoSpaceDE w:val="0"/>
        <w:widowControl/>
        <w:spacing w:line="20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27.1: – items of annualized loss expectancy (ALE)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6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systematic analysis of information security risks, and the modern audit culture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spreading such tools everywhere. But the process of producing such a table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low-probability threats tends to be just iterative guesswork. The consultants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list all the threats they can think of, attach notional probabilities, work out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ALEs, add them up, and ﬁnd that the bank’s ALE exceeds its income.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tweak the total down to whatever will justify the largest security budget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their client the CISO has said is politically possible. I’m sorry if this sounds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bit cynical; but it’s what often seems to happen. The point is, ALEs may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some value, but you need to understand what parts are based on data, what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parts on guesswork and what parts on office politics.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 risks are different. Different industries do things differently because</w:t>
      </w:r>
    </w:p>
    <w:p>
      <w:pPr>
        <w:autoSpaceDN w:val="0"/>
        <w:tabs>
          <w:tab w:pos="1040" w:val="left"/>
          <w:tab w:pos="552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way they evolved and the history of regulation. The rules for each sector,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cars or aircraft or medical devices or railway signals, have evolved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response to accidents and industry lobbying.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Increasingly, the European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Union is becoming the world’s safety regulator as it’s the biggest market,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Washington cares less about safety than Brussels does, and as it’s simpler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OEMs to engineer to EU safety speciﬁcations than to have multiple products.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I’ll discuss safety and security certiﬁcation in more detail in the next chapter.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present purposes, software for cars, planes and medical devices must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developed according to approved procedures, subjected to analyses we’ll discuss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later, and tested in speciﬁc ways.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Insurance can be of some help in managing large but unlikely risks. But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insurance business is not completely scientiﬁc either. Your insurance premiums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to give some signal of the risk your business was running, especially if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bought cover for losses of eight ﬁgures or above. But insurance is a cyclical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industry, and since about 2017 a host of new companies have started offering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insurance against cybercrime, squeezing the proﬁts out of the market. As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result, customers will no longer put up with intrusive questionnaires, let alone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site visits from assessors. So most insurers’ ability to assess risk is now limited;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will discuss the mechanics of what they do further in section 28.2.9. They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wary of correlated risks that give rise to many claims at once, as that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force them to hold greater reserves; as some cyber risks are correlated, policies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tend to either exclude them or be relatively expensive [275]. (The coronavirus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crisis is teaching ﬁrms about correlated risk as some insurers refuse to pay 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business-interruption risk policies – even those that explicitly mention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risk of staff not being able to get to the office because of epidemics; businesses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asking insurers in turn what the point of insurance is.)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Actuarial risks aside, a very important reason for large companies to take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23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insurance cover – and for much other corporate behaviour – is to protect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871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27.3. LESSONS FROM SAFETY-CRITICAL SYSTEMS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executives, rather than shareholders. The risks that are being tackled may seem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surface to be operational but are actually legal, regulatory and PR risks.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Directors demand liability insurance, and under UK and US law, professional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negligence occurs when a professional fails to perform their responsibilities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level required of a reasonably competent person in their profession. So negligence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claims are assessed by the current standards of the industry or profession, giving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strong incentive to follow the herd. This is one reason why management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 fashion-driven business (as per the quote at the head of this chapter).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spills over into the discourse used to justify security budgets. During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mid 1980’s, everyone talked about hackers (even if their numbers were tiny).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late 80’s, viruses took over the corporate imagination, and people got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rich selling antivirus software. In the mid-1990s, the ﬁrewall became the star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product. The late 1990s saw a frenzy over PKI. By 2017 it was blockchains.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Amidst all this hoopla, the security professional must keep a level head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strive to understand what the real threats are.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will return to organisational behaviour in a later section. First, let’s see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we can learn from safety engineering.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27.3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Lessons from safety-critical systems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Critical computer systems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are those in which a certain class of failure is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avoided if at all possible. Depending on the class of failure, they may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safety-critical, business-critical, security-critical, or critical to the environment.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Obvious examples of the safety-critical variety include ﬂight controls and auto-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matic braking systems. There’s a large literature on this subject, and a lot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methodologies have been developed to help manage risk intelligently.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27.3.1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Safety engineering methodologies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Safety engineering methodologies, like classical security engineering, tend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 systematically from a safety analysis to a speciﬁcation through to a prod-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uct, and assume you’re building safety in from the start rather than trying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retroﬁt it. The usual procedure is to identify hazards and assess risks; decide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a strategy to cope with them (avoidance, constraint, redundancy ...); trace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hazards to hardware and software components which are thereby identiﬁed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critical; identify the operator procedures which are also critical and study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various applied psychology and operations research issues; set out the safety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functional requirements which specify what the safety mechanisms must do,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safety integrity requirements that specify the likelihood of a safety function be-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performed satisfactorily; and ﬁnally decide on a test plan. The outcome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testing is not just a system you’re conﬁdent to run live, but an integrated part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safety case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justify running it. The basic framework is set out in standards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ISO 61508, a basic safety framework for relatively simple programmable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electronics such as the control systems for chemical plants. This has been ex-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tended with more specialised standards for particular industries, such as ISO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26262 for road vehicles.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safety case will provide the evidence, if something does go wrong,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872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49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27.3. LESSONS FROM SAFETY-CRITICAL SYSTEMS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08.0" w:type="dxa"/>
      </w:tblPr>
      <w:tblGrid>
        <w:gridCol w:w="9026"/>
      </w:tblGrid>
      <w:tr>
        <w:trPr>
          <w:trHeight w:hRule="exact" w:val="2014"/>
        </w:trPr>
        <w:tc>
          <w:tcPr>
            <w:tcW w:type="dxa" w:w="6436"/>
            <w:tcBorders>
              <w:start w:sz="40.0" w:val="single" w:color="#000000"/>
              <w:top w:sz="40.000000000000114" w:val="single" w:color="#000000"/>
              <w:end w:sz="40.0" w:val="single" w:color="#000000"/>
              <w:bottom w:sz="40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00" w:val="left"/>
                <w:tab w:pos="2140" w:val="left"/>
                <w:tab w:pos="3700" w:val="left"/>
              </w:tabs>
              <w:autoSpaceDE w:val="0"/>
              <w:widowControl/>
              <w:spacing w:line="86" w:lineRule="exact" w:before="712" w:after="0"/>
              <w:ind w:left="0" w:right="0"/>
            </w:pPr>
            <w:r>
              <w:tab/>
            </w:r>
            <w:r>
              <w:rPr>
                <w:w w:val="101.57345858487217"/>
                <w:rFonts w:ascii="Palatino" w:hAnsi="Palatino" w:eastAsia="Palatino"/>
                <w:b w:val="0"/>
                <w:i w:val="0"/>
                <w:color w:val="000000"/>
                <w:sz w:val="11"/>
              </w:rPr>
              <w:t>•�</w:t>
            </w:r>
            <w:r>
              <w:tab/>
            </w:r>
            <w:r>
              <w:tab/>
            </w:r>
            <w:r>
              <w:rPr>
                <w:w w:val="98.5860039206112"/>
                <w:rFonts w:ascii="Palatino" w:hAnsi="Palatino" w:eastAsia="Palatino"/>
                <w:b w:val="0"/>
                <w:i w:val="0"/>
                <w:color w:val="000000"/>
                <w:sz w:val="17"/>
              </w:rPr>
              <w:t>M</w:t>
            </w:r>
            <w:r>
              <w:rPr>
                <w:w w:val="98.5860039206112"/>
                <w:rFonts w:ascii="Palatino" w:hAnsi="Palatino" w:eastAsia="Palatino"/>
                <w:b w:val="0"/>
                <w:i w:val="0"/>
                <w:color w:val="000000"/>
                <w:sz w:val="17"/>
              </w:rPr>
              <w:t>�</w:t>
            </w:r>
            <w:r>
              <w:br/>
            </w:r>
            <w:r>
              <w:tab/>
            </w:r>
            <w:r>
              <w:rPr>
                <w:w w:val="101.57345858487217"/>
                <w:rFonts w:ascii="Palatino" w:hAnsi="Palatino" w:eastAsia="Palatino"/>
                <w:b w:val="0"/>
                <w:i w:val="0"/>
                <w:color w:val="000000"/>
                <w:sz w:val="11"/>
              </w:rPr>
              <w:t>•�</w:t>
            </w:r>
            <w:r>
              <w:br/>
            </w:r>
            <w:r>
              <w:tab/>
            </w:r>
            <w:r>
              <w:rPr>
                <w:w w:val="101.57345858487217"/>
                <w:rFonts w:ascii="Palatino" w:hAnsi="Palatino" w:eastAsia="Palatino"/>
                <w:b w:val="0"/>
                <w:i w:val="0"/>
                <w:color w:val="000000"/>
                <w:sz w:val="11"/>
              </w:rPr>
              <w:t>•�</w:t>
            </w:r>
            <w:r>
              <w:tab/>
            </w:r>
            <w:r>
              <w:rPr>
                <w:w w:val="98.5860039206112"/>
                <w:rFonts w:ascii="Palatino" w:hAnsi="Palatino" w:eastAsia="Palatino"/>
                <w:b w:val="0"/>
                <w:i w:val="0"/>
                <w:color w:val="000000"/>
                <w:sz w:val="17"/>
              </w:rPr>
              <w:t>M�</w:t>
            </w:r>
            <w:r>
              <w:br/>
            </w:r>
            <w:r>
              <w:tab/>
            </w:r>
            <w:r>
              <w:rPr>
                <w:w w:val="101.57345858487217"/>
                <w:rFonts w:ascii="Palatino" w:hAnsi="Palatino" w:eastAsia="Palatino"/>
                <w:b w:val="0"/>
                <w:i w:val="0"/>
                <w:color w:val="000000"/>
                <w:sz w:val="11"/>
              </w:rPr>
              <w:t>•�</w:t>
            </w:r>
          </w:p>
          <w:p>
            <w:pPr>
              <w:autoSpaceDN w:val="0"/>
              <w:tabs>
                <w:tab w:pos="1360" w:val="left"/>
                <w:tab w:pos="4960" w:val="left"/>
              </w:tabs>
              <w:autoSpaceDE w:val="0"/>
              <w:widowControl/>
              <w:spacing w:line="158" w:lineRule="exact" w:before="640" w:after="0"/>
              <w:ind w:left="0" w:right="0"/>
            </w:pPr>
            <w:r>
              <w:tab/>
            </w:r>
            <w:r>
              <w:rPr>
                <w:w w:val="98.5860039206112"/>
                <w:rFonts w:ascii="Palatino" w:hAnsi="Palatino" w:eastAsia="Palatino"/>
                <w:b w:val="0"/>
                <w:i w:val="0"/>
                <w:color w:val="000000"/>
                <w:sz w:val="17"/>
              </w:rPr>
              <w:t>(a)�</w:t>
            </w:r>
            <w:r>
              <w:tab/>
            </w:r>
            <w:r>
              <w:rPr>
                <w:w w:val="98.5860039206112"/>
                <w:rFonts w:ascii="Palatino" w:hAnsi="Palatino" w:eastAsia="Palatino"/>
                <w:b w:val="0"/>
                <w:i w:val="0"/>
                <w:color w:val="000000"/>
                <w:sz w:val="17"/>
              </w:rPr>
              <w:t>(b)�</w:t>
            </w:r>
          </w:p>
        </w:tc>
      </w:tr>
    </w:tbl>
    <w:p>
      <w:pPr>
        <w:autoSpaceDN w:val="0"/>
        <w:tabs>
          <w:tab w:pos="1880" w:val="left"/>
        </w:tabs>
        <w:autoSpaceDE w:val="0"/>
        <w:widowControl/>
        <w:spacing w:line="198" w:lineRule="exact" w:before="18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27.2: – hazard elimination in motor reversing circuit</w:t>
      </w:r>
    </w:p>
    <w:p>
      <w:pPr>
        <w:autoSpaceDN w:val="0"/>
        <w:tabs>
          <w:tab w:pos="1040" w:val="left"/>
          <w:tab w:pos="3320" w:val="left"/>
        </w:tabs>
        <w:autoSpaceDE w:val="0"/>
        <w:widowControl/>
        <w:spacing w:line="198" w:lineRule="exact" w:before="4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exercised due care.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will typically consist of the hazard analysis,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safety functional and integrity requirements, and the results of tests (both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component level and system level) which show that the required failure rates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been achieved. The testing may have to be done by an accredited third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party; with motor vehicles ﬁrms get away with the safety case being done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different department in the same company, with independent management.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Vehicles are a more complex case because of their supply chains. At the top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brand, whose badge you see on the front of the car. Then there’s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original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equipment manufacturer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(OEM) which in the case of cars is usually the same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company, but not always; in other industries the brand and the OEM are quite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separate. A modern car will have components from dozens of manufacturers,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which the Tier 1 suppliers who deal directly with the brand do much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 and development work but get components from other ﬁrms in turn.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car industry, the brand puts the car through type approval and carries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primary liability, but demands indemnities from component suppliers in case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things go wrong (the law in most countries does not allow you to disclaim liability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death and injury). The brand relies on the supply chain for signiﬁcant parts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safety functionality and integrity and thus for the safety case. There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tensions: as we already noted, safety certiﬁcation can prevent the timely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application of security patches. Let’s now look at common safety engineering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methods and what they can teach us.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27.3.2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Hazard analysis</w:t>
      </w:r>
    </w:p>
    <w:p>
      <w:pPr>
        <w:autoSpaceDN w:val="0"/>
        <w:tabs>
          <w:tab w:pos="1040" w:val="left"/>
          <w:tab w:pos="738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an ideal case, we might be able to design hazards out of a system completely.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an example, consider the motor reversing circuits in Figure 27.2.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design on the left, a double-pole double-throw switch reverses the current passing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battery through the motor. However, this has a potential problem: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 one of the two poles of the switch moves, the battery will be shorted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ﬁre may result. The solution is to exchange the battery and the motor, as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modiﬁed circuit on the right. Here, a switch failure will only short out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motor, not the battery. Safety engineering is not just about correct operation,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about correct failure too.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Hazard elimination is useful in security engineering too. We saw an example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9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early design of SWIFT in section 12.3.2: there, the keys used to authen-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ticate transactions between one bank and another were exchanged between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7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873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484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27.3. LESSONS FROM SAFETY-CRITICAL SYSTEMS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93.9999999999998" w:type="dxa"/>
      </w:tblPr>
      <w:tblGrid>
        <w:gridCol w:w="9026"/>
      </w:tblGrid>
      <w:tr>
        <w:trPr>
          <w:trHeight w:hRule="exact" w:val="3596"/>
        </w:trPr>
        <w:tc>
          <w:tcPr>
            <w:tcW w:type="dxa" w:w="6452"/>
            <w:tcBorders>
              <w:start w:sz="40.0" w:val="single" w:color="#000000"/>
              <w:top w:sz="40.0" w:val="single" w:color="#000000"/>
              <w:end w:sz="40.0" w:val="single" w:color="#000000"/>
              <w:bottom w:sz="40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40" w:val="left"/>
              </w:tabs>
              <w:autoSpaceDE w:val="0"/>
              <w:widowControl/>
              <w:spacing w:line="148" w:lineRule="exact" w:before="176" w:after="0"/>
              <w:ind w:left="0" w:right="0"/>
            </w:pPr>
            <w:r>
              <w:tab/>
            </w:r>
            <w:r>
              <w:rPr>
                <w:w w:val="98.0103874206543"/>
                <w:rFonts w:ascii="Palatino" w:hAnsi="Palatino" w:eastAsia="Palatino"/>
                <w:b w:val="0"/>
                <w:i w:val="0"/>
                <w:color w:val="000000"/>
                <w:sz w:val="15"/>
              </w:rPr>
              <w:t>Successful card forgery�</w:t>
            </w:r>
          </w:p>
          <w:p>
            <w:pPr>
              <w:autoSpaceDN w:val="0"/>
              <w:tabs>
                <w:tab w:pos="420" w:val="left"/>
                <w:tab w:pos="3880" w:val="left"/>
              </w:tabs>
              <w:autoSpaceDE w:val="0"/>
              <w:widowControl/>
              <w:spacing w:line="148" w:lineRule="exact" w:before="860" w:after="0"/>
              <w:ind w:left="0" w:right="0"/>
            </w:pPr>
            <w:r>
              <w:tab/>
            </w:r>
            <w:r>
              <w:rPr>
                <w:w w:val="98.0103874206543"/>
                <w:rFonts w:ascii="Palatino" w:hAnsi="Palatino" w:eastAsia="Palatino"/>
                <w:b w:val="0"/>
                <w:i w:val="0"/>
                <w:color w:val="000000"/>
                <w:sz w:val="15"/>
              </w:rPr>
              <w:t>Shoulder�</w:t>
            </w:r>
            <w:r>
              <w:tab/>
            </w:r>
            <w:r>
              <w:rPr>
                <w:w w:val="98.0103874206543"/>
                <w:rFonts w:ascii="Palatino" w:hAnsi="Palatino" w:eastAsia="Palatino"/>
                <w:b w:val="0"/>
                <w:i w:val="0"/>
                <w:color w:val="000000"/>
                <w:sz w:val="15"/>
              </w:rPr>
              <w:t>Cryptanalysis of DES�</w:t>
            </w:r>
          </w:p>
          <w:p>
            <w:pPr>
              <w:autoSpaceDN w:val="0"/>
              <w:tabs>
                <w:tab w:pos="540" w:val="left"/>
              </w:tabs>
              <w:autoSpaceDE w:val="0"/>
              <w:widowControl/>
              <w:spacing w:line="148" w:lineRule="exact" w:before="16" w:after="0"/>
              <w:ind w:left="0" w:right="0"/>
            </w:pPr>
            <w:r>
              <w:tab/>
            </w:r>
            <w:r>
              <w:rPr>
                <w:w w:val="98.0103874206543"/>
                <w:rFonts w:ascii="Palatino" w:hAnsi="Palatino" w:eastAsia="Palatino"/>
                <w:b w:val="0"/>
                <w:i w:val="0"/>
                <w:color w:val="000000"/>
                <w:sz w:val="15"/>
              </w:rPr>
              <w:t>surfing�</w:t>
            </w:r>
          </w:p>
          <w:p>
            <w:pPr>
              <w:autoSpaceDN w:val="0"/>
              <w:tabs>
                <w:tab w:pos="780" w:val="left"/>
              </w:tabs>
              <w:autoSpaceDE w:val="0"/>
              <w:widowControl/>
              <w:spacing w:line="150" w:lineRule="exact" w:before="238" w:after="0"/>
              <w:ind w:left="0" w:right="0"/>
            </w:pPr>
            <w:r>
              <w:tab/>
            </w:r>
            <w:r>
              <w:rPr>
                <w:w w:val="98.0103874206543"/>
                <w:rFonts w:ascii="Palatino" w:hAnsi="Palatino" w:eastAsia="Palatino"/>
                <w:b w:val="0"/>
                <w:i w:val="0"/>
                <w:color w:val="000000"/>
                <w:sz w:val="15"/>
              </w:rPr>
              <w:t>False�</w:t>
            </w:r>
          </w:p>
          <w:p>
            <w:pPr>
              <w:autoSpaceDN w:val="0"/>
              <w:tabs>
                <w:tab w:pos="560" w:val="left"/>
              </w:tabs>
              <w:autoSpaceDE w:val="0"/>
              <w:widowControl/>
              <w:spacing w:line="148" w:lineRule="exact" w:before="14" w:after="0"/>
              <w:ind w:left="0" w:right="0"/>
            </w:pPr>
            <w:r>
              <w:tab/>
            </w:r>
            <w:r>
              <w:rPr>
                <w:w w:val="98.0103874206543"/>
                <w:rFonts w:ascii="Palatino" w:hAnsi="Palatino" w:eastAsia="Palatino"/>
                <w:b w:val="0"/>
                <w:i w:val="0"/>
                <w:color w:val="000000"/>
                <w:sz w:val="15"/>
              </w:rPr>
              <w:t>terminal�</w:t>
            </w:r>
          </w:p>
          <w:p>
            <w:pPr>
              <w:autoSpaceDN w:val="0"/>
              <w:tabs>
                <w:tab w:pos="720" w:val="left"/>
                <w:tab w:pos="4880" w:val="left"/>
              </w:tabs>
              <w:autoSpaceDE w:val="0"/>
              <w:widowControl/>
              <w:spacing w:line="164" w:lineRule="exact" w:before="0" w:after="0"/>
              <w:ind w:left="0" w:right="0"/>
            </w:pPr>
            <w:r>
              <w:tab/>
            </w:r>
            <w:r>
              <w:rPr>
                <w:w w:val="98.0103874206543"/>
                <w:rFonts w:ascii="Palatino" w:hAnsi="Palatino" w:eastAsia="Palatino"/>
                <w:b w:val="0"/>
                <w:i w:val="0"/>
                <w:color w:val="000000"/>
                <w:sz w:val="15"/>
              </w:rPr>
              <w:t>attack�</w:t>
            </w:r>
            <w:r>
              <w:tab/>
            </w:r>
            <w:r>
              <w:rPr>
                <w:w w:val="98.0103874206543"/>
                <w:rFonts w:ascii="Palatino" w:hAnsi="Palatino" w:eastAsia="Palatino"/>
                <w:b w:val="0"/>
                <w:i w:val="0"/>
                <w:color w:val="000000"/>
                <w:sz w:val="15"/>
              </w:rPr>
              <w:t>Protocol failure�</w:t>
            </w:r>
          </w:p>
          <w:p>
            <w:pPr>
              <w:autoSpaceDN w:val="0"/>
              <w:tabs>
                <w:tab w:pos="720" w:val="left"/>
                <w:tab w:pos="1720" w:val="left"/>
                <w:tab w:pos="3360" w:val="left"/>
                <w:tab w:pos="4880" w:val="left"/>
              </w:tabs>
              <w:autoSpaceDE w:val="0"/>
              <w:widowControl/>
              <w:spacing w:line="76" w:lineRule="exact" w:before="0" w:after="0"/>
              <w:ind w:left="0" w:right="0"/>
            </w:pPr>
            <w:r>
              <w:tab/>
            </w:r>
            <w:r>
              <w:rPr>
                <w:w w:val="98.0103874206543"/>
                <w:rFonts w:ascii="Palatino" w:hAnsi="Palatino" w:eastAsia="Palatino"/>
                <w:b w:val="0"/>
                <w:i w:val="0"/>
                <w:color w:val="000000"/>
                <w:sz w:val="15"/>
              </w:rPr>
              <w:t>attack�</w:t>
            </w:r>
            <w:r>
              <w:tab/>
            </w:r>
            <w:r>
              <w:tab/>
            </w:r>
            <w:r>
              <w:tab/>
            </w:r>
            <w:r>
              <w:rPr>
                <w:w w:val="98.0103874206543"/>
                <w:rFonts w:ascii="Palatino" w:hAnsi="Palatino" w:eastAsia="Palatino"/>
                <w:b w:val="0"/>
                <w:i w:val="0"/>
                <w:color w:val="000000"/>
                <w:sz w:val="15"/>
              </w:rPr>
              <w:t>Protocol failure�</w:t>
            </w:r>
            <w:r>
              <w:br/>
            </w:r>
            <w:r>
              <w:tab/>
            </w:r>
            <w:r>
              <w:tab/>
            </w:r>
            <w:r>
              <w:rPr>
                <w:w w:val="98.0103874206543"/>
                <w:rFonts w:ascii="Palatino" w:hAnsi="Palatino" w:eastAsia="Palatino"/>
                <w:b w:val="0"/>
                <w:i w:val="0"/>
                <w:color w:val="000000"/>
                <w:sz w:val="15"/>
              </w:rPr>
              <w:t>Bank insider�</w:t>
            </w:r>
            <w:r>
              <w:tab/>
            </w:r>
            <w:r>
              <w:rPr>
                <w:w w:val="98.0103874206543"/>
                <w:rFonts w:ascii="Palatino" w:hAnsi="Palatino" w:eastAsia="Palatino"/>
                <w:b w:val="0"/>
                <w:i w:val="0"/>
                <w:color w:val="000000"/>
                <w:sz w:val="15"/>
              </w:rPr>
              <w:t>Maintenance�</w:t>
            </w:r>
          </w:p>
          <w:p>
            <w:pPr>
              <w:autoSpaceDN w:val="0"/>
              <w:tabs>
                <w:tab w:pos="3360" w:val="left"/>
              </w:tabs>
              <w:autoSpaceDE w:val="0"/>
              <w:widowControl/>
              <w:spacing w:line="134" w:lineRule="exact" w:before="0" w:after="0"/>
              <w:ind w:left="0" w:right="0"/>
            </w:pPr>
            <w:r>
              <w:tab/>
            </w:r>
            <w:r>
              <w:rPr>
                <w:w w:val="98.0103874206543"/>
                <w:rFonts w:ascii="Palatino" w:hAnsi="Palatino" w:eastAsia="Palatino"/>
                <w:b w:val="0"/>
                <w:i w:val="0"/>
                <w:color w:val="000000"/>
                <w:sz w:val="15"/>
              </w:rPr>
              <w:t xml:space="preserve">    contractor�</w:t>
            </w:r>
          </w:p>
          <w:p>
            <w:pPr>
              <w:autoSpaceDN w:val="0"/>
              <w:tabs>
                <w:tab w:pos="100" w:val="left"/>
                <w:tab w:pos="1080" w:val="left"/>
                <w:tab w:pos="2280" w:val="left"/>
                <w:tab w:pos="3780" w:val="left"/>
                <w:tab w:pos="4640" w:val="left"/>
                <w:tab w:pos="5760" w:val="left"/>
              </w:tabs>
              <w:autoSpaceDE w:val="0"/>
              <w:widowControl/>
              <w:spacing w:line="150" w:lineRule="exact" w:before="444" w:after="0"/>
              <w:ind w:left="0" w:right="0"/>
            </w:pPr>
            <w:r>
              <w:tab/>
            </w:r>
            <w:r>
              <w:rPr>
                <w:w w:val="98.0103874206543"/>
                <w:rFonts w:ascii="Palatino" w:hAnsi="Palatino" w:eastAsia="Palatino"/>
                <w:b w:val="0"/>
                <w:i w:val="0"/>
                <w:color w:val="000000"/>
                <w:sz w:val="15"/>
              </w:rPr>
              <w:t>Abuse of�</w:t>
            </w:r>
            <w:r>
              <w:tab/>
            </w:r>
            <w:r>
              <w:rPr>
                <w:w w:val="98.0103874206543"/>
                <w:rFonts w:ascii="Palatino" w:hAnsi="Palatino" w:eastAsia="Palatino"/>
                <w:b w:val="0"/>
                <w:i w:val="0"/>
                <w:color w:val="000000"/>
                <w:sz w:val="15"/>
              </w:rPr>
              <w:t>Trojan�</w:t>
            </w:r>
            <w:r>
              <w:tab/>
            </w:r>
            <w:r>
              <w:rPr>
                <w:w w:val="98.0103874206543"/>
                <w:rFonts w:ascii="Palatino" w:hAnsi="Palatino" w:eastAsia="Palatino"/>
                <w:b w:val="0"/>
                <w:i w:val="0"/>
                <w:color w:val="000000"/>
                <w:sz w:val="15"/>
              </w:rPr>
              <w:t>Theft of�</w:t>
            </w:r>
            <w:r>
              <w:tab/>
            </w:r>
            <w:r>
              <w:rPr>
                <w:w w:val="98.0103874206543"/>
                <w:rFonts w:ascii="Palatino" w:hAnsi="Palatino" w:eastAsia="Palatino"/>
                <w:b w:val="0"/>
                <w:i w:val="0"/>
                <w:color w:val="000000"/>
                <w:sz w:val="15"/>
              </w:rPr>
              <w:t>Bug in�</w:t>
            </w:r>
            <w:r>
              <w:tab/>
            </w:r>
            <w:r>
              <w:rPr>
                <w:w w:val="98.0103874206543"/>
                <w:rFonts w:ascii="Palatino" w:hAnsi="Palatino" w:eastAsia="Palatino"/>
                <w:b w:val="0"/>
                <w:i w:val="0"/>
                <w:color w:val="000000"/>
                <w:sz w:val="15"/>
              </w:rPr>
              <w:t>Encryption�</w:t>
            </w:r>
            <w:r>
              <w:tab/>
            </w:r>
            <w:r>
              <w:rPr>
                <w:w w:val="98.0103874206543"/>
                <w:rFonts w:ascii="Palatino" w:hAnsi="Palatino" w:eastAsia="Palatino"/>
                <w:b w:val="0"/>
                <w:i w:val="0"/>
                <w:color w:val="000000"/>
                <w:sz w:val="15"/>
              </w:rPr>
              <w:t>Falsify�</w:t>
            </w:r>
          </w:p>
          <w:p>
            <w:pPr>
              <w:autoSpaceDN w:val="0"/>
              <w:tabs>
                <w:tab w:pos="160" w:val="left"/>
                <w:tab w:pos="2380" w:val="left"/>
                <w:tab w:pos="3780" w:val="left"/>
                <w:tab w:pos="4640" w:val="left"/>
                <w:tab w:pos="5760" w:val="left"/>
              </w:tabs>
              <w:autoSpaceDE w:val="0"/>
              <w:widowControl/>
              <w:spacing w:line="148" w:lineRule="exact" w:before="14" w:after="0"/>
              <w:ind w:left="0" w:right="0"/>
            </w:pPr>
            <w:r>
              <w:tab/>
            </w:r>
            <w:r>
              <w:rPr>
                <w:w w:val="98.0103874206543"/>
                <w:rFonts w:ascii="Palatino" w:hAnsi="Palatino" w:eastAsia="Palatino"/>
                <w:b w:val="0"/>
                <w:i w:val="0"/>
                <w:color w:val="000000"/>
                <w:sz w:val="15"/>
              </w:rPr>
              <w:t>security�</w:t>
            </w:r>
            <w:r>
              <w:tab/>
            </w:r>
            <w:r>
              <w:rPr>
                <w:w w:val="98.0103874206543"/>
                <w:rFonts w:ascii="Palatino" w:hAnsi="Palatino" w:eastAsia="Palatino"/>
                <w:b w:val="0"/>
                <w:i w:val="0"/>
                <w:color w:val="000000"/>
                <w:sz w:val="15"/>
              </w:rPr>
              <w:t>keys�</w:t>
            </w:r>
            <w:r>
              <w:tab/>
            </w:r>
            <w:r>
              <w:rPr>
                <w:w w:val="98.0103874206543"/>
                <w:rFonts w:ascii="Palatino" w:hAnsi="Palatino" w:eastAsia="Palatino"/>
                <w:b w:val="0"/>
                <w:i w:val="0"/>
                <w:color w:val="000000"/>
                <w:sz w:val="15"/>
              </w:rPr>
              <w:t>ATM�</w:t>
            </w:r>
            <w:r>
              <w:tab/>
            </w:r>
            <w:r>
              <w:rPr>
                <w:w w:val="98.0103874206543"/>
                <w:rFonts w:ascii="Palatino" w:hAnsi="Palatino" w:eastAsia="Palatino"/>
                <w:b w:val="0"/>
                <w:i w:val="0"/>
                <w:color w:val="000000"/>
                <w:sz w:val="15"/>
              </w:rPr>
              <w:t>replacement�</w:t>
            </w:r>
            <w:r>
              <w:tab/>
            </w:r>
            <w:r>
              <w:rPr>
                <w:w w:val="98.0103874206543"/>
                <w:rFonts w:ascii="Palatino" w:hAnsi="Palatino" w:eastAsia="Palatino"/>
                <w:b w:val="0"/>
                <w:i w:val="0"/>
                <w:color w:val="000000"/>
                <w:sz w:val="15"/>
              </w:rPr>
              <w:t>auth�</w:t>
            </w:r>
          </w:p>
          <w:p>
            <w:pPr>
              <w:autoSpaceDN w:val="0"/>
              <w:tabs>
                <w:tab w:pos="180" w:val="left"/>
                <w:tab w:pos="5760" w:val="left"/>
              </w:tabs>
              <w:autoSpaceDE w:val="0"/>
              <w:widowControl/>
              <w:spacing w:line="148" w:lineRule="exact" w:before="16" w:after="0"/>
              <w:ind w:left="0" w:right="0"/>
            </w:pPr>
            <w:r>
              <w:tab/>
            </w:r>
            <w:r>
              <w:rPr>
                <w:w w:val="98.0103874206543"/>
                <w:rFonts w:ascii="Palatino" w:hAnsi="Palatino" w:eastAsia="Palatino"/>
                <w:b w:val="0"/>
                <w:i w:val="0"/>
                <w:color w:val="000000"/>
                <w:sz w:val="15"/>
              </w:rPr>
              <w:t>module�</w:t>
            </w:r>
            <w:r>
              <w:tab/>
            </w:r>
            <w:r>
              <w:rPr>
                <w:w w:val="98.0103874206543"/>
                <w:rFonts w:ascii="Palatino" w:hAnsi="Palatino" w:eastAsia="Palatino"/>
                <w:b w:val="0"/>
                <w:i w:val="0"/>
                <w:color w:val="000000"/>
                <w:sz w:val="15"/>
              </w:rPr>
              <w:t>response�</w:t>
            </w:r>
          </w:p>
        </w:tc>
      </w:tr>
    </w:tbl>
    <w:p>
      <w:pPr>
        <w:autoSpaceDN w:val="0"/>
        <w:tabs>
          <w:tab w:pos="3300" w:val="left"/>
        </w:tabs>
        <w:autoSpaceDE w:val="0"/>
        <w:widowControl/>
        <w:spacing w:line="198" w:lineRule="exact" w:before="17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27.3: – a threat tree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4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banks directly, so SWIFT did not have the means to forge a valid transaction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its staff and systems had to be trusted less. In general, minimizing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trusted computing base is an exercise in hazard elimination. The same applies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privacy engineering too. For example, if you’re designing a contact tracing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 to monitor who might have infected whom in an epidemic, one approach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have a central database of everyone’s mobile phone location history. However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has obvious privacy hazards, which can be reduced by keeping a Bluetooth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contact history on everyone’s mobile phone instead, and uploading the contact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history of anyone who calls in sick. You then have a policy decision to take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between better privacy and better tracing.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27.3.3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Fault trees and threat trees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Once you have eliminated as many hazards as possible, the next step is to iden-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tify failures that could cause accidents. A common top-down way of identifying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things that can go wrong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fault tree analysis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where a tree is constructed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whose root is the undesired behavior and whose successive nodes are its possible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causes. This top-down approach is natural where you have a complex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 small number of well-known bad outcomes that you have to avoid.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carries over in a natural way to security engineering. Figure 27.3 shows an ex-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ample of a fault tree (or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threat tree</w:t>
      </w:r>
      <w:r>
        <w:rPr>
          <w:rFonts w:ascii="CMR10" w:hAnsi="CMR10" w:eastAsia="CMR10"/>
          <w:b w:val="0"/>
          <w:i w:val="0"/>
          <w:color w:val="000000"/>
          <w:sz w:val="20"/>
        </w:rPr>
        <w:t>, as it’s often called in security engineering)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fraud from automatic teller machines.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Threat trees are used in the US Department of Defense. You start out from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2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each undesirable outcome, and work backwards by writing down each possible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immediate cause. You then recurse by adding each precursor condition.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working round the tree’s leaves you should be able to see each combination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technical attack, operational blunder, physical penetration and so on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break your security policy. The other nice thing you get from this is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visualisation of commonality between attack paths, which makes it easier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reason about how to disrupt the most attacks with the least effort. In some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874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27.3. LESSONS FROM SAFETY-CRITICAL SYSTEMS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variants, attack branches have countermeasure sub-branches, which may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counter-countermeasure attack branches, and so on, in different colours for em-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phasis. A threat tree can amount to an attack manual for the system, so it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highly classiﬁed, but it’s a DoD requirement – and if the system evaluators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accreditors can ﬁnd signiﬁcant extra attacks, they may fail the product.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27.3.4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Failure modes and effects analysis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Returning to the safety-critical world, another way of doing hazard analysis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failure modes and effects analysis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(FMEA), pioneered by NASA, which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bottom-up rather than top-down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>. This involves tracing the consequences of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failure of each of the system’s components all the way up to the effect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mission. This is the natural approach in systems with a small number of well-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understood critical components or subsystems, such as aircraft. For example,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you’re going to ﬂy a plane over an ocean or mountains where you can’t glide to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airport in the case of engine failure, then engine power is critical. You therefore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study the mean time to failure of your powerplant and its failure modes,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broken connecting rod to running out of fuel. You insist that single-engine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aircraft use reliable engines and you regulate the maintenance schedules; planes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more than one fuel tank. When carrying a lot of passengers, you insist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multi-engine aircraft and drill the crews to deal with engine failure.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aerospace example of people missing a failure mode that turned out to</w:t>
      </w:r>
    </w:p>
    <w:p>
      <w:pPr>
        <w:autoSpaceDN w:val="0"/>
        <w:tabs>
          <w:tab w:pos="1040" w:val="left"/>
          <w:tab w:pos="658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critical is the 1986 loss of the space shuttle Challenger.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O-rings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booster rockets were known to be a risk by the NASA project manager,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damage had been found on previous ﬂights; meanwhile the contractor knew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low temperatures increased the risk; but the concerns did not come together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get through to NASA’s top management. An O-ring, made brittle by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cold, failed – causing the loss of the shuttle and seven crew. On the resulting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board of inquiry, the physicist Richard Feynman famously demonstrated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TV by putting a sample of O-ring in a clamp, freezing it in iced water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showing that when he released it, it remained dented and did not spring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back [1612]. This illustrates that failures are often not just technical but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involve how people behave in organisations: when protection mechanisms cross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institutional boundaries, as for example with cars, you need to think of the law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economics as well as just the engineering. Such problems will become much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complex as we move towards autonomous vehicles, which will rely on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sorts of third-party services and infrastructure.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27.3.5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Threat modelling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fault trees and FMEA depend on the analyst understanding the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really well; they are hard to automate, not fully repeatable and can be up-ended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 subtle change to a subsystem. So a thorough analysis of failure modes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often combine top-down and bottom-up approaches with some methods speciﬁc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</w:t>
      </w:r>
      <w:r>
        <w:rPr>
          <w:rFonts w:ascii="CMR8" w:hAnsi="CMR8" w:eastAsia="CMR8"/>
          <w:b w:val="0"/>
          <w:i w:val="0"/>
          <w:color w:val="000000"/>
          <w:sz w:val="16"/>
        </w:rPr>
        <w:t>FMEA is bottom-up in the technical sense that the analysis works up from individual</w:t>
      </w:r>
    </w:p>
    <w:p>
      <w:pPr>
        <w:autoSpaceDN w:val="0"/>
        <w:tabs>
          <w:tab w:pos="1040" w:val="left"/>
        </w:tabs>
        <w:autoSpaceDE w:val="0"/>
        <w:widowControl/>
        <w:spacing w:line="188" w:lineRule="exact" w:before="2" w:after="246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components, but its actual management often has a top-down ﬂavour as you start work on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the safety case once you have an outline design and reﬁne it progressively as the design is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evolved into a product.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2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875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27.3. LESSONS FROM SAFETY-CRITICAL SYSTEMS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application that people have learned over time. Many industries now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rethink their traditional safety analysis methods to incorporate security.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car safety, complex supply chains mean we have to do multiple interlocking</w:t>
      </w:r>
    </w:p>
    <w:p>
      <w:pPr>
        <w:autoSpaceDN w:val="0"/>
        <w:tabs>
          <w:tab w:pos="1040" w:val="left"/>
          <w:tab w:pos="500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analyses of vehicles and their subsystems.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traditional subsystem analysis</w:t>
      </w:r>
    </w:p>
    <w:p>
      <w:pPr>
        <w:autoSpaceDN w:val="0"/>
        <w:tabs>
          <w:tab w:pos="1040" w:val="left"/>
          <w:tab w:pos="29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work through the failure modes of headlamps, since losing them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driving at night can lead to an accident. As well as mitigating the risk of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lamp failure by having two or more lamps, you worry about switch failure,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the switch becomes electronic you build a fault tree of possible hardware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software faults.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we extend this from safety to security, we think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whether an attacker might take over the entertainment system in a car,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use it to send a malicious ‘lamp off’ message on the CAN bus once the car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moving quickly enough for this to be dangerous. This analysis may lead to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design decision to have a ﬁrewall between the cabin CAN bus and the powertrain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bus. (This is the worked example in the new draft ISO 21434 standard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cybersecurity in road vehicles [962].)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generally, the shift from safety to security means having to think sys-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tematically about insiders. Just as double-entry bookkeeping was designed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resilient against a single dishonest clerk and has been re-engineered against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similar threat of a clerk with malware on their PC, so modern large-scale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are typically designed to limit the damage if a single component is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promised. So how can you incorporate malicious insiders into a threat model?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you’re using FMEA, you can just add an opponent at various locations, as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malicious ‘lamp off’ message. As for more complex systems, the methodol-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ogy adopted by Microsoft following its big push in 2003 to make Windows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Office more secure is described by Frank Swiderski and Window Snyder [1851].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Rather than being purely top-down or bottom-up, this is a meet-in-the-middle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approach. The basic idea is that you list not just the assets you’re trying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 (ability to do transactions, access to conﬁdential data, whatever)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the assets available to an attacker (perhaps the ability to subscribe to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system, or to manipulate inputs to the smartcard you supply him, or to get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job at your call center). You then trace the attack paths through the system,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one module to another. You try to ﬁgure out what the trust levels might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be; where the barriers are; and what techniques, such as spooﬁng, tampering,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repudiation, information disclosure, service denial and elevation of privilege,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be used to overcome particular barriers. The threat model can be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various purposes at different points in the security development lifecycle,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architecture reviews through targeting code reviews and penetration tests.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various ways to manage the resulting mass of data. An elemen-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tary approach is to construct a matrix of hazards against safety mechanisms,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if the safety policy is that each serious hazard must be constrained by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least two independent mechanisms, then you can check for two entries in 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relevant columns. So you can demonstrate graphically that in the pres-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ence of the hazard in question, at least two failures will be required to cause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accident. An alternative approach,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system theoretic process analysis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(STPA),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starts off with the hazards and then designs controls in a top-down process,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leading to an architectural design for the system; this can be helpful in teasing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apart interacting control loops [1150]. Such methodologies go across to secu-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rity engineering [1556]. One way or another, in order to make the complexity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876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27.3. LESSONS FROM SAFETY-CRITICAL SYSTEMS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manageable, you may have to organise a hierarchy of safety and security goals.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security policies discussed in Part II of this book may give you the begin-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nings of an answer for the applications we discussed there, and some inspiration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others. This hierarchy can then drive a risk matrix or risk treatment plan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depending on the terminology in use in your industry.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27.3.6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Quantifying risks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safety-critical systems community has a number of techniques for dealing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failure and error rates. Component failure rates can be measured statisti-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cally; the number of bugs in software can be tracked by techniques I’ll discuss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next chapter; and there is a lot of experience with the probability of opera-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tor error at different types of activity. The bible for human-factors engineering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safety-critical systems is James Reason’s book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‘Human Error’</w:t>
      </w:r>
      <w:r>
        <w:rPr>
          <w:rFonts w:ascii="CMR10" w:hAnsi="CMR10" w:eastAsia="CMR10"/>
          <w:b w:val="0"/>
          <w:i w:val="0"/>
          <w:color w:val="000000"/>
          <w:sz w:val="20"/>
        </w:rPr>
        <w:t>; I discussed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Chapter 3 the rising tide of research in security usability through the 2010s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lessons from the safety world have started to percolate into our ﬁeld.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error rate in a task depends on its familiarity and complexity,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amount of pressure and the number of cues to success. Where a task is simple,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performed often and there are strong cues to success, the error rate might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 in 100,000 operations. However, when a task is performed for the ﬁrst time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 confusing environment where logical thought is required and the operator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under pressure, then the odds can be against successful completion. Three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Mile Island and Chernobyl taught nuclear engineers that no matter how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design walkthroughs you do, it’s when the red lights go on for real that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worst mistakes get made. The same lesson has come out of one air accident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investigation after another. When dozens of alarms go off at once, there’s a fair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chance that someone will push the wrong button. One guiding principle is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default to a safe state: to damp down a nuclear reaction, to return an aircraft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straight and level ﬂight, or to bring an autonomous vehicle to a stop 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side of the road. No principle is foolproof, and a safe state may be hard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measure. A vehicle can ﬁnd it hard to tell where the side of the road is if there’s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grass verge; and in the Boeing 737Max crashes (which I describe in detail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28.2.4) the ﬂight control computer tried to keep the plane level but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confused by a faulty angle-of-attack sensor and dived the plane into the ground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instead.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principle of safety usability in an emergency is to keep the infor-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mation given to operators, and the controls available for them to use, both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simple and intuitive. In the old days, each feed went to a single gauge or dial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there was only so much space for them. The temptation nowadays is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 the operator everything, because you can. In the old days, designers knew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an emergency would give the pilots tunnel vision so they put the six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struments they really needed right in the middle. Nowadays there can be ﬁfty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alarms rather than two and pilots struggle to work out which screen on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menu of the electronic ﬂight information system to look at. It is much broader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aviation. A naval example is the 2017 collision of the USS McCain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Straits of Singapore, where UI confusion was a major factor. Steering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shifted to the wrong helm station and an engine was not throttled back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time, resulting in an uncommanded turn to port across a busy shipping lane,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877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27.3. LESSONS FROM SAFETY-CRITICAL SYSTEMS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impact with a chemical tanker, and the death of ten sailors [1929].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systems that are not fully autonomous must remain controllable, and for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likely human errors need to be understood. Quite a lot is known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cognitive biases and other psychological factors that make particular types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error more common; we discussed them in Chapter 3, and a prudent engineer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study how they work out in their ﬁeld. Errors are rare in frequently-performed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tasks at which the operator has developed some skill, and are more likely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operators are stressed and surprised. This starts to get us out of the territory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risk, where the odds are known, and into that of uncertainty, where they’re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security systems, too, the most egregious blunders can be expected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important but rarely performed tasks. Security usability isn’t just about pre-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senting a nice intuitive interface to the end-user. It should present the risks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way that accords with common mental models of threat and protection,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likely user reactions to stress should lead to safe outcomes.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is important to be realistic about the skill level of the people who will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perform each critical task and any known estimates of the likelihood of error.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airplane designer can rely on a predictable skill level from anyone with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commercial pilot’s license, and a shipbuilder knows the strengths and weaknesses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an officer in the merchant marine. Cars can and do get operated by drivers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are old and frail, young and inexperienced, distracted by passengers,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 the inﬂuence of alcohol. At the professional end of things, usability testing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proﬁtably integrated with staff training: when pilots go for their refresher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courses in the simulator, instructors throw all sorts of combinations of equipment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failure, bad weather, cabin crisis and air-traffic-control confusion at them.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observe what combinations of stress result in fatal accidents, and how these differ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across cockpit types. Such data are valuable feedback to cockpit designers.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aviation, the incentives for safe operation are sufficiently strong and well aligned,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scale is large enough, to support a learning system. Even so, there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expensive disasters, such as the Boeing 737Max ﬂight control software This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 had at least one serious bug, but escaped a proper failure modes and effects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analysis because the engineers responsible – under pressure from their managers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complete the project on time – wrongly assumed that pilots would be 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cope with any failure [89]. As a result, the software relied on a single angle-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of-attack sensor rather than using the two sensors with which the aircraft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ﬁtted, and sensor failure led to fatal accidents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testing the usability of redundant systems, you need to pay attention</w:t>
      </w:r>
    </w:p>
    <w:p>
      <w:pPr>
        <w:autoSpaceDN w:val="0"/>
        <w:tabs>
          <w:tab w:pos="1040" w:val="left"/>
          <w:tab w:pos="362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fault masking</w:t>
      </w:r>
      <w:r>
        <w:rPr>
          <w:rFonts w:ascii="CMR10" w:hAnsi="CMR10" w:eastAsia="CMR10"/>
          <w:b w:val="0"/>
          <w:i w:val="0"/>
          <w:color w:val="000000"/>
          <w:sz w:val="20"/>
        </w:rPr>
        <w:t>: if the output is determined by majority voting between three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processors, and one of them fails, then the system will continue to work ﬁne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but its safety margin will have been eroded, perhaps in ways the operators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won’t understand properly.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Several air crashes have resulted from ﬂying an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airliner with one of the cockpit systems out of action; although pilots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intellectually aware that one of the data feeds to the cockpit displays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unreliable, they may rely on it under pressure by reﬂex rather than checking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other instruments. So you have to think hard about how faults can remain</w:t>
      </w:r>
    </w:p>
    <w:p>
      <w:pPr>
        <w:autoSpaceDN w:val="0"/>
        <w:tabs>
          <w:tab w:pos="1260" w:val="left"/>
        </w:tabs>
        <w:autoSpaceDE w:val="0"/>
        <w:widowControl/>
        <w:spacing w:line="184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2</w:t>
      </w:r>
      <w:r>
        <w:rPr>
          <w:rFonts w:ascii="CMR8" w:hAnsi="CMR8" w:eastAsia="CMR8"/>
          <w:b w:val="0"/>
          <w:i w:val="0"/>
          <w:color w:val="000000"/>
          <w:sz w:val="16"/>
        </w:rPr>
        <w:t>Aviation safety standards such as DO178 and DO254 generally require diversity in mea-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3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surement type, physics, processing characteristics in addition to redundancy to mitigate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common-mode failures.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878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27.4. PRIORITISING PROTECTION GOALS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visible and testable even when their immediate effects are mitigated.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lesson from safety-critical systems is that although a safety require-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ments speciﬁcation and test criteria will be needed as part of the safety case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lawyers and regulators, it is good practice to integrate both of them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mainstream product documentation. If the safety case is separate, then it’s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easy to sideline it after approval and fail to maintain it properly. (This was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factor in the Boeing 737Max disaster as the usability assumptions underlying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safety case for the ﬂight control software were not updated from the pre-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vious model of 737.) The move from project-based software management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agile methodologies, and via DevOps to DevSecOps, is ﬁnally starting to embed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management into the way products evolve. We will discuss this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next section.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2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safety is like security in that it really has to be built in as a system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9026"/>
      </w:tblGrid>
      <w:tr>
        <w:trPr>
          <w:trHeight w:hRule="exact" w:val="2202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is developed, rather than retroﬁtted. The main di↵erence between the two is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in the failure model. Safety deals with the e↵ects of random failure, while in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security we assume a hostile opponent who can cause some of the components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of our system to fail at the least convenient time and in the most damaging way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possible. People are naturally more risk-averse in the presence of an adversary;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38" w:lineRule="exact" w:before="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 will discuss this in section 28.4. A safety engineer will certify a critical ﬂight-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control system with an MTBF of 10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9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hours; a security engineer has to worry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whether an adversary can force the preconditions for that one-in-a-billion failure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and crash the plane on demand.</w:t>
            </w:r>
          </w:p>
        </w:tc>
      </w:tr>
    </w:tbl>
    <w:p>
      <w:pPr>
        <w:autoSpaceDN w:val="0"/>
        <w:tabs>
          <w:tab w:pos="1340" w:val="left"/>
        </w:tabs>
        <w:autoSpaceDE w:val="0"/>
        <w:widowControl/>
        <w:spacing w:line="200" w:lineRule="exact" w:before="6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effect, our task is to program a computer that gives answers which are</w:t>
      </w:r>
    </w:p>
    <w:p>
      <w:pPr>
        <w:autoSpaceDN w:val="0"/>
        <w:tabs>
          <w:tab w:pos="1040" w:val="left"/>
          <w:tab w:pos="62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subtly and maliciously wrong at the most inconvenient moment possible. I’ve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described this as ‘programming Satan’s computer’ to distinguish it from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common problem of programming Murphy’s [113].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one of the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reasons security engineering is hard: Satan’s computer is harder to test [1668].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27.4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Prioritising protection goals</w:t>
      </w:r>
    </w:p>
    <w:p>
      <w:pPr>
        <w:autoSpaceDN w:val="0"/>
        <w:tabs>
          <w:tab w:pos="1040" w:val="left"/>
          <w:tab w:pos="390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you’ve a project to create an entirely new product, or to radically change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existing one, it’s an idea to spend some time thinking through the protection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priorities from ﬁrst principles.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careful safety analysis or threat modelling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exercise can provide some numbers to inform this. When developing a safety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case or a security policy in detail, it’s essential to understand the context,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of this book has been about the threat models relevant to a wide range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applications. You should try to reﬁne numerical estimates of risk from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environment or context as well.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case of a business system, analysis will hinge on the tradeoff between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31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risk and reward. Security people often focus too much on the former. If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ﬁrm has a turnover of $10m, gross proﬁts of $1m and theft losses of $150,000,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might make a loss-reduction pitch about ‘how to increase proﬁts by 15%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stopping theft’; but if you could double the turnover to $20m, then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shareholders would prefer that even if it triples the losses to $450,000. Proﬁt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now $1.55m, up 85%, rather than 15%. This is borne out by the experience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online fraud engines. When discussing fraud management strategies with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879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27.4. PRIORITISING PROTECTION GOALS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of retailers, I noticed that the ﬁrms who got the best results were those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the fraud management team reported to sales rather than ﬁnance.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typical bricks-and-clicks retailer in the UK might decline something like 4%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offered shopping baskets because the fraud engine alerts at the combination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goods, delivery address and payment details. So if you can improve the fraud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 and reject only 3%, that’s 1% more sales – a prospect to light up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Chief Marketing Officer’s eyes. But if the fraud team reports instead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Chief Financial Officer, they’re likely to be seen as a cost rather than as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opportunity.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Similarly, the site reliability engineers of online services have learned not</w:t>
      </w:r>
    </w:p>
    <w:p>
      <w:pPr>
        <w:autoSpaceDN w:val="0"/>
        <w:tabs>
          <w:tab w:pos="1040" w:val="left"/>
          <w:tab w:pos="37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make a system too reliable. If local Internet availability is only 99%,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service that’s up 99.9% of the time will be ﬁne; there’s no point spending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millions more to hit 99.99% if none of your users will notice the difference.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You’re better off deliberately setting an 0.1%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error budget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which you can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productively, such as by causing occasional deliberate failures to exercise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resilience mechanisms [236].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brings me to one of the open debates in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management: should one aim at having no CVEs open in any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on which one relies? The tick-box approach is to say ‘Of course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must be no open CVEs’, but that may impose a rather high compliance cost.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you’re Google, and wrote all your own infrastructure, maybe you can aim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that; many ﬁrms can’t and have to prioritise. I’ll discuss CVEs in more detail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section 27.5.7.1 later.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don’t trust people who can only talk about ‘tightening security’. Often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too tight already, and what you really need to do is just focus it slightly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differently. In the ﬁrst edition of this book, I presented a case study of self-service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checkout at supermarkets. Twenty years ago, a number of supermarkets started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introduce self-checkout lanes. Some started to obsess about losses, and let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get in the way of usability by aggressively challenging customers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 weight. One of the stores that got an advantage started with a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forgiving approach which they tuned up gradually in the light of experience.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Eventually the industry ﬁgured out how to operate self-checkout lanes,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quality of the implementation still varies signiﬁcantly. By early 2020,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pioneers are small convenience stores like Lifvs in Sweden which have no staff;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open the store’s door with an app, scan your purchases and pay online.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Amazon was also experimenting with fully self-service food stores. We saw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next 20 years of innovation crammed into the few months of the 2020 coronavirus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lockdown; by June, other supermarkets have been urging us to download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scanning app, scan our purchases as we pick them, charge them to a card,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go.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modern business models were once considered too risky, starting with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self-service supermarket itself back in the days when grocers kept all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goods behind the counter. Everyone thought Richard Sears would go bust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 adopted the slogan ‘Satisfaction guaranteed or your money back’ in the 1880s,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yet he invented the modern mail-order business. In business, proﬁt is the reward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risk. But entrepreneurs who succeed may have to improve security quickly.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recent example is the videoconferencing platform Zoom – which grew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 million users to 200 million in March 2020, and changed in the process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enterprise platform into something more like a public utility – forcing them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880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27.5. METHODOLOGY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a major security engineering effort [1763].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Trade-offs in safety are harder. Logically, the value of a human life in a de-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veloped country might be a few million dollars, that being an average person’s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lifetime earnings. However our actual valuation of a human life as revealed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safety behaviour varies from about $50,000 for improvements to road junctions,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to over $500m for train protection systems – and that’s just in the context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transport policy. The variance in health policy is even greater, with costs per life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saved ranging from a few hundred dollars for ﬂu jabs and some cancer screening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billions for the least effective interventions [1869]; in other safety contexts, do-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mestic smoke alarms cost a few hundred dollars per life saved while the number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the “war on terror” is in the billions [1350]. The reasons for this irrational-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ity are fairly well understood – I discussed the psychology in section 3.2.5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policy aspects in 26.3.3. Safety preferences can be changed very sharply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threat of hostile action; people may completely ignore a 1-in-10,000 risk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being killed by poorly-designed medical devices until there’s a possibility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devices might be hacked, at which point even a 1-in-10,000,000 risk becomes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scary. I discuss this phenomenon in section 28.4.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0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27.5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Methodology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projects usually take longer than planned, cost more than budgeted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have more bugs than expected</w:t>
      </w:r>
      <w:r>
        <w:rPr>
          <w:rFonts w:ascii="CMR7" w:hAnsi="CMR7" w:eastAsia="CMR7"/>
          <w:b w:val="0"/>
          <w:i w:val="0"/>
          <w:color w:val="000000"/>
          <w:sz w:val="14"/>
        </w:rPr>
        <w:t>3</w:t>
      </w:r>
      <w:r>
        <w:rPr>
          <w:rFonts w:ascii="CMR10" w:hAnsi="CMR10" w:eastAsia="CMR10"/>
          <w:b w:val="0"/>
          <w:i w:val="0"/>
          <w:color w:val="000000"/>
          <w:sz w:val="20"/>
        </w:rPr>
        <w:t>. By the 1960s, this had become known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software crisis</w:t>
      </w:r>
      <w:r>
        <w:rPr>
          <w:rFonts w:ascii="CMR10" w:hAnsi="CMR10" w:eastAsia="CMR10"/>
          <w:b w:val="0"/>
          <w:i w:val="0"/>
          <w:color w:val="000000"/>
          <w:sz w:val="20"/>
        </w:rPr>
        <w:t>, although the word ‘crisis’ may be inappropriate for a state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affairs that has now lasted, like computer insecurity, for two generations.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Anyway, the term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software engineering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was proposed by Brian Randall in 1968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deﬁned to be: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27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engineering is the establishment and use of sound engineer-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principles in order to obtain economically software that is reliable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works efficiently on real machines.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pioneers hoped that the problem could be solved in the same way we</w:t>
      </w:r>
    </w:p>
    <w:p>
      <w:pPr>
        <w:autoSpaceDN w:val="0"/>
        <w:tabs>
          <w:tab w:pos="1040" w:val="left"/>
          <w:tab w:pos="27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build ships and aircraft, with a foundation in basic science and a framework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design rules [1420]. Since then there’s been a lot of progress, but the results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been unexpected. Back in the late 1960s, people hoped that we’d cut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of large software projects failing from the 30% or so that was observed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time. But we still see about 30% of large projects failing – the difference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failures are much bigger. Modern tools get us farther up the complexity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mountain before we fall off, but the rate of failure is set by company managers’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appetite for risk.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We’ll discuss this further in the section on organisational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behaviour at the end of this chapter.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engineering is about managing complexity, of which there are two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kinds. There is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incidental complexity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involved in programming using inap-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propriate tools, such as the assembly languages which were all that some early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machines supported; programming a modern application with a graphical user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interface in such a language would be impossibly tedious and error-prone. There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48" w:after="204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3</w:t>
      </w:r>
      <w:r>
        <w:rPr>
          <w:rFonts w:ascii="CMR8" w:hAnsi="CMR8" w:eastAsia="CMR8"/>
          <w:b w:val="0"/>
          <w:i w:val="0"/>
          <w:color w:val="000000"/>
          <w:sz w:val="16"/>
        </w:rPr>
        <w:t>This is sometimes known as “Cheops’ law” after the builder of the Great Pyramid.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881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27.5. METHODOLOGY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also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intrinsic complexity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of dealing with large and complicated problems.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bank’s core systems, for example, may involve tens of millions of lines of code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implement hundreds of different products sold through several different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delivery channels, and are just too much for any one person to understand.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Incidental complexity is largely dealt with using technical tools. The most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important are high-level languages that hide much of the drudgery of dealing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machine-speciﬁc detail and enable the programmer to develop code at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appropriate level of abstraction. They bring their own costs; many vulnerabili-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ties are the result of the properties of the C language, and if we were rerunning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history we’d surely use something like Rust instead. There are also formal meth-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ods such as static analysis tools, that enable particularly error-prone design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programming tasks to be checked.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Intrinsic complexity requires something subtly different: methodologies that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help us divide up a problem into manageable subproblems and restrict the extent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which these subproblems can interact. These in turn are supported by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own sets of tools. There are basically two approaches – top-down and iterative.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27.5.1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Top-down design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classical model of system development is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waterfall model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formalised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Win Royce in the 1960s for the US Air Force [1628]. The idea is that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 from a concise statement of the system’s requirements; elaborate this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speciﬁcation; implement and test the system’s components; then integrate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together and test them as a system; then roll out the system for live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operation. From the 1970s until the mid-2000s, this was how all systems for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 Department of Defense were supposed to be developed, and their lead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followed by many governments worldwide, including not just in defence but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administration and healthcare. When I worked in banking in the 1980s, it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approved process there too, promoted assiduously by IBM, by governments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by the big accountancy ﬁrms.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idea is that the requirements are written in the user language,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speciﬁcation is written in technical language, the unit testing checks the units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the speciﬁcation and the system testing checks whether the requirements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met. At the ﬁrst two steps in this chain there is feedback on whether we’re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building the right system (</w:t>
      </w:r>
      <w:r>
        <w:rPr>
          <w:rFonts w:ascii="CMTI10" w:hAnsi="CMTI10" w:eastAsia="CMTI10"/>
          <w:b w:val="0"/>
          <w:i/>
          <w:color w:val="000000"/>
          <w:sz w:val="20"/>
        </w:rPr>
        <w:t>validation</w:t>
      </w:r>
      <w:r>
        <w:rPr>
          <w:rFonts w:ascii="CMR10" w:hAnsi="CMR10" w:eastAsia="CMR10"/>
          <w:b w:val="0"/>
          <w:i w:val="0"/>
          <w:color w:val="000000"/>
          <w:sz w:val="20"/>
        </w:rPr>
        <w:t>) and at the next two on whether we’re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building it right (</w:t>
      </w:r>
      <w:r>
        <w:rPr>
          <w:rFonts w:ascii="CMTI10" w:hAnsi="CMTI10" w:eastAsia="CMTI10"/>
          <w:b w:val="0"/>
          <w:i/>
          <w:color w:val="000000"/>
          <w:sz w:val="20"/>
        </w:rPr>
        <w:t>veriﬁcation</w:t>
      </w:r>
      <w:r>
        <w:rPr>
          <w:rFonts w:ascii="CMR10" w:hAnsi="CMR10" w:eastAsia="CMR10"/>
          <w:b w:val="0"/>
          <w:i w:val="0"/>
          <w:color w:val="000000"/>
          <w:sz w:val="20"/>
        </w:rPr>
        <w:t>). There may be more than four steps: a common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elaboration is to have a sequence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reﬁnement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steps as the requirements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developed into ever more detailed speciﬁcations. But that’s by the way.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deﬁning feature of the waterfall model is that development ﬂows inex-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orably downwards from the ﬁrst statement of the requirements to the deploy-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of the system in the ﬁeld. Although there is feedback from each stage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predecessor, there is no system-level feedback from (say) system testing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requirements.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is a version used in safety-critical systems development called the V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model, where the system ﬂows down to implementation, then climbs back up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hill of veriﬁcation and validation on the other side, where it’s tested successively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the implementation, the speciﬁcation and the requirements. This is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882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488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27.5. METHODOLOGY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08.0" w:type="dxa"/>
      </w:tblPr>
      <w:tblGrid>
        <w:gridCol w:w="9026"/>
      </w:tblGrid>
      <w:tr>
        <w:trPr>
          <w:trHeight w:hRule="exact" w:val="4258"/>
        </w:trPr>
        <w:tc>
          <w:tcPr>
            <w:tcW w:type="dxa" w:w="6442"/>
            <w:tcBorders>
              <w:start w:sz="40.0" w:val="single" w:color="#000000"/>
              <w:top w:sz="39.999999999999886" w:val="single" w:color="#000000"/>
              <w:end w:sz="40.0" w:val="single" w:color="#000000"/>
              <w:bottom w:sz="40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0" w:val="left"/>
                <w:tab w:pos="1920" w:val="left"/>
              </w:tabs>
              <w:autoSpaceDE w:val="0"/>
              <w:widowControl/>
              <w:spacing w:line="310" w:lineRule="exact" w:before="142" w:after="0"/>
              <w:ind w:left="0" w:right="0"/>
            </w:pP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22"/>
              </w:rPr>
              <w:t>Requirements</w:t>
            </w:r>
            <w:r>
              <w:rPr>
                <w:shd w:val="clear" w:color="auto" w:fill="000000"/>
                <w:rFonts w:ascii="Palatino" w:hAnsi="Palatino" w:eastAsia="Palatino"/>
                <w:b w:val="0"/>
                <w:i w:val="0"/>
                <w:color w:val="000000"/>
                <w:sz w:val="22"/>
              </w:rPr>
              <w:t>�</w:t>
            </w: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22"/>
              </w:rPr>
              <w:t>Refine�</w:t>
            </w:r>
          </w:p>
          <w:p>
            <w:pPr>
              <w:autoSpaceDN w:val="0"/>
              <w:tabs>
                <w:tab w:pos="160" w:val="left"/>
                <w:tab w:pos="1400" w:val="left"/>
                <w:tab w:pos="3080" w:val="left"/>
              </w:tabs>
              <w:autoSpaceDE w:val="0"/>
              <w:widowControl/>
              <w:spacing w:line="266" w:lineRule="exact" w:before="482" w:after="0"/>
              <w:ind w:left="0" w:right="0"/>
            </w:pPr>
            <w:r>
              <w:tab/>
            </w: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22"/>
              </w:rPr>
              <w:t>Specification�</w:t>
            </w: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22"/>
              </w:rPr>
              <w:t>Code�</w:t>
            </w:r>
            <w:r>
              <w:br/>
            </w: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22"/>
              </w:rPr>
              <w:t>Validate�</w:t>
            </w:r>
          </w:p>
          <w:p>
            <w:pPr>
              <w:autoSpaceDN w:val="0"/>
              <w:tabs>
                <w:tab w:pos="2420" w:val="left"/>
                <w:tab w:pos="4320" w:val="left"/>
              </w:tabs>
              <w:autoSpaceDE w:val="0"/>
              <w:widowControl/>
              <w:spacing w:line="264" w:lineRule="exact" w:before="264" w:after="0"/>
              <w:ind w:left="0" w:right="0"/>
            </w:pP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22"/>
              </w:rPr>
              <w:t>Implementation</w:t>
            </w:r>
            <w:r>
              <w:rPr>
                <w:shd w:val="clear" w:color="auto" w:fill="000000"/>
                <w:rFonts w:ascii="Palatino" w:hAnsi="Palatino" w:eastAsia="Palatino"/>
                <w:b w:val="0"/>
                <w:i w:val="0"/>
                <w:color w:val="000000"/>
                <w:sz w:val="22"/>
              </w:rPr>
              <w:t>�</w:t>
            </w: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22"/>
              </w:rPr>
              <w:t>Build�</w:t>
            </w:r>
          </w:p>
          <w:p>
            <w:pPr>
              <w:autoSpaceDN w:val="0"/>
              <w:tabs>
                <w:tab w:pos="1280" w:val="left"/>
                <w:tab w:pos="2520" w:val="left"/>
              </w:tabs>
              <w:autoSpaceDE w:val="0"/>
              <w:widowControl/>
              <w:spacing w:line="200" w:lineRule="exact" w:before="0" w:after="0"/>
              <w:ind w:left="0" w:right="0"/>
            </w:pP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22"/>
              </w:rPr>
              <w:t>Validate�</w:t>
            </w: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22"/>
              </w:rPr>
              <w:t>&amp; unit testing�</w:t>
            </w:r>
          </w:p>
          <w:p>
            <w:pPr>
              <w:autoSpaceDN w:val="0"/>
              <w:tabs>
                <w:tab w:pos="2540" w:val="left"/>
                <w:tab w:pos="3600" w:val="left"/>
                <w:tab w:pos="3640" w:val="left"/>
                <w:tab w:pos="5460" w:val="left"/>
              </w:tabs>
              <w:autoSpaceDE w:val="0"/>
              <w:widowControl/>
              <w:spacing w:line="322" w:lineRule="exact" w:before="192" w:after="0"/>
              <w:ind w:left="0" w:right="0"/>
            </w:pPr>
            <w:r>
              <w:tab/>
            </w:r>
            <w:r>
              <w:tab/>
            </w: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22"/>
              </w:rPr>
              <w:t>Integration &amp;�</w:t>
            </w: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22"/>
              </w:rPr>
              <w:t>Field�</w:t>
            </w:r>
            <w:r>
              <w:br/>
            </w: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22"/>
              </w:rPr>
              <w:t>Verify�</w:t>
            </w: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22"/>
              </w:rPr>
              <w:t>system testing�</w:t>
            </w:r>
          </w:p>
          <w:p>
            <w:pPr>
              <w:autoSpaceDN w:val="0"/>
              <w:tabs>
                <w:tab w:pos="3640" w:val="left"/>
                <w:tab w:pos="5460" w:val="left"/>
              </w:tabs>
              <w:autoSpaceDE w:val="0"/>
              <w:widowControl/>
              <w:spacing w:line="-322" w:lineRule="exact" w:before="0" w:after="0"/>
              <w:ind w:left="0" w:right="0"/>
            </w:pP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22"/>
              </w:rPr>
              <w:t>Integration &amp;�</w:t>
            </w: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22"/>
              </w:rPr>
              <w:t>Field�</w:t>
            </w:r>
          </w:p>
          <w:p>
            <w:pPr>
              <w:autoSpaceDN w:val="0"/>
              <w:tabs>
                <w:tab w:pos="4780" w:val="left"/>
              </w:tabs>
              <w:autoSpaceDE w:val="0"/>
              <w:widowControl/>
              <w:spacing w:line="220" w:lineRule="exact" w:before="570" w:after="0"/>
              <w:ind w:left="0" w:right="0"/>
            </w:pP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22"/>
              </w:rPr>
              <w:t>Operations &amp;�</w:t>
            </w:r>
          </w:p>
          <w:p>
            <w:pPr>
              <w:autoSpaceDN w:val="0"/>
              <w:tabs>
                <w:tab w:pos="3680" w:val="left"/>
                <w:tab w:pos="4820" w:val="left"/>
              </w:tabs>
              <w:autoSpaceDE w:val="0"/>
              <w:widowControl/>
              <w:spacing w:line="242" w:lineRule="exact" w:before="0" w:after="0"/>
              <w:ind w:left="0" w:right="0"/>
            </w:pP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22"/>
              </w:rPr>
              <w:t>Verify�</w:t>
            </w: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22"/>
              </w:rPr>
              <w:t>maintenance�</w:t>
            </w:r>
          </w:p>
        </w:tc>
      </w:tr>
    </w:tbl>
    <w:p>
      <w:pPr>
        <w:autoSpaceDN w:val="0"/>
        <w:tabs>
          <w:tab w:pos="3000" w:val="left"/>
        </w:tabs>
        <w:autoSpaceDE w:val="0"/>
        <w:widowControl/>
        <w:spacing w:line="200" w:lineRule="exact" w:before="18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27.4: – the waterfall model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4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German government standard, and also used in the aerospace industry world-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wide; it’s found in the ISO 26262 standard for car software safety. But although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written from left to right rather than top-down, it’s still a one-way process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the requirements drive the system and the acceptance test ensures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requirements were met, rather than a mechanism for evolving the require-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ments in the light of experience. It’s more a different diagram than a different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animal.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waterfall model had a precursor in a methodology developed by Gerhard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Pahl and Wolfgang Beitz in Germany just after World War 2 for the design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construction of mechanical equipment such as machine tools [1490]; apparently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of Pahl’s students later recounted that it was originally designed as a means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getting the engineering student started, rather than as an accurate description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what experienced designers actually do. Win Royce also saw his model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means of starting to get order out of chaos, rather than as the prescriptive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it developed into.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strengths of the waterfall model are that it compels early clariﬁcation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system goals, architecture, and interfaces; it makes the project manager’s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task easier by providing deﬁnite milestones to aim at; it may increase cost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transparency by enabling separate charges to be made for each step, and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 late speciﬁcation changes; and it’s compatible with a wide range of tools.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it can be made to work, it’s often the best approach. The critical question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whether the requirements are known in detail in advance of any development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prototyping work. Sometimes this is the case, such as when writing a compiler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(in the security world) designing a cryptographic processor to implement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known transaction set and pass a certain level of evaluation. Sometimes a top-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down approach is necessary for external reasons, as with an interplanetary space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probe where you’ll only get one shot at 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8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8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883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8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27.5. METHODOLOGY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very often the detailed requirements aren’t known in advance and an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iterative approach is necessary. The technology may be changing; the environ-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could be changing; or a critical part of the project may be the design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human-computer interface, which will probably involve testing several proto-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types. Very often the designer’s most important task is to help the customer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decide what they want, and although this can sometimes be done by discussion,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will often be a need for some prototyping.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Sometimes a formal project is just too slow. Reginald Jones attributes much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UK’s relative success in electronic warfare in World War 2 to the fact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British scientists hacked stuff together quickly, while the Germans used a rigid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top-down development methodology, getting beautifully engineered equipment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always six months too late [990].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 most common reason for using iterative development is that we’re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starting from an existing product that we want to improve. Even in the early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days of computing, most programmer effort was always expended on maintain-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and enhancing existing programs rather than developing new ones; surveys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suggest that 70–80% of the total cost of ownership of a successful IT product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incurred after it ﬁrst goes into service, even when a waterfall methodology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[2060]. Nowadays, as software becomes a matter of embedded code, apps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cloud services which all become ever more complex, the reality in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ﬁrms is that ‘the maintenance is the product’.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in the late 1990s, when the most complex human artefacts were soft-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ware packages such as Microsoft Office, the only way to write such a thing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start off from the existing version and enhance it. That does not make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waterfall model obsolete; on the contrary, it is often used to manage a project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 a major new feature, or to refactor existing code. However, the overall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management of a major product nowadays is likely to be based on iteration.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27.5.2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Iterative design: from spiral to agile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different ﬂavours of iterative development, ranging from a rapid 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totyping exercise to ﬁrm up the speciﬁcation of a new product, through to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managed process for ﬁxing or enhancing an existing system.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ﬁrst case, one approach is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spiral model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which development</w:t>
      </w:r>
    </w:p>
    <w:p>
      <w:pPr>
        <w:autoSpaceDN w:val="0"/>
        <w:tabs>
          <w:tab w:pos="1040" w:val="left"/>
          <w:tab w:pos="55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proceeds through a pre-agreed number of iterations in which a prototype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built and tested, with managers being able to evaluate the risk at each stage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they can decide whether to proceed with the next iteration or to cut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losses. Devised by Barry Boehm, it’s called the spiral model because the process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often depicted as in Figure 27.5. There are many applications where an initial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prototype is the key ﬁrst step; from a startup aiming to produce a demo to show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investors, through a company building a mockup of a new product to show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focus group, to DARPA seedling projects that aim to establish that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proposed technology isn’t completely impossible.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Prototype applications for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security engineer range from security usability testbeds to proof-of-concept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 code. The key is to solve the worst problem you’re facing, so as to reduce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project risk as much as possible.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2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second case we now describe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agile development</w:t>
      </w:r>
      <w:r>
        <w:rPr>
          <w:rFonts w:ascii="CMR10" w:hAnsi="CMR10" w:eastAsia="CMR10"/>
          <w:b w:val="0"/>
          <w:i w:val="0"/>
          <w:color w:val="000000"/>
          <w:sz w:val="20"/>
        </w:rPr>
        <w:t>, which may be summed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884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48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27.5. METHODOLOGY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36.0" w:type="dxa"/>
      </w:tblPr>
      <w:tblGrid>
        <w:gridCol w:w="4513"/>
        <w:gridCol w:w="4513"/>
      </w:tblGrid>
      <w:tr>
        <w:trPr>
          <w:trHeight w:hRule="exact" w:val="1578"/>
        </w:trPr>
        <w:tc>
          <w:tcPr>
            <w:tcW w:type="dxa" w:w="1566"/>
            <w:tcBorders>
              <w:start w:sz="40.0" w:val="single" w:color="#000000"/>
              <w:top w:sz="40.000000000000114" w:val="single" w:color="#000000"/>
              <w:end w:sz="40.0" w:val="single" w:color="#000000"/>
              <w:bottom w:sz="40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40" w:val="left"/>
              </w:tabs>
              <w:autoSpaceDE w:val="0"/>
              <w:widowControl/>
              <w:spacing w:line="102" w:lineRule="exact" w:before="580" w:after="0"/>
              <w:ind w:left="0" w:right="0"/>
            </w:pPr>
            <w:r>
              <w:tab/>
            </w:r>
            <w:r>
              <w:rPr>
                <w:w w:val="101.88719749450684"/>
                <w:rFonts w:ascii="Palatino" w:hAnsi="Palatino" w:eastAsia="Palatino"/>
                <w:b w:val="0"/>
                <w:i w:val="0"/>
                <w:color w:val="000000"/>
                <w:sz w:val="10"/>
              </w:rPr>
              <w:t>Risk�</w:t>
            </w:r>
          </w:p>
          <w:p>
            <w:pPr>
              <w:autoSpaceDN w:val="0"/>
              <w:tabs>
                <w:tab w:pos="760" w:val="left"/>
              </w:tabs>
              <w:autoSpaceDE w:val="0"/>
              <w:widowControl/>
              <w:spacing w:line="104" w:lineRule="exact" w:before="10" w:after="0"/>
              <w:ind w:left="0" w:right="0"/>
            </w:pPr>
            <w:r>
              <w:tab/>
            </w:r>
            <w:r>
              <w:rPr>
                <w:w w:val="101.88719749450684"/>
                <w:rFonts w:ascii="Palatino" w:hAnsi="Palatino" w:eastAsia="Palatino"/>
                <w:b w:val="0"/>
                <w:i w:val="0"/>
                <w:color w:val="000000"/>
                <w:sz w:val="10"/>
              </w:rPr>
              <w:t>analysis�</w:t>
            </w:r>
          </w:p>
          <w:p>
            <w:pPr>
              <w:autoSpaceDN w:val="0"/>
              <w:tabs>
                <w:tab w:pos="80" w:val="left"/>
              </w:tabs>
              <w:autoSpaceDE w:val="0"/>
              <w:widowControl/>
              <w:spacing w:line="104" w:lineRule="exact" w:before="620" w:after="0"/>
              <w:ind w:left="0" w:right="0"/>
            </w:pPr>
            <w:r>
              <w:tab/>
            </w:r>
            <w:r>
              <w:rPr>
                <w:w w:val="101.88719749450684"/>
                <w:rFonts w:ascii="Palatino" w:hAnsi="Palatino" w:eastAsia="Palatino"/>
                <w:b w:val="0"/>
                <w:i w:val="0"/>
                <w:color w:val="000000"/>
                <w:sz w:val="10"/>
              </w:rPr>
              <w:t>Commit�</w:t>
            </w:r>
          </w:p>
        </w:tc>
        <w:tc>
          <w:tcPr>
            <w:tcW w:type="dxa" w:w="2016"/>
            <w:tcBorders>
              <w:start w:sz="40.0" w:val="single" w:color="#000000"/>
              <w:top w:sz="40.000000000000114" w:val="single" w:color="#000000"/>
              <w:end w:sz="40.0" w:val="single" w:color="#000000"/>
              <w:bottom w:sz="40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" w:val="left"/>
              </w:tabs>
              <w:autoSpaceDE w:val="0"/>
              <w:widowControl/>
              <w:spacing w:line="104" w:lineRule="exact" w:before="24" w:after="0"/>
              <w:ind w:left="0" w:right="0"/>
            </w:pPr>
            <w:r>
              <w:tab/>
            </w:r>
            <w:r>
              <w:rPr>
                <w:w w:val="101.88719749450684"/>
                <w:rFonts w:ascii="Palatino" w:hAnsi="Palatino" w:eastAsia="Palatino"/>
                <w:b w:val="0"/>
                <w:i w:val="0"/>
                <w:color w:val="000000"/>
                <w:sz w:val="10"/>
              </w:rPr>
              <w:t>Progress�</w:t>
            </w:r>
          </w:p>
          <w:p>
            <w:pPr>
              <w:autoSpaceDN w:val="0"/>
              <w:tabs>
                <w:tab w:pos="900" w:val="left"/>
              </w:tabs>
              <w:autoSpaceDE w:val="0"/>
              <w:widowControl/>
              <w:spacing w:line="104" w:lineRule="exact" w:before="762" w:after="0"/>
              <w:ind w:left="0" w:right="0"/>
            </w:pPr>
            <w:r>
              <w:tab/>
            </w:r>
            <w:r>
              <w:rPr>
                <w:w w:val="101.88719749450684"/>
                <w:rFonts w:ascii="Palatino" w:hAnsi="Palatino" w:eastAsia="Palatino"/>
                <w:b w:val="0"/>
                <w:i w:val="0"/>
                <w:color w:val="000000"/>
                <w:sz w:val="10"/>
              </w:rPr>
              <w:t>Prototype�</w:t>
            </w:r>
          </w:p>
          <w:p>
            <w:pPr>
              <w:autoSpaceDN w:val="0"/>
              <w:tabs>
                <w:tab w:pos="1060" w:val="left"/>
              </w:tabs>
              <w:autoSpaceDE w:val="0"/>
              <w:widowControl/>
              <w:spacing w:line="102" w:lineRule="exact" w:before="10" w:after="0"/>
              <w:ind w:left="0" w:right="0"/>
            </w:pPr>
            <w:r>
              <w:tab/>
            </w:r>
            <w:r>
              <w:rPr>
                <w:w w:val="101.88719749450684"/>
                <w:rFonts w:ascii="Palatino" w:hAnsi="Palatino" w:eastAsia="Palatino"/>
                <w:b w:val="0"/>
                <w:i w:val="0"/>
                <w:color w:val="000000"/>
                <w:sz w:val="10"/>
              </w:rPr>
              <w:t>#2�</w:t>
            </w:r>
          </w:p>
          <w:p>
            <w:pPr>
              <w:autoSpaceDN w:val="0"/>
              <w:tabs>
                <w:tab w:pos="360" w:val="left"/>
              </w:tabs>
              <w:autoSpaceDE w:val="0"/>
              <w:widowControl/>
              <w:spacing w:line="104" w:lineRule="exact" w:before="14" w:after="0"/>
              <w:ind w:left="0" w:right="0"/>
            </w:pPr>
            <w:r>
              <w:tab/>
            </w:r>
            <w:r>
              <w:rPr>
                <w:w w:val="101.88719749450684"/>
                <w:rFonts w:ascii="Palatino" w:hAnsi="Palatino" w:eastAsia="Palatino"/>
                <w:b w:val="0"/>
                <w:i w:val="0"/>
                <w:color w:val="000000"/>
                <w:sz w:val="10"/>
              </w:rPr>
              <w:t>Prototype�</w:t>
            </w:r>
          </w:p>
          <w:p>
            <w:pPr>
              <w:autoSpaceDN w:val="0"/>
              <w:tabs>
                <w:tab w:pos="540" w:val="left"/>
              </w:tabs>
              <w:autoSpaceDE w:val="0"/>
              <w:widowControl/>
              <w:spacing w:line="102" w:lineRule="exact" w:before="10" w:after="0"/>
              <w:ind w:left="0" w:right="0"/>
            </w:pPr>
            <w:r>
              <w:tab/>
            </w:r>
            <w:r>
              <w:rPr>
                <w:w w:val="101.88719749450684"/>
                <w:rFonts w:ascii="Palatino" w:hAnsi="Palatino" w:eastAsia="Palatino"/>
                <w:b w:val="0"/>
                <w:i w:val="0"/>
                <w:color w:val="000000"/>
                <w:sz w:val="10"/>
              </w:rPr>
              <w:t>#1�</w:t>
            </w:r>
          </w:p>
          <w:p>
            <w:pPr>
              <w:autoSpaceDN w:val="0"/>
              <w:tabs>
                <w:tab w:pos="1500" w:val="left"/>
              </w:tabs>
              <w:autoSpaceDE w:val="0"/>
              <w:widowControl/>
              <w:spacing w:line="104" w:lineRule="exact" w:before="80" w:after="0"/>
              <w:ind w:left="0" w:right="0"/>
            </w:pPr>
            <w:r>
              <w:tab/>
            </w:r>
            <w:r>
              <w:rPr>
                <w:w w:val="101.88719749450684"/>
                <w:rFonts w:ascii="Palatino" w:hAnsi="Palatino" w:eastAsia="Palatino"/>
                <w:b w:val="0"/>
                <w:i w:val="0"/>
                <w:color w:val="000000"/>
                <w:sz w:val="10"/>
              </w:rPr>
              <w:t>Test�</w:t>
            </w:r>
          </w:p>
        </w:tc>
      </w:tr>
      <w:tr>
        <w:trPr>
          <w:trHeight w:hRule="exact" w:val="1560"/>
        </w:trPr>
        <w:tc>
          <w:tcPr>
            <w:tcW w:type="dxa" w:w="1566"/>
            <w:tcBorders>
              <w:start w:sz="40.0" w:val="single" w:color="#000000"/>
              <w:top w:sz="40.0" w:val="single" w:color="#000000"/>
              <w:end w:sz="40.0" w:val="single" w:color="#000000"/>
              <w:bottom w:sz="40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02" w:lineRule="exact" w:before="468" w:after="0"/>
              <w:ind w:left="0" w:right="0"/>
            </w:pPr>
            <w:r>
              <w:tab/>
            </w:r>
            <w:r>
              <w:rPr>
                <w:w w:val="101.88719749450684"/>
                <w:rFonts w:ascii="Palatino" w:hAnsi="Palatino" w:eastAsia="Palatino"/>
                <w:b w:val="0"/>
                <w:i w:val="0"/>
                <w:color w:val="000000"/>
                <w:sz w:val="10"/>
              </w:rPr>
              <w:t>Development�</w:t>
            </w:r>
          </w:p>
          <w:p>
            <w:pPr>
              <w:autoSpaceDN w:val="0"/>
              <w:tabs>
                <w:tab w:pos="720" w:val="left"/>
              </w:tabs>
              <w:autoSpaceDE w:val="0"/>
              <w:widowControl/>
              <w:spacing w:line="104" w:lineRule="exact" w:before="10" w:after="0"/>
              <w:ind w:left="0" w:right="0"/>
            </w:pPr>
            <w:r>
              <w:tab/>
            </w:r>
            <w:r>
              <w:rPr>
                <w:w w:val="101.88719749450684"/>
                <w:rFonts w:ascii="Palatino" w:hAnsi="Palatino" w:eastAsia="Palatino"/>
                <w:b w:val="0"/>
                <w:i w:val="0"/>
                <w:color w:val="000000"/>
                <w:sz w:val="10"/>
              </w:rPr>
              <w:t>plan�</w:t>
            </w:r>
          </w:p>
        </w:tc>
        <w:tc>
          <w:tcPr>
            <w:tcW w:type="dxa" w:w="2016"/>
            <w:tcBorders>
              <w:start w:sz="40.0" w:val="single" w:color="#000000"/>
              <w:top w:sz="40.0" w:val="single" w:color="#000000"/>
              <w:end w:sz="40.0" w:val="single" w:color="#000000"/>
              <w:bottom w:sz="40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40" w:val="left"/>
              </w:tabs>
              <w:autoSpaceDE w:val="0"/>
              <w:widowControl/>
              <w:spacing w:line="104" w:lineRule="exact" w:before="292" w:after="0"/>
              <w:ind w:left="0" w:right="0"/>
            </w:pPr>
            <w:r>
              <w:tab/>
            </w:r>
            <w:r>
              <w:rPr>
                <w:w w:val="101.88719749450684"/>
                <w:rFonts w:ascii="Palatino" w:hAnsi="Palatino" w:eastAsia="Palatino"/>
                <w:b w:val="0"/>
                <w:i w:val="0"/>
                <w:color w:val="000000"/>
                <w:sz w:val="10"/>
              </w:rPr>
              <w:t>Settle final design�</w:t>
            </w:r>
          </w:p>
          <w:p>
            <w:pPr>
              <w:autoSpaceDN w:val="0"/>
              <w:tabs>
                <w:tab w:pos="40" w:val="left"/>
                <w:tab w:pos="80" w:val="left"/>
                <w:tab w:pos="1020" w:val="left"/>
              </w:tabs>
              <w:autoSpaceDE w:val="0"/>
              <w:widowControl/>
              <w:spacing w:line="114" w:lineRule="exact" w:before="128" w:after="0"/>
              <w:ind w:left="0" w:right="0"/>
            </w:pPr>
            <w:r>
              <w:tab/>
            </w:r>
            <w:r>
              <w:rPr>
                <w:w w:val="101.88719749450684"/>
                <w:rFonts w:ascii="Palatino" w:hAnsi="Palatino" w:eastAsia="Palatino"/>
                <w:b w:val="0"/>
                <w:i w:val="0"/>
                <w:color w:val="000000"/>
                <w:sz w:val="10"/>
              </w:rPr>
              <w:t>Product�</w:t>
            </w:r>
            <w:r>
              <w:tab/>
            </w:r>
            <w:r>
              <w:rPr>
                <w:w w:val="101.88719749450684"/>
                <w:rFonts w:ascii="Palatino" w:hAnsi="Palatino" w:eastAsia="Palatino"/>
                <w:b w:val="0"/>
                <w:i w:val="0"/>
                <w:color w:val="000000"/>
                <w:sz w:val="10"/>
              </w:rPr>
              <w:t>Code�</w:t>
            </w:r>
            <w:r>
              <w:br/>
            </w:r>
            <w:r>
              <w:tab/>
            </w:r>
            <w:r>
              <w:tab/>
            </w:r>
            <w:r>
              <w:rPr>
                <w:w w:val="101.88719749450684"/>
                <w:rFonts w:ascii="Palatino" w:hAnsi="Palatino" w:eastAsia="Palatino"/>
                <w:b w:val="0"/>
                <w:i w:val="0"/>
                <w:color w:val="000000"/>
                <w:sz w:val="10"/>
              </w:rPr>
              <w:t>design�</w:t>
            </w:r>
          </w:p>
          <w:p>
            <w:pPr>
              <w:autoSpaceDN w:val="0"/>
              <w:tabs>
                <w:tab w:pos="780" w:val="left"/>
              </w:tabs>
              <w:autoSpaceDE w:val="0"/>
              <w:widowControl/>
              <w:spacing w:line="102" w:lineRule="exact" w:before="166" w:after="0"/>
              <w:ind w:left="0" w:right="0"/>
            </w:pPr>
            <w:r>
              <w:tab/>
            </w:r>
            <w:r>
              <w:rPr>
                <w:w w:val="101.88719749450684"/>
                <w:rFonts w:ascii="Palatino" w:hAnsi="Palatino" w:eastAsia="Palatino"/>
                <w:b w:val="0"/>
                <w:i w:val="0"/>
                <w:color w:val="000000"/>
                <w:sz w:val="10"/>
              </w:rPr>
              <w:t>Test system�</w:t>
            </w:r>
          </w:p>
          <w:p>
            <w:pPr>
              <w:autoSpaceDN w:val="0"/>
              <w:tabs>
                <w:tab w:pos="20" w:val="left"/>
              </w:tabs>
              <w:autoSpaceDE w:val="0"/>
              <w:widowControl/>
              <w:spacing w:line="104" w:lineRule="exact" w:before="302" w:after="0"/>
              <w:ind w:left="0" w:right="0"/>
            </w:pPr>
            <w:r>
              <w:tab/>
            </w:r>
            <w:r>
              <w:rPr>
                <w:w w:val="101.88719749450684"/>
                <w:rFonts w:ascii="Palatino" w:hAnsi="Palatino" w:eastAsia="Palatino"/>
                <w:b w:val="0"/>
                <w:i w:val="0"/>
                <w:color w:val="000000"/>
                <w:sz w:val="10"/>
              </w:rPr>
              <w:t>Ship�</w:t>
            </w:r>
          </w:p>
        </w:tc>
      </w:tr>
    </w:tbl>
    <w:p>
      <w:pPr>
        <w:autoSpaceDN w:val="0"/>
        <w:tabs>
          <w:tab w:pos="3140" w:val="left"/>
        </w:tabs>
        <w:autoSpaceDE w:val="0"/>
        <w:widowControl/>
        <w:spacing w:line="198" w:lineRule="exact" w:before="17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27.5: – the spiral model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in the slogan: “Solve your worst problem. Repeat”.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early advocate for an evolutionary approach was Harlan Mills, who</w:t>
      </w:r>
    </w:p>
    <w:p>
      <w:pPr>
        <w:autoSpaceDN w:val="0"/>
        <w:tabs>
          <w:tab w:pos="1040" w:val="left"/>
          <w:tab w:pos="650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taught that you should build the smallest system that works, try it out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real users, and then add functionality in small increments.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how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packaged software industry had learned to work by the 1990s: as PCs became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capable, software products became so complex that they could not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economically developed (or redeveloped) from scratch. Indeed, Microsoft tried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than once to rewrite Word, but gave up each time. A landmark early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book on evolutionary development was ‘Debugging the Development Process’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Steve Maguire of Microsoft in 1994 [1209]. In this view of the world, products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aren’t the result of a project but of a process that involves continually modi-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fying previous versions. Microsoft contrasted its approach with that of IBM,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still the largest IT company; in the IBM ecosystem, the waterfall approach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dominant. (IBMers for their part decried Microsoft as a bunch of undis-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ciplined hackers who produced buggy, unreliable code; but IBM’s near-death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experience after Microsoft stole their main business markets has been ascribed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rigidity of the IBM approach to development [390].) Professional practice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evolved in the quarter century since then, and evolutionary development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known as ‘agile’, but it is recognisably the same beast.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key insight about evolutionary development is that just as each genera-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of a biological species has to be viable for the species to continue, so 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generation of an evolving software product must be viable. The core technology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regression testing</w:t>
      </w:r>
      <w:r>
        <w:rPr>
          <w:rFonts w:ascii="CMR10" w:hAnsi="CMR10" w:eastAsia="CMR10"/>
          <w:b w:val="0"/>
          <w:i w:val="0"/>
          <w:color w:val="000000"/>
          <w:sz w:val="20"/>
        </w:rPr>
        <w:t>. At regular intervals – typically once a day – all the teams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working on different features of a product check in their code, which gets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piled to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build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is then tested automatically against a large set of inputs.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regression test checks whether things that used to work still work, and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old bugs haven’t found their way back. It’s always possible that someone’s code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broke the build, so we consider the current ‘generation’ to be the last build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worked. Things are slightly more complex when systems have to work together,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when an app has to talk to a cloud service, or when several electronic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ponents in a vehicle have to work together, or where a single vehicle component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to be customised to work in several different vehicles. You can end up with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885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27.5. METHODOLOGY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hierarchy of builds and test regimes. But one way or another, we always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viable code that we can ship out for beta testing, or whatever the next stage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process might be.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technology of testing was probably the biggest practical improvement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software engineering during the 1990s and early 2000s. Before automated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regression tests were widely used, IBM engineers used to reckon that 15%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bug ﬁxes either introduced new bugs or reintroduced old ones [18]. The move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evolutionary development was associated with a number of other changes.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example, IBM had separated the roles of system analyst, programmer and tester;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analyst spoke to the customer and produced a design, which the programmer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coded, and then the tester looked for bugs in the code. The incentives weren’t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quite right, as the programmer could throw lots of buggy code over the fence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hope that someone else would ﬁx it. This was slow and led to bloated code.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Microsoft abolished the distinction between analysts, programmers and testers;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had only developers, who spoke to the customer and were also responsible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ﬁxing their own bugs. This held up the bad programmers who wrote lots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bugs, so that more of the code was produced by the more skilful and careful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developers. According to Steve Maguire, this is what enabled Microsoft to win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battle to rule the world of 32-bit operating systems; their better development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methodology let them take a $100bn business-software market from IBM [1209].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27.5.3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secure development lifecycle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early 2000s, Microsoft had overtaken IBM as the leading tech company,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it was facing ever more criticism for security vulnerabilities in Windows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Office that led to more and more malware. Servers were moving to Linux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individual users were starting to buy Macs. Eventually in January 2002 Bill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Gates sent all staff a ‘trustworthy computing’ memo ordering them to prioritise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over features, and stopping all development while engineers got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training. Their internal training materials became books and papers that helped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drive change in the broader ecosystem. I already discussed their threat modelling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section 27.3.5; their ﬁrst take on secure development appeared in 2002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Michael Howard and David LeBlanc’s ‘Writing Secure Code’ [927], which sets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the early Microsoft approach to managing the security lifecycle, and which 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discussed in the second edition of this book. More appeared over time and their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security development lifecycle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(SDL) appeared in 2008, being adopted widely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Windows developers.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widely used 2010 ‘simpliﬁed implementation’ of SDL is essentially 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waterfall process [1308]. It ‘aims to reduce the number and severity of vulnera-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bilities in software’ and ‘introduces security and privacy throughout all phases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development process’. The ‘pre-SDL’ component is security training; it’s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assumed that all the developers get a basic course, the contents of which will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pend on whether they’re building operating systems, web services or whatever.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then ﬁve SDL components.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Requirements: this involves a risk assessment and the establishment of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2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quality gates or ‘bug bars’ which will prevent code getting to the next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stage if it contains certain types of ﬂaw. The requirements themselves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886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27.5. METHODOLOGY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reviewed regularly; at Microsoft, the reviews are never more than six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months apart.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Design: this stage requires threat modelling and establishment of the at-</w:t>
      </w:r>
    </w:p>
    <w:p>
      <w:pPr>
        <w:autoSpaceDN w:val="0"/>
        <w:tabs>
          <w:tab w:pos="15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tack surface, to feed into the detailed design of the product.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Implementation: here, developers have to use approved tools, avoid or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deprecate unsafe functions, and perform static analysis on the code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check this has been done.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Veriﬁcation: this step involves dynamic analysis, fuzz testing, and a review</w:t>
      </w:r>
    </w:p>
    <w:p>
      <w:pPr>
        <w:autoSpaceDN w:val="0"/>
        <w:tabs>
          <w:tab w:pos="15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attack surface.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5. Release: this is predicated on an incident response plan and a ﬁnal security</w:t>
      </w:r>
    </w:p>
    <w:p>
      <w:pPr>
        <w:autoSpaceDN w:val="0"/>
        <w:tabs>
          <w:tab w:pos="15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review.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well as providing some basic security training to all developers, there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some further organisational aspects. First, security needs a subject-matter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expert (SME) from outside the dev team, and a security or privacy champion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within the team itself to check that everything gets done.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there is a maturity model. Starting in 1989, Watts Humphrey devel-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oped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Capability Maturity Model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(CMM) at the Software Engineering Insti-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tute at Carnegie-Mellon University (CMU), based on the idea that competence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 function of teams rather than just individual developers. There’s more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band than just throwing together half-a-dozen competent musicians,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same holds for software. Developers start off with different coding styles, differ-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 conventions for commenting and formatting code, different ways of manag-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APIs, and even different workﬂow rhythms. The CMU research showed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newly-formed teams tended to underestimate the amount of work in a project,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also had a high variance in the amount of time they took; the teams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worked best together were much better able to predict how long they’d take,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terms of the mean development time, but reduced the variance as well [1937].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requires the self-discipline to sacriﬁce some efficiency in resource alloca-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in order to provide continuity for individual engineers and to maintain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team’s collective expertise. Microsoft adapted this and deﬁnes four levels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maturity for developer teams.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27.5.4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Gated development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telling that the biggest ﬁrm pushing evolutionary development reverted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waterfall approach for security. Many of the security engineering approaches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time were tied up with waterfall assumptions, and automated testing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own is less useful for the security engineer for a number of reasons. Secu-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rity properties are both emergent and diverse, we security engineers are fewer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number, and there hasn’t been as much investment in tools. Speciﬁc attack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types often need speciﬁc remedies, and many security ﬂaws cross a system’s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levels of abstraction, such as when speciﬁcation errors interact with user inter-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face features – the sort of problem for which it’s difficult to devise automated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tests. But although regression testing is not sufficient, it is necessary, as it ﬁnds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functionality that’s been affected by a change. It’s particularly important when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887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27.5. METHODOLOGY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development sprints add lots of features that can interact with each other.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reason, security patches to Windows are an example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gated development</w:t>
      </w:r>
      <w:r>
        <w:rPr>
          <w:rFonts w:ascii="CMR10" w:hAnsi="CMR10" w:eastAsia="CMR10"/>
          <w:b w:val="0"/>
          <w:i w:val="0"/>
          <w:color w:val="000000"/>
          <w:sz w:val="20"/>
        </w:rPr>
        <w:t>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regular intervals, a pre-release version of the product is pushed through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whole series of additional tests and reviews and prepared for release. This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fairly common across systems with safety or security requirements. The prepa-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ration may involve testing with a wide variety of peripherals and applications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case of Windows, or recertiﬁcation in the case of software for a regulated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issue many neglect is that security requirements evolve, and also have to</w:t>
      </w:r>
    </w:p>
    <w:p>
      <w:pPr>
        <w:autoSpaceDN w:val="0"/>
        <w:tabs>
          <w:tab w:pos="1040" w:val="left"/>
          <w:tab w:pos="260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maintained and upgraded. They can be driven by changing environments,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evolving threats, new dependencies on platforms old and new, and a bundle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other things.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changes are implicit; for example, when you upgrade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static analysis tools you may ﬁnd hundreds of ‘new’ bugs in your existing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codebase, which you have to triage. Once more Microsoft was a pioneer here.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a vulnerability was found in Windows, it’s not enough to just patch it;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whoever wrote it might have written a dozen similar ones that are now scattered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throughout the codebase, and once you publish a patch, the bad guys study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understand it. So rather than just ﬁxing a single bug, you update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toolchain so you ﬁnd and eliminate all similar bugs across your products.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order to manage the costs, both for Microsoft and its customers, the company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started bundling patches together into a monthly update, the now famous ‘patch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Tuesday’, in 2003. From then until 2015, all customers – from enterprises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users of home PCs and tablets – had their software updated on the second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Tuesday every month. And such patching creates further dependencies. Modern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quality tools can help you check that no code has a CVE open, so all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customers should have to patch too, if they live by such tools. But many don’t: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many as 70% of apps on both phones and desktops have vulnerabilities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open-source libraries they use, and which could usually be ﬁxed by a simple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update [1695]. Since 2015, Windows home users receive continuous updates</w:t>
      </w:r>
      <w:r>
        <w:rPr>
          <w:rFonts w:ascii="CMR7" w:hAnsi="CMR7" w:eastAsia="CMR7"/>
          <w:b w:val="0"/>
          <w:i w:val="0"/>
          <w:color w:val="000000"/>
          <w:sz w:val="14"/>
        </w:rPr>
        <w:t>4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the same considerations apply to safety-critical systems, which are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similar in many respects to secure systems. Safety, like security, is an emergent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property of whole systems, and it doesn’t compose. Safety used to depend,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applications, on extensive pre-market testing. But it’s hard for a connected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device to have safety without security, and now that devices such as cars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connected to the Internet, they are acquiring patch cycles too. Yet ensuring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latest version of a safety-critical system satisﬁes the safety case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require extensive and expensive testing. For example, a car may contain dozens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electronic control units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(ECUs) from different component suppliers, and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addition to testing the individual ECUs you have to test how they work together.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Firms in the car industry are mutually suspicious and won’t share source code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each other, even under NDA, so testing can be complex. The main test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rig may be a ‘lab car’ containing all the electronics from a particular model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car, plus extra test systems that let you simulate various maneuvers and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accidents. These cost real money, and you also need to keep real vehicles for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4</w:t>
      </w:r>
      <w:r>
        <w:rPr>
          <w:rFonts w:ascii="CMR8" w:hAnsi="CMR8" w:eastAsia="CMR8"/>
          <w:b w:val="0"/>
          <w:i w:val="0"/>
          <w:color w:val="000000"/>
          <w:sz w:val="16"/>
        </w:rPr>
        <w:t>This also breaks things: we were once about to demonstrate an experiment using a body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6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motion-capture suit to a TV crew when the Windows laptop we used to drive it updated itself,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and suddenly the capture software wouldn’t work any more. There followed frantic phone calls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to the software developer in the Netherlands and thankfully we got their update a few hours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later, just in time for the show.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4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888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27.5. METHODOLOGY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road testing. The cost of maintaining ﬂeets of lab cars and real test cars is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reasons car companies dragged their heels when the EU decided to require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to patch car software for ten years after the last vehicle left the showroom.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one respect in which Tesla has a signiﬁcant advantage; as a tech com-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pany with software at the core of its business, Tesla can test and ship changes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weeks which take the legacy car ﬁrms years, as they leave most of the software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development to the component suppliers [404]. Traditionally, automotive soft-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ware contracts involved ten years’ support; now you need to support a product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three years’ development, seven years in the showroom and a further ten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 that. I’ll discuss the sustainability aspects of this in the next chapter.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Meanwhile, Tesla is forcing the legacy industry to raise its game, with VW 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nouncing they’ve spent $8bn to create a proper software division, just as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Tesla competitor project runs late [1686].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27.5.5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Software as a Service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the early 2010s, more and more software has been hosted on central servers,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accessed by thin clients and paid for on a subscription basis, rather than being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sold and distributed to users. The typical customer has many costs for running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beyond the license fee, including not just the cost of servers and oper-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ators but of deploying it, upgrading it regularly and managing it. If the vendor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take over these tasks from all their customers, many duplicated costs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removed, and they can manage things better because of their specialised knowl-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edge. Software can be instrumented so that developers can monitor all aspects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its performance on a dashboard.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key technical innovations behind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Software as a Service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(SaaS) are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tinuous integration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continuous deployment</w:t>
      </w:r>
      <w:r>
        <w:rPr>
          <w:rFonts w:ascii="CMR10" w:hAnsi="CMR10" w:eastAsia="CMR10"/>
          <w:b w:val="0"/>
          <w:i w:val="0"/>
          <w:color w:val="000000"/>
          <w:sz w:val="20"/>
        </w:rPr>
        <w:t>. Rather than having thousands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customers managing dozens of different versions of the software, the vendor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migrate a few customers to a new version to test it, and then migrate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rest. Upgrades become much more controllable, as they can be tested in a dry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run against a snapshot of the real customer data, called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staging environment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companies now deploy several times a day, as their experience is that fre-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quent small changes can be safer and have less risk of breaking something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larger deployment, such as Microsoft’s Patch Tuesday.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Deployment itself is tentative. A SaaS company will typically run its software</w:t>
      </w:r>
    </w:p>
    <w:p>
      <w:pPr>
        <w:autoSpaceDN w:val="0"/>
        <w:tabs>
          <w:tab w:pos="1040" w:val="left"/>
          <w:tab w:pos="676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a number of service instances running on VMs behind a load balancer,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provides a point of indirection for managing running services.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separate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instances also provide separate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failure domains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improve robustness. To do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rolling deployment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we conﬁgure a load balancer to send say 1% of the traffic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an instance with the new version, often called the ‘canary’ after the caged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bird used by miners to detect carbon monoxide leaks. If the canary survives,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deployment can be rolled forward progressively to new service instances. If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logging system detects any problems, developers are alerted. Some care needs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taken that things don’t go wrong if users ﬂap between old and new versions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 design between transactions. If you make a change that breaks backwards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compatibility, you typically build an intermediate stage that will work with both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old and new systems (we were doing this in the world of bank mainframes back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1980s anyway).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889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27.5. METHODOLOGY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ability to manage risks through phased release and rolling deployment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changes the economics of testing. The fact that you can ﬁx bugs extremely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quickly mean that you can achieve a target quality level with much less testing.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can also see everything the users do, so for the ﬁrst time you can really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understand how usability fails from the point of view of security, safety –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revenue.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course it’s revenue that usually drives the exploitation of this.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Analytics collectors write all behavioural events to a log, which is fed into a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pipeline for metrics, analytics and queries. This in turn supports experiment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frameworks that can do extensive A/B testing of possible features. Ad-driven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services can optimise by engagement metrics such as active users, time per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 session and use of speciﬁc features. Controlled experiments are used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improve security too; for example, Google has tuned its browser warnings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measuring how millions of users react to different warnings of expired certiﬁcates.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improvements are usually fairly small by themselves, so you really need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controlled experiments to measure them; but when you do lots of them, they add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up. The investment in building such frameworks into the phased deployment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 gives an increasing return to scale; the more users you have,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faster you can achieve statistical signiﬁcance. So large ﬁrms can optimise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products more quickly than their smaller competitors; SaaS, like a lot of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digital technology, not only cuts costs in the short term, but increases lock-in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long term. Each time you access a service from a large SaaS ﬁrm, you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an unwitting participant in tens or even hundreds of experiments. There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lots of ﬁddly details about running multiple concurrent experiments while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deploying system enhancements.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Things can get more complex still when you have services put together from</w:t>
      </w:r>
    </w:p>
    <w:p>
      <w:pPr>
        <w:autoSpaceDN w:val="0"/>
        <w:tabs>
          <w:tab w:pos="1040" w:val="left"/>
          <w:tab w:pos="638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multiple microservices. This brings us to the world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infrastructure as code</w:t>
      </w:r>
      <w:r>
        <w:rPr>
          <w:rFonts w:ascii="CMR10" w:hAnsi="CMR10" w:eastAsia="CMR10"/>
          <w:b w:val="0"/>
          <w:i w:val="0"/>
          <w:color w:val="000000"/>
          <w:sz w:val="20"/>
        </w:rPr>
        <w:t>,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known as cloud native development or DevOps, where everything is developed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containers, VMs etc, so all the infrastructure is based on code and can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replicated quickly. You can also use containers to simplify things, packaging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many security dependencies with the code as possible.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New code can be</w:t>
      </w:r>
    </w:p>
    <w:p>
      <w:pPr>
        <w:autoSpaceDN w:val="0"/>
        <w:tabs>
          <w:tab w:pos="1040" w:val="left"/>
          <w:tab w:pos="702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deployed to a test infrastructure rapidly and tested realistically.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could</w:t>
      </w:r>
    </w:p>
    <w:p>
      <w:pPr>
        <w:autoSpaceDN w:val="0"/>
        <w:tabs>
          <w:tab w:pos="1040" w:val="left"/>
          <w:tab w:pos="41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you wanted manage rolling deployment manually, but this is not scalable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prone to error. The solution is to write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deployment code</w:t>
      </w:r>
      <w:r>
        <w:rPr>
          <w:rFonts w:ascii="CMR10" w:hAnsi="CMR10" w:eastAsia="CMR10"/>
          <w:b w:val="0"/>
          <w:i w:val="0"/>
          <w:color w:val="000000"/>
          <w:sz w:val="20"/>
        </w:rPr>
        <w:t>, as part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application development process, that uses the cloud platform APIs to allow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applications to deploy themselves and the associated infrastructure, and to hook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the monitoring mechanisms.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last few years, some toolkits have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become available that allow engineers to do this in a more declarative fashion.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best guide to this I know is Google’s 2013 book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‘Site Reliability Engi-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neering’</w:t>
      </w:r>
      <w:r>
        <w:rPr>
          <w:rFonts w:ascii="CMR10" w:hAnsi="CMR10" w:eastAsia="CMR10"/>
          <w:b w:val="0"/>
          <w:i w:val="0"/>
          <w:color w:val="000000"/>
          <w:sz w:val="20"/>
        </w:rPr>
        <w:t>; SRE is their term for DevOps [236]. Google led the industry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art of building large dependable systems out of large ﬂeets of low-cost PCs,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building the necessary engineering for load balancing, replication, sharding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redundancy. As they operated at a larger scale than anybody else through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2000s and early 2010s, they had to automate more tasks and became good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it. The goals of SRE are availability, latency, performance, efficiency, change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management, monitoring, emergency response, and capacity planning. The core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strategy is to apply software engineering techniques to automate system admin-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istration tasks so as to balance rapid innovation with availability.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we already noted, there’s no point striving for 99.9999% availability if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890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27.5. METHODOLOGY</w:t>
      </w:r>
    </w:p>
    <w:p>
      <w:pPr>
        <w:autoSpaceDN w:val="0"/>
        <w:tabs>
          <w:tab w:pos="1040" w:val="left"/>
          <w:tab w:pos="4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ISPs only let users get to your servers 99% or 99.9% of the time. If you set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realistic error budget, say 0.1% or 0.01% unavailability, you can use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achieve a number of things.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First, most outages are due to live system</w:t>
      </w:r>
    </w:p>
    <w:p>
      <w:pPr>
        <w:autoSpaceDN w:val="0"/>
        <w:tabs>
          <w:tab w:pos="1040" w:val="left"/>
          <w:tab w:pos="52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changes, so you monitor latency, traffic, errors and saturation well and roll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back quickly whenever anything goes wrong.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use the rest of the error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budget to support your experimental framework, and doing controlled outages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ﬂush dependencies. (This was pioneered by Netﬂix whose ‘chaos monkey’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occasionally take down routers, servers, load balancers and other components,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check that the resilience mechanisms worked as intended; such ‘ﬁre drills’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an industry standard and involve taking down whole data centres.)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section 12.2.6.2, we mentioned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technical debt</w:t>
      </w:r>
      <w:r>
        <w:rPr>
          <w:rFonts w:ascii="CMR10" w:hAnsi="CMR10" w:eastAsia="CMR10"/>
          <w:b w:val="0"/>
          <w:i w:val="0"/>
          <w:color w:val="000000"/>
          <w:sz w:val="20"/>
        </w:rPr>
        <w:t>. This concept, due to Ward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Cunningham, encapsulates the observation that development shortcuts are like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debt. Whenever we skimp on documentation, ﬁx a problem with a quick-and-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dirty kludge, don’t test a ﬁx thoroughly, fail to build in security controls,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fail to work through the consequences of errors, we’re storing up problems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have to be repaid with interest in the future [41]. Technical debt may make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sense for a startup, or a system nearing the end of its life, but it’s more often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 of poor management or poorly-aligned incentives. Over time,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fall so deeply into debt that they become too hard to maintain or to use;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have to be refactored or replaced. For a bank to have to replace its core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banking systems is hugely expensive and disruptive. So managing technical debt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really important; this is one of the changes in system management thinking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the second edition of this book. One important aspect of the philosophy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DevOps is to run debt-free.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27.5.6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From DevOps to DevSecOps</w:t>
      </w:r>
    </w:p>
    <w:p>
      <w:pPr>
        <w:autoSpaceDN w:val="0"/>
        <w:tabs>
          <w:tab w:pos="1040" w:val="left"/>
          <w:tab w:pos="6800" w:val="left"/>
        </w:tabs>
        <w:autoSpaceDE w:val="0"/>
        <w:widowControl/>
        <w:spacing w:line="238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 write, in 2020, the cutting edge is applying agile ideas and methodology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just to development and operations, but to security too. In theory this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mean a strategy of ‘everything as code’; in practice it means not just maintaining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existing security rating (and safety case if relevant) but responding to new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threats, environmental changes, and surprising vulnerabilities.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Bringing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together involves real work, and sometimes things need to be reinvented. 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mentioned for example in section 12.2.2 that DevOps undermines the separation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between development and production on which banks have relied for years;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separation of duties is necessary, we have to reimagine it.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see several different approaches in the companies with which we work. In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follows I will give two examples, which we might roughly call the Microsoft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world and the Google world. There are of course many others.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198" w:lineRule="exact" w:before="41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27.5.6.1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 Azure ecosystem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of the world’s largest commercial ﬁrms from banks and insurers through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retail to shipping and mining have built their enterprise systems on Windows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the past 25 years and are now migrating them to Azure, often using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integration and facilities management ﬁrms to do the actual work. The typical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client has a mixture of on-premises and cloud systems with new developments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mostly migrating from the former to the latter. Here policy is largely set 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891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27.5. METHODOLOGY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Big Four auditors who, in addition to their standard set of internal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features, follow Microsoft in requiring a secure development lifecycle. The sev-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eral dozen tools used to do threat modelling, static analysis, dynamic analysis,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fuzz testing, app and network monitoring, security orchestration and incident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response impose a signiﬁcant overhead with dozens of people copying data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tool to another. The DevSecOps task here is to progressively integrate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tools by automating these administrative tasks.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support this ecosystem, Microsoft has extended its SDL with further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steps: deﬁning metrics and compliance reporting; threat modelling; cryptog-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raphy standards; managing the security risks of third-party components; pen-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etration testing; and a standardised incident response. The ﬁrm now claims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10% of its engineering investment is in cybersecurity. The capable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integration and facilities management ﬁrms have worked out ways of building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steps into their workﬂows; much of the actual work involves integrating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third-party security products that they or their customers have bought.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Appropriate automation is vital for the security team to continue raising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game, extending their scope and increasing effectiveness; without it, they fall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further and further behind, and burn out [1846].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organising principles for DevSecOps in such a company will be to ‘shift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left’ which can cover a number of things: the unifying theme is moving security,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software and infrastructure, into the codebase. One strategy is to cause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things to ‘fail fast’ including engaging security experts early enough in the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velopment process to avoid delays later: doing pre-commit static analysis of 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developer’s code to minimise failed builds; buying or building specialist tools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detect errors such as incorrect authentication, mistakes in using crypto func-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tions, and injection opportunities; both automated and manual security testing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new versions; and automated testing of conﬁguration and deployment includ-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scanning of the staging network and checks on credentials, encryption keys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so on. And while, back in 2010, Microsoft considered operational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separate from software security, a modern Azure shop will close the loop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following up deployment with continuous monitoring, manual penetration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tests and ﬁnally bug bounties for third parties who spot something wrong.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discuss these in more detail later.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27.5.6.2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 Google ecosystem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second view comes from engineers working on infrastructure, and the best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reference I know is a 2020 book by six Google engineers,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‘Building Secure and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Reliable Systems’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[23]. The DevSecOps strategy is somewhat similar at Amazon,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optimised for their product offerings; it is described by their CTO Werner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Vogels at [1966]. However the Google experience is described in much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detail. This section draws on their book, and on colleagues who have worked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recently at the major service ﬁrms.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building infrastructure systems on which hundreds of millions of peo-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 will rely, it is critical to automate support functions quickly, and to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really robust processes for threat identiﬁcation, incident response, damage lim-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itation and service recovery. So while a facilities-management ﬁrm might 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integrating support functions to save money and reduce errors, the emphasis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892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27.5. METHODOLOGY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major service ﬁrms is reliability. I already mentioned the Google approach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site reliability engineering: set a realistic target, of say 99.9% availability,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use the residual error budget of 0.1% downtime by apportioning it between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failure recovery, upgrades and experiments.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in turn drives further principles such as design for recoverability, de-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 for understandability, and a desire to stop humans touching production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wherever possible. It’s not enough to have automation for the incre-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mental deployment of new binaries; you also want to stop sysadmins having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type complicated command lines into routers to conﬁgure networks; this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most of the network outages come from, as we noted in section 21.2.1.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manage such risks by building suitable tool proxies. This can involve quite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lot of work to align the update of binary and conﬁg ﬁles and work out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allocate support and recovery effort between SRE and security engineering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teams. Further complexity arises with secure testing. How do you build test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infrastructures to exercise least privilege? How do you test systems that contain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 amounts of personal information? How do you test the break-glass mech-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anisms that give SRE teams emergency human access to live systems? Most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are questions we already had to deal with in the mainframe world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1980s, but they arose only occasionally and were dealt with by human ingenuity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by trusting some key staff. Scaling everything up from thousands of users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billions means that a lot more has to be automated.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still tensions. In site reliability engineering, alarms should be as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simple, predictable and reliable as possible; but in security, some randomisation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often a good idea.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application level, systems are increasingly compartmentalised into mi-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croservice components with defensible security boundaries and tamper-resistant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contexts, so that if Alice compromises a shopping system’s catalogue,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she still can’t spend money as Bob as the payment service is separate. Each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ponent will typically be implemented as a number of parallel copies or shards,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giving still smaller failure domains. Such domains enable you to limit the blast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radius of any compromise; ideally, you want to be able to deal with an intrusion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without taking your whole system offline. Compartmentalised systems can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engineered for resilience too but this is not straightforward. When a failure do-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 fails, when do you just spin up a new one, and when do you do something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different? What are the dependencies? Which components should fail open,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which should fail secure? What sort of degraded performance is acceptable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 congestion, or under attack? What’s the role of load shedding and throt-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tling? And what sort of pain can you rationally inﬂict on users, and on business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models? Do you ditch some of the ads, require extra CAPTCHAs for logons,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both? And how do you test and validate all these resilience mechanisms?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 ﬁrms invest a lot of engineering time in building application frame-</w:t>
      </w:r>
    </w:p>
    <w:p>
      <w:pPr>
        <w:autoSpaceDN w:val="0"/>
        <w:tabs>
          <w:tab w:pos="1040" w:val="left"/>
          <w:tab w:pos="332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works for such services.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also standard frameworks for web pages,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should not only prevent SQL injection and cross-site scripting attacks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ﬁrst place, but also provide support for dozens of different languages.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Having a single front end to terminate all http(s) and TLS traffic means that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have to update your certiﬁcate management mechanisms or ciphersuites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 need to do it once, not in all your different services. A single front end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provide a single location for load balancing and DDoS protection, as well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893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27.5. METHODOLOGY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for many other functions such as supporting dozens of different languages.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type encapsulation to enforce properties of URLs, SQL and so on can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reduce the amount of code you need to verify. If you have secure-by-construction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APIs that are also understandable, that’s best. Google has a crypto API called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Tink that forces more correct use. It requires use of a key management service,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in the Google cloud, AWS or the Android keystore. This ﬁts into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overall framework for managing crypto termination, code provenance, integrity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veriﬁcation and workload isolation, called BeyondProd [998].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27.5.6.3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Creating a learning system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you follow the Microsoft approach, the Google approach or your own,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tune such a process you need metrics, and suitable candidates include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numbers of security tickets opened to dev teams, the number of security-failed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builds, and the time it takes for a new application to achieve compliance under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relevant regulation (whether SOX, GDPR or HIPAA). As Dev, Sec and Ops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converge, the metrics and management processes converge with the network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fence mechanisms discussed in section 21.4, from network monitoring to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incident and event management. But all this needs to be managed intelligently.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well-run ﬁrm can make the security process more visible to all the dev / ops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staff via the sprints that you do to work up a privacy impact assessment, im-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prove access controls, extend logging or whatever. A badly-run ﬁrm will manage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metrics, which will create tensions: their security staff can end up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conﬂicting goals of keeping the bad guys out, and also of ‘feeding the beast’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hitting all the metrics used to justify the team’s own existence [1846]. It’s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important to understand where conﬂicts naturally arise as a function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organisation’s management structure, and somehow keep them constructive.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of the big drivers in either case, though, will be the vulnerability lifecy-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cle. The processes whereby bugs become exploits and then attacks, and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are noticed leading to vulnerability reports, interim defences using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vices such as ﬁrewalls, then deﬁnitive patches that are rolled out not just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direct users but along complex supply chains, is ever more central to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management.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27.5.7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vulnerability cycle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Back in the 1970s and 1980s, people sometimes described the evolutionary 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cedure of ﬁnding security bugs in systems and then ﬁxing them dismissively as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penetrate-and-patch</w:t>
      </w:r>
      <w:r>
        <w:rPr>
          <w:rFonts w:ascii="CMR10" w:hAnsi="CMR10" w:eastAsia="CMR10"/>
          <w:b w:val="0"/>
          <w:i w:val="0"/>
          <w:color w:val="000000"/>
          <w:sz w:val="20"/>
        </w:rPr>
        <w:t>. It was hoped that some combination of an architecture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limited the attack surface and the application of formal methods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enable us to escape. As we’ve seen, that didn’t really work, except in a few edge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cases such as cryptographic equipment. By the early 2000s, we had come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conclusion that we just had to manage the patch cycle better, and the modern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approach of security breach disclosure laws, CERTs and responsible disclosure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bedded down during this period.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vulnerability cycle consists of the process whereby someone,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re-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262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searcher</w:t>
      </w:r>
      <w:r>
        <w:rPr>
          <w:rFonts w:ascii="CMR10" w:hAnsi="CMR10" w:eastAsia="CMR10"/>
          <w:b w:val="0"/>
          <w:i w:val="0"/>
          <w:color w:val="000000"/>
          <w:sz w:val="20"/>
        </w:rPr>
        <w:t>, discovers a vulnerability in a system that is maintained by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vendor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894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27.5. METHODOLOGY</w:t>
      </w:r>
    </w:p>
    <w:p>
      <w:pPr>
        <w:autoSpaceDN w:val="0"/>
        <w:tabs>
          <w:tab w:pos="1040" w:val="left"/>
          <w:tab w:pos="4680" w:val="left"/>
          <w:tab w:pos="758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researcher may be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customer</w:t>
      </w:r>
      <w:r>
        <w:rPr>
          <w:rFonts w:ascii="CMR10" w:hAnsi="CMR10" w:eastAsia="CMR10"/>
          <w:b w:val="0"/>
          <w:i w:val="0"/>
          <w:color w:val="000000"/>
          <w:sz w:val="20"/>
        </w:rPr>
        <w:t>, an academic, a contractor for a national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intelligence agency or even a criminal.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may sell it in a market.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idea of vulnerability markets was ﬁrst suggested by Jean Camp and Catherine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Wolfram in 2000 [371]; ﬁrms were set up to buy vulnerabilities, and over time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several markets emerged. Most of the big software and service ﬁrms now of-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fer bug bounties, which can range from thousands to hundreds of thousands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dollars; at the other extreme are operators who buy up exploits for sale to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ex-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ploiters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such as cyber-arms manufacturers (who sell to military and intelligence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agencies) and forensic ﬁrms (who sell to law enforcement). Such operators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offer millions of dollars for persistent remote exploits of Android and iOS.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researcher may also disclose the bug to the vendor directly – nowadays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vendors have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bug bounty program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pays rewards for disclosed vul-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nerabilities that attempt to match market prices, at least in order of magnitude.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market prices for zero-day exploits against popular platforms have headed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six and even seven ﬁgures, so have bug bounties. Apple, for example, offers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$1M for anyone who can hack the iOS kernel without requiring any clicks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user. In 2019, it emerged that at least six hackers have now earned 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$1M through the bug bounty platform HackerOne alone [2030]. A downside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large bug bounties is that while bugs used to occur naturally, we now see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being introduced deliberately, for example by contributors to open-source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projects whose code ends up in signiﬁcant platforms. Such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supply-chain attacks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to be the preserve of nation states; now they’re opening up [890].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an exploit is used in the wild before the vendor issues a patch, it is called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zero day</w:t>
      </w:r>
      <w:r>
        <w:rPr>
          <w:rFonts w:ascii="CMR10" w:hAnsi="CMR10" w:eastAsia="CMR10"/>
          <w:b w:val="0"/>
          <w:i w:val="0"/>
          <w:color w:val="000000"/>
          <w:sz w:val="20"/>
        </w:rPr>
        <w:t>, and is typically used for targeted attacks. If it’s used enough,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eventually someone will notice; the attack gets reported, and then vendor issues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patch, which may then be reverse engineered so that many other actors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exploit code. Customers who fail to patch their systems are now vulnerable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multiple exploits that can be deployed at scale by crime gangs.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Getting the patching cycle right is a problem in the economics of infor-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mation security as much as anything else, because the interests of the various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stakeholders can diverge quite radically.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8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The vendor would prefer that bugs weren’t found at all, to spare the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expense of patching. They’ll patch if they have to but want to minimise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cost, which may include a lot of testing if their code appears in lots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product versions. Indeed, if their code is used in customer devices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need patching (like cars) they may have to pay an indemnity to cover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customer’s costs; so in such industries there’s an even more acute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incentive for foot-dragging and denial.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The average customer might prefer that bugs weren’t found, to avoid the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hassle of patching. Lazy customers may fail to patch, and get infected as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result. (If all the infected machines do is send a bit of spam, their owners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not notice or care.)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The typical security researcher wants some reward for their discoveries,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fame, cash or getting a ﬁx for a system they rely on.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The intelligence agencies want to learn of vulnerabilities quickly, so they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used in zero-day exploits before a patch is shipped.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895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27.5. METHODOLOGY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5. The security software ﬁrms beneﬁt from unpatched vulnerabilities as their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ﬁrewalls and AV software can look for their indicators of compromise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block attacks that exploit them.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6. Large companies don’t like patches, and neither do government depart-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ments, as the process of testing a new patch against the enterprise’s crit-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ical systems and rolling it out is expensive. The better ones have built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automation to deal with regular events like Microsoft’s Patch Tuesday,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updating or risk-assessing the zillions of IoT devices in their offices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factories will be a headache for years to come. Most ﬁrms just don’t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good enough asset inventory system to cope.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During the 1990s, the debate was driven by people who were frustrated at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7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vendors for leaving products unpatched for months or even years.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bugtraq mailing list was set up to provide a way for people to disclose bugs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anonymously; but this meant that a product might be completely vulnerable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 month or two until a patch was written, tested and shipped, and until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 ﬁrms had tested it and installed it. This led to a debate on ‘respon-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sible disclosure’ with various proposals about how long a breathing space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researcher should give the vendor [1572].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9026"/>
      </w:tblGrid>
      <w:tr>
        <w:trPr>
          <w:trHeight w:hRule="exact" w:val="528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  <w:tab w:pos="820" w:val="left"/>
              </w:tabs>
              <w:autoSpaceDE w:val="0"/>
              <w:widowControl/>
              <w:spacing w:line="240" w:lineRule="exact" w:before="28" w:after="0"/>
              <w:ind w:left="0" w:right="0"/>
            </w:pPr>
            <w:r>
              <w:tab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 consensus that emerged was that researchers should disclose vulnerabil-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ities to a computer emergency response team (CERT)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5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and the global network</w:t>
            </w:r>
          </w:p>
        </w:tc>
      </w:tr>
      <w:tr>
        <w:trPr>
          <w:trHeight w:hRule="exact" w:val="1912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of CERTs would inform the vendor, with a delay for a patch to be issued before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 vulnerability was published. The threat of eventual disclosure got vendors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o↵ their butts; the delay gave them enough time to test a ﬁx properly before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releasing it; researchers got credit to put on their CVs; customers got bug ﬁxes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at the same time as bug reports; and the big companies organised regular up-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dates for which their corporate customers can plan. Oh, and the agencies had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 hot line into their local CERT, so they learned of naturally occurring exploits</w:t>
            </w:r>
          </w:p>
          <w:p>
            <w:pPr>
              <w:autoSpaceDN w:val="0"/>
              <w:tabs>
                <w:tab w:pos="520" w:val="left"/>
                <w:tab w:pos="390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This was part of the deal described in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in advance and could exploit them.</w:t>
            </w:r>
          </w:p>
        </w:tc>
      </w:tr>
    </w:tbl>
    <w:p>
      <w:pPr>
        <w:autoSpaceDN w:val="0"/>
        <w:tabs>
          <w:tab w:pos="1040" w:val="left"/>
        </w:tabs>
        <w:autoSpaceDE w:val="0"/>
        <w:widowControl/>
        <w:spacing w:line="200" w:lineRule="exact" w:before="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26.2.7.3 that ended Crypto War 1 back in 2000.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27.5.7.1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 CVE system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industrial aspect is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Common Vulnerabilities and Exposures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(CVE) sys-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tem, launched in 1999, which assigns numbers to reported vulnerabilities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publicly released software packages. This is maintained by Mitre, but it dele-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gates the assignment of CVEs to large vendors. CVE IDs are commonly included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security advisories, enabling you to search for details of the reporting date,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affected products, available remedies and other relevant information. There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Common Vulnerability Scoring System (CVSS) which provides a numerical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representation of the severity of a vulnerability. The method for calculating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has become steadily more complex over time and now depends on whether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attack requires local access, its complexity, the effort required, its effects,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availability of exploit code and of patches, the number of targets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potential for damage.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404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5</w:t>
      </w:r>
      <w:r>
        <w:rPr>
          <w:rFonts w:ascii="CMR8" w:hAnsi="CMR8" w:eastAsia="CMR8"/>
          <w:b w:val="0"/>
          <w:i w:val="0"/>
          <w:color w:val="000000"/>
          <w:sz w:val="16"/>
        </w:rPr>
        <w:t>The EU is renaming these CSIRTs – computer security incident response teams.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8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40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896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40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27.5. METHODOLOGY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NIST’s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National Vulnerability Database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(NVD), described as a “comprehen-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sive cybersecurity vulnerability database that integrates all publicly available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U.S. Government vulnerability resources and provides references to industry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sources” is based on the CVE List. These resources are critical for automating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tracking of vulnerabilities and updates. There are now so many thousands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vulnerabilities reported, and so many hundreds of patches shipped, that au-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tomation is essential.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the system was bedding down, it became a subject of study by secu-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rity economists. Traditionalists argued that since bugs are many and uncorre-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lated, and since most exploits use vulnerabilities reverse-engineered from exist-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patches, there should be minimal disclosure. Pragmatists argued that,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theoretical and empirical perspectives, the threat of disclosure was needed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get vendors to patch. I discussed this argument in section 8.6.2. Since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have seen the introduction of automatic upgrades for mass-market users,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establishment of ﬁrms that make markets in vulnerabilities, and empirical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 on the extent to which bugs are correlated. Modulo some tuning,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current computer industry way of doing things has been stable for over a decade.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27.5.7.2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Coordinated disclosure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Yet some industries are lagging well behind. In section 4.3.1 I described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Volkswagen sued academics at Birmingham and Nijmegen universities after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discovered, and responsibly disclosed, vulnerabilities in Volkswagen’s remote key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entry system that were already being exploited in car-theft tools that were avail-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able online. This was a mistake, as it drew attention to the vulnerability,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Volkswagen duly lost in court. Companies like Microsoft and Google have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twenty years to learn that running bug bounty programs and monthly patching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works better than threatening to sue people, but a lot of ﬁrms in legacy indus-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tries still haven’t worked this out even though their products contain more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software.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of the problems in the Volkswagen case was that the researchers initially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disclosed the vulnerability to the supplier of its key entry system, which in turn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told Volkswagen only at the last minute. As a result of supply chain problems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this, responsible disclosure has given way to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coordinated disclosure</w:t>
      </w:r>
      <w:r>
        <w:rPr>
          <w:rFonts w:ascii="CMR10" w:hAnsi="CMR10" w:eastAsia="CMR10"/>
          <w:b w:val="0"/>
          <w:i w:val="0"/>
          <w:color w:val="000000"/>
          <w:sz w:val="20"/>
        </w:rPr>
        <w:t>. Few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ﬁrms build all their own tools any more, and even a child’s toy may have multiple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dependencies. If it does speech and gesture recognition, it probably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contains an Arm chip running some ﬂavour of Linux or FreeBSD, communicates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 cloud service running another ﬂavour of Linux, and can be controlled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app that may run on Android or iOS. The safety of the toy will depend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secure communications; for example, it was discovered in February 2019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communications between Enox’s ‘Safe-KID-One’ toy watch and its back-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end server were unencrypted, so that hackers could in theory track and call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kids. The response was an immediate EU-wide safety recall [654]. Getting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sort of thing wrong can be sudden death for your product, and your company.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what happens when someone discovers an exploitable bug in a platform</w:t>
      </w:r>
    </w:p>
    <w:p>
      <w:pPr>
        <w:autoSpaceDN w:val="0"/>
        <w:tabs>
          <w:tab w:pos="1040" w:val="left"/>
          <w:tab w:pos="470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in dozens of embedded products?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can be traumatic, as with the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0" w:after="2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Shellshock bug in Linux and the Heartbleed bug in OpenSSL (which also affected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Linux).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Linux gets an emergency patch, coordinating the disclosure is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897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27.5. METHODOLOGY</w:t>
      </w:r>
    </w:p>
    <w:p>
      <w:pPr>
        <w:autoSpaceDN w:val="0"/>
        <w:tabs>
          <w:tab w:pos="1040" w:val="left"/>
          <w:tab w:pos="422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nightmare: the Linux maintainers may be able to work in private with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 Linux distributions, and with derivatives like Android whose developers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keep in close contact with them.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there are the thousands of products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incorporate Linux, from alarm clocks to TVs and from kids’ toys to land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mines. You may suddenly ﬁnd that the CCTV cameras in your building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have all become hackable, and the vendor can’t ﬁx them quickly or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all. Coordinating disclosure on platforms is one of the seriously hard problems.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is no silver bullet but there are still many things you can do, ranging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documenting your upstream and downstream dependencies, through aggressive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testing of software you depend on so you get to exercise and understand the bug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reporting mechanisms, to becoming part of its developer community.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Dealing with such shocks is just one aspect of a process that in the late 2010s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became a speciality of its own, namely security incident and event management.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27.5.7.3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Security incident and event management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need an incident response plan for what you’ll do when you learn of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vulnerability or an attack. In the old days, vendors could take months to respond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 new version of the product, and would often do nothing at all but issue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warning (or even a denial). Nowadays, breach-notiﬁcation laws in both the USA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Europe oblige ﬁrms to disclose attacks where individuals’ privacy could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compromised, and people expect that problems will be ﬁxed quickly.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plan needs four components: monitoring, repair, distribution and reassurance.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First, make sure you learn of vulnerabilities as soon as you can – and prefer-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ably no later than the bad guys (or the press) do. This means building a threat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intelligence team. In some applications you can just acquire threat intelligence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from specialist ﬁrms, while if you’re an IoT vendor it may be prudent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operate your own honeypots so you get immediate warning of people attacking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products. Listening to customers is important: you need an efficient way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them to report bugs. It may be an idea to provide some incentive,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points towards their next upgrade, lottery tickets or even cash. You absolutely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 to engage with the larger technical ecosystem of bug bounties, vulnerability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markets, CERTs and CVEs described in section 27.5.7.</w:t>
      </w:r>
    </w:p>
    <w:p>
      <w:pPr>
        <w:autoSpaceDN w:val="0"/>
        <w:tabs>
          <w:tab w:pos="1340" w:val="left"/>
          <w:tab w:pos="628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you need to be able to repair the problem.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Twenty years ago,</w:t>
      </w:r>
    </w:p>
    <w:p>
      <w:pPr>
        <w:autoSpaceDN w:val="0"/>
        <w:tabs>
          <w:tab w:pos="1040" w:val="left"/>
          <w:tab w:pos="266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meant having one member of each product team ‘on call’ with a pager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case something needed ﬁxing at three in the morning. Nowadays it means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preparing an orchestrated response to anything from a vulnerability report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major breach.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will extend from the intrusion-detection and network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monitoring functions we discussed in section 21.4.2.3 and the threat intelligence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team through to identifying the dev teams responsible and notifying both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suppliers upstream and your customers downstream. Responder teams may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 alternative means of communication. Did you ever stop to think whether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need satellite phones?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Third, you need to be able to deploy the patch rapidly: if all the software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9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runs on your own servers, then it may be easy, but if it involves patching code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millions of consumer devices then advance planning is needed. It may seem easy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get your customers to visit your website once a day and check for upgrades,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7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898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27.5. METHODOLOGY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if their own systems depend on your devices and they need to test 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dependencies, there’s a tension [195]: pioneers who apply patches quickly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discover problems that break their systems, while people who take time to test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be more vulnerable to attack. The longer the supply chains get, the harder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conﬂicts of interest are to manage. Operations matter hugely: an emergency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patch process that isn’t tested may do more harm than good, and experience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teaches that in an emergency you just run your normal patch process as fast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possible [23].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you need to educate your CEO and main board directors in advance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the need to deal quickly and honestly with a security breach in order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keep conﬁdence and limit damage, by giving them compelling examples of ﬁrms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did well and others that did badly. You need to have a mechanism to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to your CEO and brief them immediately so they can show the thing’s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 control and reassure your key customers. So you need to know the mobile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home phone numbers of everyone who might be needed urgently. And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 a plan to deal with the press. The last thing you need is for dozens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journalists to phone up and be stonewalled by your PR person or even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switchboard operator as you struggle madly to ﬁx the bug. Have a set of press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releases ready for incidents of varying severity, so that your CEO only has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pick the right one and ﬁll in the details. This can then ship as soon as the ﬁrst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(or perhaps the second) journalist calls.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Remind your CEO that both the USA and Europe have security-breach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disclosure laws, so if your systems are hacked and millions of customer card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numbers compromised, you have to notify all current and former customers,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costs real money. You can expect to be sued. If you have 10 million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customers’ personal data compromised, that might mean 10 million letters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$5 each and 3 million reissued credit cards at $10 each, even if you don’t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claims from banks for actual fraud losses on those accounts. (That may well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happen; you might expect that of 3 million accounts, a few tens of thousands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suffer some fraud in each year anyway, and the banks will sue you for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it.) The ﬁnancial loss from a signiﬁcant breach can easily hit nine ﬁgures.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happens to you more than once, you can expect to lose customers: customer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churn might only be 2% after one notiﬁed breach, but 30% after two and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after three [2037]. Since some CEOs have been ﬁred after large breaches,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security has become a CEO issue.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27.5.8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Organizational mismanagement of risk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Organizational issues are not just a contributory factor in system failure,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loss of organizational memory and the lack of mechanisms for moni-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toring changing environments. They can often be a primary cause. There’s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 literature on how people behave in organisations, which I touched on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8.6.7, and I’ve given a number of further examples in various chapters.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the importance of organisational factors increases as projects get big-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ger. Bezos’ law says you can’t run a dev project with more people than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fed from two pizzas. A team of eight people is just about manageable,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can’t go six times as fast by having six such teams in parallel. If a project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involves multiple teams the members can’t talk to each other at random, or you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899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27.5. METHODOLOGY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chaos; and they can’t route all their communications through the lowest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common manager as there isn’t the bandwidth. As you scale up, the coordina-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will start to involve a proliferation of middle managers, staff departments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committees. The communications complexity of a clean military chain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command, for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people with no lateral interaction, is log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>; where everybody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to consult everybody else, it’s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R7" w:hAnsi="CMR7" w:eastAsia="CMR7"/>
          <w:b w:val="0"/>
          <w:i w:val="0"/>
          <w:color w:val="000000"/>
          <w:sz w:val="14"/>
        </w:rPr>
        <w:t xml:space="preserve"> 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>; and where any subset can form a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mittee to think about the problem, it can head towards 2</w:t>
      </w:r>
      <w:r>
        <w:rPr>
          <w:rFonts w:ascii="CMMI7" w:hAnsi="CMMI7" w:eastAsia="CMMI7"/>
          <w:b w:val="0"/>
          <w:i/>
          <w:color w:val="000000"/>
          <w:sz w:val="14"/>
        </w:rPr>
        <w:t>N</w:t>
      </w:r>
      <w:r>
        <w:rPr>
          <w:rFonts w:ascii="CMR10" w:hAnsi="CMR10" w:eastAsia="CMR10"/>
          <w:b w:val="0"/>
          <w:i w:val="0"/>
          <w:color w:val="000000"/>
          <w:sz w:val="20"/>
        </w:rPr>
        <w:t>. Business school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have written extensively about this, and their methodology is generally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based on case studies.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large development projects have crashed and burned. The problems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appear to be much the same whether the disaster is a matter of safety, of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of the software simply never working at all; so security people can learn a lot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studying project failures documented in the general engineering literature.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classic study of large software project disasters was written by Bill Curtis,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Herb Krasner, and Neil Iscoe [504]. They found that failure to understand the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quirements was mostly to blame: a thin spread of application domain knowledge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typically led to ﬂuctuating and conﬂicting requirements which in turn caused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breakdown in communication. The example I give in my undergraduate lectures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the meltdown of a new dispatch system for the London Ambulance Service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a combination of an overly ambitious project, an inadequate speciﬁcation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no real testing led to the city being without ambulance cover for a day.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all too many such examples; I use the London Ambulance Service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case because the subsequent inquiry documented the causes rather well [1805].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also happened to be in London that day, so I remember it. If you haven’t ever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read the inquiry report, I recommend you do so. (In fact I strongly recommend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you read lots of case studies of project failure.)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millennium bug gives another useful data point. If one accepts that</w:t>
      </w:r>
    </w:p>
    <w:p>
      <w:pPr>
        <w:autoSpaceDN w:val="0"/>
        <w:tabs>
          <w:tab w:pos="1040" w:val="left"/>
          <w:tab w:pos="32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large commercial and government systems needed extensive repair work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change two-digit dates into four-digit ones in preparation for the year 2000,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conventional experience that a signiﬁcant proportion of large development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projects are late or never delivered at all, many people naturally assumed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signiﬁcant number of systems would fail at the end of 1999, and predicted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widespread chaos. But this didn’t happen. Certainly, the risks to the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by small and medium-sized ﬁrms were overstated; we did a thorough check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all our systems at the university, and found nothing much that couldn’t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ﬁxed fairly easily [69].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Nevertheless, the systems of some large ﬁrms whose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operations are critical to the economy, such as banks and utilities, did need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substantial repairs. Yet there were no reports of high-consequence failures.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appears to support Curtis, Krasner, and Iscoe’s thesis. The requirement for Y2K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bug ﬁxes was known completely: “I want this system to keep on working,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it is now, through into 2000 and beyond”.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one of the reasons I chose the quote from Rick Smith to head this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chapter: “My own experience is that developers with a clean, expressive set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speciﬁc security requirements can build a very tight machine. They don’t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security gurus, but they have to understand what they’re trying to build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how it should work.”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30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Organisations have difficulty dealing with uncertainty, as it gets in the way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900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27.5. METHODOLOGY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setting objectives and planning to meet them. So capable teams tackle the hard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 ﬁrst, to reduce uncertainty; that was DARPA’s mission, and the core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spiral model. There’s a signiﬁcant business-school literature on how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manage uncertainty in projects [1179]. But it’s easy to get this wrong, even in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fairly well-deﬁned project. Faced with a hard problem, it is common for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furiously attack a related but easier one; we’ve seen a number of examples,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in section 26.2.8.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Risk management can be even worse in security where the problem is open-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ended. We really have no idea where the next shitstorm will come from.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late 1990s, we thought we’d got secure smartcards; then along came differential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power analysis. In the mid-2010s we thought we had secure enough CPUs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competitor ﬁrms to run their workloads on the same machines in Amazon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centres; then along came Spectre. We also used to think that Apple products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couldn’t get malware and that face recognition would never be good enough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a real privacy threat. Even though Moore’s law is slowing down, there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more surprises.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Middle managers prefer approaches that they can implement by box-ticking</w:t>
      </w:r>
    </w:p>
    <w:p>
      <w:pPr>
        <w:autoSpaceDN w:val="0"/>
        <w:tabs>
          <w:tab w:pos="1040" w:val="left"/>
          <w:tab w:pos="300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way down a checklist, but to deal with uncertainties and open-ended risks,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need a process of open learning, with people paying attention to the alerts,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the frauds, or the safety incidents, or the customer complaints – whatever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can learn from.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checklists demand less management attention and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effort, and the quality bureaucracy loves them. I noted in section 9.6.6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certiﬁed processes had a strong tendency to displace critical thought; instead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constantly reviewing a system’s protection requirements, designers just reach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checklists. The result is often perverse. By not tackling the hard problem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ﬁrst, you hide the uncertainty and it’s worse later</w:t>
      </w:r>
      <w:r>
        <w:rPr>
          <w:rFonts w:ascii="CMR7" w:hAnsi="CMR7" w:eastAsia="CMR7"/>
          <w:b w:val="0"/>
          <w:i w:val="0"/>
          <w:color w:val="000000"/>
          <w:sz w:val="14"/>
        </w:rPr>
        <w:t>6</w:t>
      </w:r>
      <w:r>
        <w:rPr>
          <w:rFonts w:ascii="CMR10" w:hAnsi="CMR10" w:eastAsia="CMR10"/>
          <w:b w:val="0"/>
          <w:i w:val="0"/>
          <w:color w:val="000000"/>
          <w:sz w:val="20"/>
        </w:rPr>
        <w:t>. Also, people rapidly learn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to game checklists. There is the eternal tension between us security experts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telling ﬁrms to pay smart people to anticipate what might go wrong, and boards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telling managers to deliver product faster using fewer and cheaper engineers.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the threat model is politically sensitive, things get more complicated.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classic question is whether attacks come from insiders or outsiders. Insiders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often the biggest security risk, whether because some of them are malicious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because most of them are careless. But you can’t just train all your staff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unhelpful to each other and to customers, unless perhaps you are a government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department or other monopoly. You have to ﬁnd the sweet spot for control,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that often means working out how to embed it in the culture. For example,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 managers know that dual-control safe locks reduce the risk of their families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being taken hostage, and requiring two signatures on large transactions means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extra shoulders to take the burden when something goes wrong.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Getting the risk ecosystem right in an organisation can take both subtlety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persistence. The cultural embedding of controls and other protective mea-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sures is hard work; if you come into contact with multiple ﬁrms then it’s interest-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to observe how they manage their rules around everything from code audits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(which the tech majors insist on) to tailgating (which semiconductor ﬁrms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pains to prevent) and whether people are expected to keep one hand on a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6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6</w:t>
      </w:r>
      <w:r>
        <w:rPr>
          <w:rFonts w:ascii="CMR8" w:hAnsi="CMR8" w:eastAsia="CMR8"/>
          <w:b w:val="0"/>
          <w:i w:val="0"/>
          <w:color w:val="000000"/>
          <w:sz w:val="16"/>
        </w:rPr>
        <w:t>I will discuss ISO 27001 in the next chapter. The executive summary for now is that</w:t>
      </w:r>
    </w:p>
    <w:p>
      <w:pPr>
        <w:autoSpaceDN w:val="0"/>
        <w:tabs>
          <w:tab w:pos="1040" w:val="left"/>
        </w:tabs>
        <w:autoSpaceDE w:val="0"/>
        <w:widowControl/>
        <w:spacing w:line="188" w:lineRule="exact" w:before="2" w:after="23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almost every ﬁrm hit by a big data breach had ISO 27001 certiﬁcation, but it failed because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their auditors said something was OK that wasn’t.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901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27.5. METHODOLOGY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banister as they walk up and down the stairs (a favourite of energy companies).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do these risk cultures come from, how are they promoted, and why do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cluster by sector? Their transactional internal control structures may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heavily inﬂuenced by their auditors, as we discussed in section 12.2.6.3, but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broader security culture varies a lot – and matters.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further factor is that good CISOs are almost as rare as hens’ teeth. There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some stars at the top tech and ﬁntech ﬁrms, but being a CISO can be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thankless job. Good engineers often don’t want it, or don’t have the people skills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cope, while ambitious managers tend to avoid the job. In many organisations,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promotions are a matter of seniority and contacts; so if you want to be the CEO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you’ll have to spend 20 years climbing up the hierarchy without offending too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people on the way. Being CISO will mean saying no to people all the time,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 generalist with no tech background can’t hack it anyway. The job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brings a lot of stress, and the risk of burnout; a CISO’s average tenure is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years [430]. In any case, embedding an appropriate culture around risk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is for the CEO and the board. If they don’t think it’s important,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CISO has no chance. But breaches have now led to enough CEOs being ﬁred,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losing millions on their stock, that other members of that tribe are starting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pay attention.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way the risk ecosystem can be skewed is that if a company manages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arrange things so that some of the the risks of the systems it operates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dumped on third parties. This creates a moral hazard by removing the incentives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take care. We discussed this in section 12.5.2 in the context of banks trying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shift fraud liability in payment systems to cardholders, merchants or both.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Staff can get lazy or even crooked if they know that customer complaints will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brushed off. Another example is Henry Ford, who took the view that if you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injured by one of his cars, you should sue the driver, not him; it took decades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courts and lawmakers to nail down product liability.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Companies may also swing from being risk takers to being too risk averse,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back again. The personality of key executives does matter. My own uni-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versity has been gung-ho when we hired an engineer to be Vice-Chancellor,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timorous when we hired a lawyer, and in the middle when we hired a medic.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source of problems is when system design decisions are taken by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who are unlikely to be held accountable for them. This can happen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reasons. IT staff turnover could be high, with much reliance placed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contract staff; fear of redundancy can turn loyal staff into surreptitious job-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seekers. This can be a particular problem in big public-sector IT projects: none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ministers or civil servants involved expect to be around when the thing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delivered seven years from now. So when working on a big system project,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don’t forget to look round and ask yourself who’ll take the blame later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things go wrong.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Yet another is that when hiring security or safety consultants to help with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30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 design, ﬁrms have an incentive to go for a ﬁrm that is ‘good enough’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not be too demanding; a gentle review from a Big Four ﬁrm will be much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useful than a detailed review from an expert who might recommend much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expensive design changes. Indeed, if a ﬁrm was determined to get a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pletely secure product, then they should hire multiple experts. We described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902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27.6. MANAGING THE TEAM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section 14.2.3 how this helped with the design of prepayment electricity me-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ters, and a later experiment with students conﬁrmed that the more people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got to think about a proposed system design, the more potential hazards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vulnerabilities they could spot [68]. Of course, this rarely happens.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27.6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Managing the Team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develop secure and reliable code, you need to build a team with the right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culture, the right mix of skills, and the right incentives.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modern systems are already so complex that few developers can cope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all aspects of them. So how do you build strong development teams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complementary skills? This has been a subject of vigorous debate for over ﬁfty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years now, with different writers reﬂecting their personal style or company cul-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ture. It has long been entangled with cultural issues such as diversity, although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have only got serious attention since the mid-2010s.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27.6.1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Elite engineers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Going back to the 1960s, Fred Brooks’s famous book, ‘The Mythical Man-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Month’, describes the lessons learned from developing the world’s ﬁrst large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product, the operating system for the IBM S/360 mainframe [328].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 describes the ‘chief programmer team’, a concept evolved by his colleague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Harlan Mills, in which a chief programmer – a development lead, in today’s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language – is supported by a toolsmith, a tester and a language lawyer.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thinking was that some programmers are much more productive than others,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rather than promoting them to management and ‘losing’ them you create posts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them with the salary and esteem of senior managers. The same approach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found in other tech companies in the 1960s through the 1980s, and even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 IT departments where I worked in the late 1980s.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view taken by more modern companies such as Microsoft, Google and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Facebook is that you only want to hire the ultra-productive engineers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ﬁrst place – especially if you get a million CVs a year but plan to hire only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20,000 new engineers. One approach is to hire people as contractors for a few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months to see how they do; but that’s harder with fresh graduates, as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bright students from elite schools can take a few months to become productive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 commercial team. Productivity is also a matter of culture; engineers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thrive at one company may do much less well at another. A related issue is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you have each candidate interviewed by a number of your engineers, that’s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a drain on engineer time, but can also perpetuate a culture that’s not very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welcoming to women engineers. Elite universities are in a similar situation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tech majors, with dozens of applicants for each place; over the years we’ve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learned to have mechanisms to monitor diversity in hiring and admissions.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two approaches are not in conﬂict. Modern tech ﬁrms employ multiple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7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 superstars from internationally known designers to Turing-award winning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 scientists. The view at one such ﬁrm is that you cannot expect to write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good software if you don’t have a career structure for programmers. People who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903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27.6. MANAGING THE TEAM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want to spend their lives writing software, and are good at it, have to get respect,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 your organisation signals that – whether it’s salary, bonuses, stock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fripperies like access to the executive dining room. Universities get this;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professors run the place. Tech companies get it too, and one or two banks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started to. But governments are generally appalling. In the UK civil service,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motto is that “scientists should be on tap but not on top.” And more than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 company I know of has real problems hiring and retaining decent software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engineers. In one of them, software engineers are expected to become managers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 ﬁve years or remain on a junior pay grade, while in another all engineers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expected to wear business suits to work (and still paid lousy money). I’ll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return to this in section 27.6.6.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27.6.2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Diversity</w:t>
      </w:r>
    </w:p>
    <w:p>
      <w:pPr>
        <w:autoSpaceDN w:val="0"/>
        <w:tabs>
          <w:tab w:pos="1040" w:val="left"/>
          <w:tab w:pos="202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beginning of computing, there were plenty of women programmers –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the majority until the late 1960s, and included pioneers such as Grace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Hopper and Dame Stephanie Shirley (who ran her company for years as ‘Steve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Shirley’).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I started in the early 1970s there was still a much better</w:t>
      </w:r>
    </w:p>
    <w:p>
      <w:pPr>
        <w:autoSpaceDN w:val="0"/>
        <w:tabs>
          <w:tab w:pos="1040" w:val="left"/>
          <w:tab w:pos="53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gender balance than today. There were minorities too; the orbital calculations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the Mercury, Gemini and Apollo missions were led by an African-American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woman, Katharine Johnson. But things have become male-dominated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USA and the UK. Since I became an academic in the 1990s, about a sixth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local computer science students have been women, despite signiﬁcant efforts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recruit more women students. However, in the formerly communist countries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Eastern Europe, the ratio is about a third.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(We’ve improved our gender</w:t>
      </w:r>
    </w:p>
    <w:p>
      <w:pPr>
        <w:autoSpaceDN w:val="0"/>
        <w:tabs>
          <w:tab w:pos="1040" w:val="left"/>
          <w:tab w:pos="342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balance by admitting lots of students from southern and eastern Europe.)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India there’s close to gender balance. So this is a cultural issue, and there’s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lot of debate on how it came about. Is it a lack of role models, or is it the fault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careers advisers in schools, or are many IT shops just an unpleasant working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environment for women?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has certainly been an issue: the Gamergate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scandal, which I discussed in section 2.5.1, exposed deep misogyny in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gaming communities, while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#MeToo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movement has highlighted many cases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sexism in Silicon Valley.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within computer science we see a lot of subcultural variation. The last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time I went to a hardware conference – an Arm developer event – I saw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500 men but only three women (all of them Indian). In the security ﬁeld,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overwhelmingly male in the 1990s when the emphasis was cryptology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operating system internals, but are much more balanced now we have embraced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importance of design, usability and psychology. Role models and history do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matter. Research groups with a woman faculty member get more applications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able women</w:t>
      </w:r>
      <w:r>
        <w:rPr>
          <w:rFonts w:ascii="CMR7" w:hAnsi="CMR7" w:eastAsia="CMR7"/>
          <w:b w:val="0"/>
          <w:i w:val="0"/>
          <w:color w:val="000000"/>
          <w:sz w:val="14"/>
        </w:rPr>
        <w:t>7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diverse teams are more effective, and the real change doesn’t come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ﬁrst woman you hire, but when you have enough to change the team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culture. That might mean three or more. It also means getting more enlightened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managers. Clearly it’s a bad idea to hire misogynistic bullies, though it can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 to spot them in advance. More subtly, if you want to attract more women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7</w:t>
      </w:r>
      <w:r>
        <w:rPr>
          <w:rFonts w:ascii="CMR8" w:hAnsi="CMR8" w:eastAsia="CMR8"/>
          <w:b w:val="0"/>
          <w:i w:val="0"/>
          <w:color w:val="000000"/>
          <w:sz w:val="16"/>
        </w:rPr>
        <w:t>We have gender balance in our natural language processing group, started in the 1960s</w:t>
      </w:r>
    </w:p>
    <w:p>
      <w:pPr>
        <w:autoSpaceDN w:val="0"/>
        <w:tabs>
          <w:tab w:pos="1040" w:val="left"/>
        </w:tabs>
        <w:autoSpaceDE w:val="0"/>
        <w:widowControl/>
        <w:spacing w:line="168" w:lineRule="exact" w:before="30" w:after="226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by the late Karen Sp¨arck Jones.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904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27.6. MANAGING THE TEAM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retain them, it can be an idea to manage the people rather than the work.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have to protect your staff and give them space to do what they’re good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at. Bullies are often creeps too; as well as bossing the people under them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suck up to the people above them. Very often such people don’t understand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what’s going on technically so they have no idea who’s productive and have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judge people by timekeeping or by how much they ingratiate themselves. If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management style spreads through an organisation, my advice would be to go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somewhere else.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27.6.3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Nurturing skills and attitudes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Modern development has a tension between the desire to keep teams together,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that they get more efficient and predictable, and moving people around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 their skills, stop them going stale, and ensure that there’s more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person able to maintain everything that matters.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will also need a diversity of skills. If you’re writing an app, for example,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may want a couple of people to write the Android code, a couple for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Apple code and a couple for the server. Depending on the task, there may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user advocate who leads usability testing; advocates for safety or security;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architect whose job is to keep the overall design clean and efficient; a language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lawyer who worries about APIs, a test engineer who runs the regression testing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machinery and a toolsmith who maintains the static and dynamic analysis tools.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you’re doing continuous integration you’ll have an engineer specialising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A/B testing while if you have a gated approach the test emphasis might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compatibility with third-party products or with security certiﬁcation. You’ll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 to give some thought to how many of these skills you try to get in each dev,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how many are subject matter experts who work across teams or come in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consultants. And as you can’t run a project with more people than you can feed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two pizzas, you want some of your people to have two or more of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skills. Good tech ﬁrms rotate engineers slowly through the company to acquire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range of skills that maximises their value to the ﬁrm (even though it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maximises their value to others, and makes it easier for them to leave) [1209].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skills are not enough: you need to get people to work together. Here, too,</w:t>
      </w:r>
    </w:p>
    <w:p>
      <w:pPr>
        <w:autoSpaceDN w:val="0"/>
        <w:tabs>
          <w:tab w:pos="1040" w:val="left"/>
          <w:tab w:pos="39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working practices have evolved over the years. By about 2010, agile developers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adopted the ‘scrum’ where the whole dev team has a stand-up meeting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ﬁve minutes each day, at which the only people allowed to speak are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developers. They describe what they’ve done, what they’re about to do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the problems are. Some ﬁrms have moved teams to collaboration tools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Jira. In our team we combined daily lunches together with a formal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progress meeting once a week.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(Since the coronavirus lockdown the formal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meeting has become more important and we’ve worked to complement it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online activities.)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bad practice if people who ﬁnd bugs (even bugs that they coded them-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selves) just ﬁx them quietly; as bugs are correlated, there are likely to be more.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Bug tracking matters, and a ticketing system that enables good statistics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kept is an important tool in improving quality. As an example of good prac-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tice, in air traffic control it’s expected that controllers making an error should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only ﬁx it but declare it at once by open outcry: “I have Speedbird 123 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905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27.6. MANAGING THE TEAM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ﬂight level eight zero in the terminal control area by mistake, am instructing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descend to six zero.” That way any other controller with potentially conﬂicting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traffic can notice, shout out, and coordinate. Software is less dramatic, but is no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different: you need to get your devs comfortable with sharing their experiences,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including their errors.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factor in team building is the adoption of a standard style. One</w:t>
      </w:r>
    </w:p>
    <w:p>
      <w:pPr>
        <w:autoSpaceDN w:val="0"/>
        <w:tabs>
          <w:tab w:pos="1040" w:val="left"/>
          <w:tab w:pos="626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 of a poorly-managed team is that the codebase is in a chaotic mixture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styles, with everybody doing their own thing. When a programmer checks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some code to work on it, they may spend half an hour formatting it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tweaking it into their own style. Apart from the wasted time, reformatted code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trip up your analysis tools. You also want comments in the code, as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typically spend more time reading code than writing it.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want to know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a programmer who wrote a vulnerability thought they were doing: was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design error, or a coding blunder? But teams can easily ﬁght about the ‘right’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quantity and style of comments. So when you start a project, sit everyone down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let them spend an afternoon hammering out what your house style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be. Provided it’s enough for reading the code later and understanding bugs,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doesn’t matter hugely what the style is: but it does matter that there is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consistent style that people accept and that is ﬁt for purpose. Creating this style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 better team-building activity than spending the afternoon paintballing,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whatever the latest corporate team-building fad happens to be.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27.6.4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Emergent properties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debate is whether you make everyone responsible for securing their 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code, or have a security guru on whom everyone relies. The same question ap-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plies to safety in ﬁelds such as avionics. The answer, as the leading ﬁrms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discovered, is ‘both’. We already noted that Microsoft found it more effective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have developers responsible for evolving their own designs and ﬁxing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own bugs, rather than splitting these functions between analysts, programmers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testers, as IBM did in the last century. Both Microsoft and Google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put rookie engineers through a security ‘boot camp’, so that everyone knows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basics, and also have subject matter experts at a number of levels. These range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working security consultants with a masters degree or the equivalent inter-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nal qualiﬁcation, to people with PhDs in the intricate details of cryptography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virtualisation.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trick lies in managing the amount of specialisation in the team, and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 in which the specialists (such as the security architect and the testing guru)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interact with the other developers.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27.6.5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Evolving your workﬂow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18" w:after="29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also need to think hard about the tools you’ll use. Professional development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teams avoid a large number of the problems described in this book by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appropriate tools. You avoid buffer overﬂows by using a modern language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Rust, or if you must use C or C++ then have strict coding conventions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enforce them using static-analysis tools such as SonarQube and Coverity.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906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27.6. MANAGING THE TEAM</w:t>
      </w:r>
    </w:p>
    <w:p>
      <w:pPr>
        <w:autoSpaceDN w:val="0"/>
        <w:tabs>
          <w:tab w:pos="1040" w:val="left"/>
          <w:tab w:pos="536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avoid crypto problems, such as timing attacks and weak random number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generators, by using well-maintained libraries.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you need to understand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limitations of your tools. In the case of Coverity, for example, its authors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explain that while it’s great if you use it from the start of a project, adopting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midstream imposes real costs, as you suddenly have 20,000 more bug reports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triage, and your ship date slips by a few months [235]. Improvements in static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analysis tools, say in response to a new kind of attack, can also throw up a lot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alarms in an existing codebase. In the case of crypto libraries, we discussed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Chapter 6 how they tend to offer weak modes of operation such as ECB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defaults, so you need to ensure your team uses GCM instead. (Crypto is one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areas where you need to talk to a subject matter expert.)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You’ll be constantly adding new tools, whether to avoid cross-site scripting</w:t>
      </w:r>
    </w:p>
    <w:p>
      <w:pPr>
        <w:autoSpaceDN w:val="0"/>
        <w:tabs>
          <w:tab w:pos="1040" w:val="left"/>
          <w:tab w:pos="16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vulnerabilities and SQL injection as you update your website, or to make sure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don’t leave your client data world-readable in an S3 bucket. If you don’t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follow the security news you may not be aware of the latest exploits and attacks,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you may not realise when you have to either grow your own expertise or buy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 you can’t just buy everything in; the security industry has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lots of unscrupulous operators who exploit ignorant customers. You need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understand what you need to buy, and why, and then you will need to integrate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with your existing tools, or your security ops people will spend ever more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time copying IP addresses from one tool to another. Doing some of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own automation helps empower your staff as well as saving time.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tools and libraries have to support your architecture. One critical thing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here is that you need to be able to evolve APIs safely. A system’s architecture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deﬁned more than anything else by its interfaces, and it decays by a thousand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small cuts: by a programmer needing a ﬁle handling routine that uses two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parameters than the existing one, and who therefore writes a new routine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which may be dangerous in itself, or may just add to complexity and thus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contribute indirectly to an eventual failure. In an ideal world, you’d rely on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programming language to prevent API problems using type safety mechanisms.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 cross-system fan-out of dependencies is a real hazard to safe APIs.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saw in section 20.5 how the APIs of cryptographic hardware security mod-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ules were extended to support hundreds of banks’ legacy ATM systems until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suddenly realised that the resulting feature interactions made them completely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insecure. There are similar tensions in many other application areas, from mo-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bile phone baseband software used in over a hundred different models of phone,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vehicle components used in over a hundred different cars. There must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better ways of managing this; I expect that applications with high fan-out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move in the direction of a microservices architecture with a common core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pluggable proxies for different calling applications.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27.6.6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And ﬁnally...</w:t>
      </w:r>
    </w:p>
    <w:p>
      <w:pPr>
        <w:autoSpaceDN w:val="0"/>
        <w:tabs>
          <w:tab w:pos="1040" w:val="left"/>
          <w:tab w:pos="326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also need to understand how to manage people, and the HR department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can’t do this for you</w:t>
      </w:r>
      <w:r>
        <w:rPr>
          <w:rFonts w:ascii="CMR7" w:hAnsi="CMR7" w:eastAsia="CMR7"/>
          <w:b w:val="0"/>
          <w:i w:val="0"/>
          <w:color w:val="000000"/>
          <w:sz w:val="14"/>
        </w:rPr>
        <w:t>8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 management cannot be done by generalists as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394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8</w:t>
      </w:r>
      <w:r>
        <w:rPr>
          <w:rFonts w:ascii="CMR8" w:hAnsi="CMR8" w:eastAsia="CMR8"/>
          <w:b w:val="0"/>
          <w:i w:val="0"/>
          <w:color w:val="000000"/>
          <w:sz w:val="16"/>
        </w:rPr>
        <w:t>The main job of HR is damage limitation – stopping leavers from suing you.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7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9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9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907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9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27.7. SUMMARY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they’re unlikely to win the trust of their staff</w:t>
      </w:r>
      <w:r>
        <w:rPr>
          <w:rFonts w:ascii="CMR7" w:hAnsi="CMR7" w:eastAsia="CMR7"/>
          <w:b w:val="0"/>
          <w:i w:val="0"/>
          <w:color w:val="000000"/>
          <w:sz w:val="14"/>
        </w:rPr>
        <w:t>9</w:t>
      </w:r>
      <w:r>
        <w:rPr>
          <w:rFonts w:ascii="CMR10" w:hAnsi="CMR10" w:eastAsia="CMR10"/>
          <w:b w:val="0"/>
          <w:i w:val="0"/>
          <w:color w:val="000000"/>
          <w:sz w:val="20"/>
        </w:rPr>
        <w:t>. It also cannot be done well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engineers who are too introverted to engage and motivate others. Far too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managers went for the job not because they thought they might be good at it,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because it was the only way to get a decent salary. Successful managers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 have to love and understand tech; they also have to love and understand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people.</w:t>
      </w:r>
    </w:p>
    <w:p>
      <w:pPr>
        <w:autoSpaceDN w:val="0"/>
        <w:tabs>
          <w:tab w:pos="1340" w:val="left"/>
          <w:tab w:pos="748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your star engineers, you need to create other leadership roles.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be innovators who will be most productive in an R&amp;D lab. They may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custodians of your institutional memory: old-timers who know the thirty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years of history behind your product and can stop people repeating the mistakes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past. They may provide moral leadership to your engineering staff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reassurance to your customers. They can help attract bright young recruits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want to work with them. But the key, I feel, is this: that you have one or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engineering professions in your ﬁrm. What’s their shape? Who leads them?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do they compare to those in your competitors? How do you grow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 them? If you realise that all of a sudden you have to unify the safety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engineering and security engineering professions in your company, who is going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do that, and how?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27.7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Summary</w:t>
      </w:r>
    </w:p>
    <w:p>
      <w:pPr>
        <w:autoSpaceDN w:val="0"/>
        <w:tabs>
          <w:tab w:pos="1040" w:val="left"/>
          <w:tab w:pos="67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Managing a project to build, or enhance, a system that has to meet critical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requirements for security, safety or both, is a hard problem.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more and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devices acquire CPUs and communications, we need to build things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real work while keeping out any vulnerabilities that would make them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target for attack. In other words, you want software security – together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functionality, and other emergent properties such as safety and real-time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performance.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you’re building something entirely new, or a major functional enhancement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an existing system, then understanding the requirements is often the hardest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 of the process. More gentle system evolution can involve subtler changes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requirements. Larger changes can be forced externally; systems that succeed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get popular, can expect to get attacked.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Writing secure code is hard because of this dynamic context: the ﬁrst prob-</w:t>
      </w:r>
    </w:p>
    <w:p>
      <w:pPr>
        <w:autoSpaceDN w:val="0"/>
        <w:tabs>
          <w:tab w:pos="1040" w:val="left"/>
          <w:tab w:pos="540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lem is to ﬁgure out what you’re trying to do.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even given a tight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speciﬁcation, or constant feedback from people hacking your product, you’re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home and dry. There are a number of challenges in hiring the right people,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giving them the right tools, helping them develop the right ways of working,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backing them up with expertise in the right way, and above all creating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environment in which they work to improve their security capability.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9</w:t>
      </w:r>
      <w:r>
        <w:rPr>
          <w:rFonts w:ascii="CMR8" w:hAnsi="CMR8" w:eastAsia="CMR8"/>
          <w:b w:val="0"/>
          <w:i w:val="0"/>
          <w:color w:val="000000"/>
          <w:sz w:val="16"/>
        </w:rPr>
        <w:t>As a math geek I always tended to see the MBA types and other corporate politicians</w:t>
      </w:r>
    </w:p>
    <w:p>
      <w:pPr>
        <w:autoSpaceDN w:val="0"/>
        <w:tabs>
          <w:tab w:pos="1040" w:val="left"/>
        </w:tabs>
        <w:autoSpaceDE w:val="0"/>
        <w:widowControl/>
        <w:spacing w:line="188" w:lineRule="exact" w:before="0" w:after="716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much as the Earl of Rochester saw King Charles II: “Here lies our sovereign lord the king,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Whose word no man relies on; He never says a foolish thing, Nor ever does a wise one.”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89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71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7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908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7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27.7. SUMMARY</w:t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Research Problems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issues discussed in this chapter are among the hardest and the most impor-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tant of any in our ﬁeld. However, they receive little attention because they lie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boundaries with software engineering, applied psychology, economics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management. Each of these interfaces could be a productive area of research.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economics and security psychology have made great strides in the last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few years, and we now know we need to do a lot more work on making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tools easier for developers to use. One logical next step is integrating what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 with safety economics and safe usability.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Yet many failures are due to organisational behaviour. Every experienced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developer or security consultant has their share of horror stories about ﬁrms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perverse incentives, toxic cultures, high staff turnover, incompetent management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all the rest of the things we see in the Dilbert cartoons. It could be useful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someone were to collect a library of case histories of security failures caused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unsatisfactory incentives in organisations, such as [876,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?</w:t>
      </w:r>
      <w:r>
        <w:rPr>
          <w:rFonts w:ascii="CMR10" w:hAnsi="CMR10" w:eastAsia="CMR10"/>
          <w:b w:val="0"/>
          <w:i w:val="0"/>
          <w:color w:val="000000"/>
          <w:sz w:val="20"/>
        </w:rPr>
        <w:t>]. What might follow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given a decent empirical foundation?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late Jack Hirshleifer took the view that we should try to design organi-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zations in which managers were forced to learn from their mistakes: how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do that? How might you set up institutional structures to monitor changes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threat environment and feed them through into not just systems devel-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opment but into supporting activities such as internal control? Maybe we need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something like Management as Code? How can you design an organization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‘safety-incentive-compatible’ in the sense that staff behave with an appropri-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ate level of care? And what might the cultural anthropology of organisations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to say? We saw in the last chapter how the response of governments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apparently novel threats posed by Al-Qaida was maladaptive in many ways: far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 much of our social resilience budget was spent on anti-terror theatre, 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expense of preparedness for other societal risks such as pandemics. Similarly,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far too much of the typical ﬁrm’s resilience budget has been captured by compli-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ance, safety theatre and security theatre. As a result, too much of the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development effort is aimed at compliance rather than managing security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safety risks properly. How can we design feedback mechanisms that will enable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 to put the right amount of effort in the right place? Or do we need broader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structural change, such as the breakup of the Big Four accountancy ﬁrms?</w:t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Further Reading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26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Managing the development of information systems has a large, diffuse and mul-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tidisciplinary literature. There are classics everyone should read, such as Fred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Brooks’s ‘Mythical Man Month’ [328] and Nancy Leveson’s ‘Safeware’ [1149].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economics of the software life cycle are discussed by Brooks and by Barry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Boehm [272]. The modern books everyone should read, as of 2020, are proba-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bly the Google books on SRE [236] and on‘Building Secure and Reliable Sys-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tems’ [23]. The Microsoft approach to the security development lifecycle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online resources; their doctrine on threat modelling is discussed by Frank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Swiderski and Window Snyder [1851]; and their security VP Mike Nash de-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909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27.7. SUMMARY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scribes the background to the big security push and the adoption of the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development lifecycle at [1385]. The most general set of standards on safety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functional and integrity requirements, and the associated engineering processes,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IEC 61508; there are further sets of industry-speciﬁc standards. For example,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IEC 61511 for process plant control systems, IEC 62061 for safety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machinery, and the EN 5012x series for railways. In aviation it’s RTCA DO-254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electronic hardware and RTCA DO-178C for software, while in the motor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industry it’s ISO 26262 for safety and ISO 21434 for security – though 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time of writing this is still just a draft. Standards for the Internet of Things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a work in progress, and the current draft is ETSI EN 303 645 V2.1.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can learn a lot from other engineering disciplines. Henry Petroski dis-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cusses the history of bridge building, why bridges fall down, and how civil 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gineers learned to learn from the collapses: what tends to happen is that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established design paradigm is stretched and stretched until it suddenly fails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some unforeseen reason [1518]. IT project failures are another necessary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subject of study; there’s a casebook on how to manage uncertainty in projects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Christoph Loch, Arnoud DeMeyer and Michael Pich [1179]. For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failures, it’s important to follow the leading security blogs such as Schneier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Security, Krebs on Security and SANS, as well as the trade press.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Organizational aspects are discussed at length in the business school liter-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49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ature, but this can be bewildering to the outsider. Many business academics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praise business, which is ﬁne for selling airport books, but what we need is a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critical understanding of how organisations fail. If you’re only going to read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book, make it Lewis Pinault’s ‘Consulting Demons’ – the confessions of a former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insider about how the big consulting ﬁrms rip off their customers [1527]. 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ganisational theorists such as Charles Handy talk of ﬁrms having cultures based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power, roles, tasks or people, or some combination. It’s not just who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to whom, but who’s prepared to listen to whom and who will just ignore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orders from whom. Perhaps such insights might help us design more effective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tools and workﬂows that support how people actually work best.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26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910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sectPr w:rsidR="00FC693F" w:rsidRPr="0006063C" w:rsidSect="00034616">
      <w:pgSz w:w="11906" w:h="16838"/>
      <w:pgMar w:top="898" w:right="1440" w:bottom="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