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Protocols</w:t>
      </w:r>
    </w:p>
    <w:p>
      <w:pPr>
        <w:autoSpaceDN w:val="0"/>
        <w:tabs>
          <w:tab w:pos="19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is impossible to foresee the consequences of being clever.</w:t>
      </w:r>
    </w:p>
    <w:p>
      <w:pPr>
        <w:autoSpaceDN w:val="0"/>
        <w:tabs>
          <w:tab w:pos="50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CHRISTOPHER STRACHEY</w:t>
      </w:r>
    </w:p>
    <w:p>
      <w:pPr>
        <w:autoSpaceDN w:val="0"/>
        <w:tabs>
          <w:tab w:pos="3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If it’s provably secure, it probably isn’t.</w:t>
      </w:r>
    </w:p>
    <w:p>
      <w:pPr>
        <w:autoSpaceDN w:val="0"/>
        <w:tabs>
          <w:tab w:pos="61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LARS KNUDSEN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security engineering has a core theme, it may be the study of security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They specify the steps that principals use to establish trust relationships.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where the cryptography and the access controls meet; they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we use to link up human users with remote machines, to synchronise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contexts, and to regulate key applications such as payment. We’ve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a few protocols already, including challenge-response authentication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Kerberos. In this chapter, I’ll dig down into the details, and give many examples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protocols fail.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security system consists of a number of principals such as people,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phones, computers and card readers, which communicate 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channels including ﬁbre, wiﬁ, the cellular network, bluetooth, infrared,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carrying data on physical devices such as bank cards and transport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tickets. The security protocols are the rules that govern these communications.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designed so that the system will survive malicious acts such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lies on the phone, hostile governments jamming radio, or forgers altering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on train tickets. Protection against all possible attacks is often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expensive, so protocol designs make assumptions about threats.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get a user to log on by entering a password into a machine, we implicitly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that she can enter it into the right machine. In the old days of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wired terminals in the workplace, this was reasonable; now that people log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websites over the Internet, it is much less obvious. Evaluating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involves two questions: ﬁrst, is the threat model realistic? Second,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deal with it?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125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4.2. PASSWORD EAVESDROPPING RISKS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may be very simple, such as swiping a badge through a reader</w:t>
      </w:r>
    </w:p>
    <w:p>
      <w:pPr>
        <w:autoSpaceDN w:val="0"/>
        <w:tabs>
          <w:tab w:pos="1040" w:val="left"/>
          <w:tab w:pos="298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enter a building.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often involve interaction, and are not necessarily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technical. For example, when we order a bottle of ﬁne wine in a restaurant,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protocol is that the wine waiter offers us the menu (so that we see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prices but our guests don’t); they bring the bottle, so we can check the label,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and the temperature; they open it so we can taste it; and then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This has evolved to provide some privacy (our guests don’t learn the price),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integrity (we can be sure we got the right bottle and that it wasn’t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cheap plonk) and non-repudiation (we can’t complain afterwards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wine was off). Matt Blaze gives other non-technical protocol examples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inspection, aviation security and voting in [260]. Traditional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these often evolved over decades or centuries to meet social expectations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technical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end of things, protocols get a lot more complex, and 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always get better. As the car industry moved from metal keys to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with buttons you press, theft fell, since the new keys were harder to copy.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move to keyless entry has seen car crime rise again, as the bad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how to build relay devices that would make a key seem closer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than it actually was. Another security upgrade that’s turned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tricky is the move from magnetic-strip cards to smartcards. Europe made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late 2000s while the USA is only catching up in the late 2010s.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against cards issued in Europe actually went up for several years; clones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European cards were used in magnetic-strip cash machines in the USA,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systems’ protection mechanisms didn’t quite mesh. And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failure that let a thief use a stolen chipcard in a store even if he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the PIN, which took the banks several years to ﬁx.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need to look systematically at security protocols and how they fail.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Password Eavesdropping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and PINs are still the foundation for much of computer security,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mechanism used to authenticate humans to machines.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usability in the last chapter; now let’s consider the kinds of technical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to block when designing protocols that operate between one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key entry is a good place to start. The early systems, such as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control used to open your garage or to unlock cars manufactured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mid-1990’s, just broadcast a serial number. The attack that killed them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‘grabber’, a device that would record a code and replay it later.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grabbers, seemingly from Taiwan, arrived on the market in about 1995; thieves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lurk in parking lots or outside a target’s house, record the signal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the car and then replay it once the owner had gone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7426"/>
            <w:gridSpan w:val="3"/>
            <w:tcBorders>
              <w:start w:sz="0.0" w:val="single" w:color="#FFFFFF"/>
              <w:top w:sz="3.199999999999818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188" w:lineRule="exact" w:before="36" w:after="0"/>
              <w:ind w:left="0" w:right="0"/>
            </w:pPr>
            <w:r>
              <w:tab/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 garage doors it’s even worse. A common chip is the Princeton PT2262, which uses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 tri-state pins to encode 3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or 531,441 address codes. However implementers often don’t</w:t>
            </w:r>
          </w:p>
        </w:tc>
      </w:tr>
      <w:tr>
        <w:trPr>
          <w:trHeight w:hRule="exact" w:val="840"/>
        </w:trPr>
        <w:tc>
          <w:tcPr>
            <w:tcW w:type="dxa" w:w="7426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read the data sheet carefully enough to understand tri-state inputs and treat them as binary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instead, getting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12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. Many of them only use eight inputs, as the other four are on the other</w:t>
            </w:r>
            <w:r>
              <w:br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side of the chip. And as the chip has no retry-lockout logic, an attacker can cycle through</w:t>
            </w:r>
          </w:p>
        </w:tc>
      </w:tr>
      <w:tr>
        <w:trPr>
          <w:trHeight w:hRule="exact" w:val="468"/>
        </w:trPr>
        <w:tc>
          <w:tcPr>
            <w:tcW w:type="dxa" w:w="269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90" w:after="0"/>
              <w:ind w:left="0" w:right="0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countermeasure was to use separate codes for lock and unlock.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But the thief can lurk outside your house and record the unlock code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drive away in the morning, and then come back at night and help himself.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Second, sixteen-bit passwords are too short. Occasionally people found they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unlock the wrong car by mistake, or even set the alarm on a car whose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owner didn’t know he had one [308]. And by the mid-1990’s, devices appeared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could try all possible codes one after the other. A code will be found 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average after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tries, and at ten per second that takes under an hour.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thief operating in a parking lot with a hundred vehicles within range would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be rewarded in less than a minute with a car helpfully ﬂashing its lights.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countermeasure was to double the length of the password from 16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32 bits. The manufacturers proudly advertised ‘over 4 billion codes’.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only showed they hadn’t really understood the problem. There were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codes for each car, and grabbers still worked ﬁne.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serial number as a password has a further vulnerability: lots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access to it. In the case of a car, this might mean all the dealer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staff, and perhaps the state motor vehicle registration agency. Some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have also used serial numbers as master passwords, and here it’s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worse: when a bank buys a burglar alarm, the serial number may appear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order, the delivery note and the invoice. And banks don’t like sending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to buy something for cash.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passwords are sometimes the appropriate technology. For example,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monthly season ticket for our local swimming pool simply has a barcode.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I could make a passable forgery, but as the turnstile attendants get to know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‘regulars’, there’s no need for anything more expensive. For things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however, static passwords are hazardous; the Mirai botnet got going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recruiting wiﬁ-connected CCTV cameras which had a password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changed. And for things people want to steal, like cars, we also need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better. This brings us to cryptographic authentication protocols.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82" w:after="156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Who goes there? – simple authentication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8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1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simple modern authentication device is the token that some multistorey park-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ing garages give subscribers to raise the barrier. The token has a single button;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you press it, it ﬁrst transmits its serial number and then sends an au-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thentication block consisting of the same serial number, followed by a random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number, all encrypted using a key unique to the device, and sent to the garage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barrier (typically by radio at 434MHz, though infrared is also used). We will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postpone discussion of how to encrypt data to the next chapter, and simply</w:t>
            </w:r>
          </w:p>
        </w:tc>
      </w:tr>
      <w:tr>
        <w:trPr>
          <w:trHeight w:hRule="exact" w:val="5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4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write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X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for the message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encrypted under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protocol between the access token and the parking garage can be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1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as: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0" w:val="left"/>
              </w:tabs>
              <w:autoSpaceDE w:val="0"/>
              <w:widowControl/>
              <w:spacing w:line="346" w:lineRule="exact" w:before="13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  <w:u w:val="single"/>
              </w:rPr>
              <w:t xml:space="preserve"> �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4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the combinations quickly and open your garage door after 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7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attempts on average. Twelve</w:t>
            </w:r>
          </w:p>
        </w:tc>
      </w:tr>
      <w:tr>
        <w:trPr>
          <w:trHeight w:hRule="exact" w:val="5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82" w:lineRule="exact" w:before="0" w:after="0"/>
              <w:ind w:left="0" w:right="0"/>
            </w:pP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years after I noted these problems in the second edition of this book, the chip has not been</w:t>
            </w:r>
            <w:r>
              <w:br/>
            </w:r>
            <w:r>
              <w:tab/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withdrawn. It’s now also sold for home security systems and for the remote control of toys.</w:t>
            </w:r>
          </w:p>
        </w:tc>
      </w:tr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standard protocol notation, so we’ll take it slowly.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token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sends a message to the garage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consisting of its name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encrypted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concatenated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stands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‘number used once’,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>. Everything within the braces is encrypted,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binds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together as well as obscuring their values.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the nonce is to assure the recipient that the message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fresh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 replay of an old message. Veriﬁcation is simple: the garage reads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corresponding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>, deciphers the rest of the message, checks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nonce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not been seen before, and ﬁnally that the plaintext contains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reason many people get confused is that to the left of the colon,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</w:p>
    <w:p>
      <w:pPr>
        <w:autoSpaceDN w:val="0"/>
        <w:tabs>
          <w:tab w:pos="1040" w:val="left"/>
        </w:tabs>
        <w:autoSpaceDE w:val="0"/>
        <w:widowControl/>
        <w:spacing w:line="26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identiﬁes one of the principals (the token that represents the subscriber) whereas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right it means the name (that is, the unique device number) of the token.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is that once we start discussing attacks on protocols, we may ﬁnd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intended for one principal was intercepted and played back by another.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might think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the left of the colon as a hint as to what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anything that guarantees the freshness of a message. It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random number, a counter, a random challenge received from a third party,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a timestamp. There are subtle differences between them, 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of resistance they offer to various kinds of replay attack, and the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increase system cost and complexity. In very low-cost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numbers and counters predominate as it’s cheaper to communicate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direction only, and cheap devices usually don’t have clocks.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in such devices can be very simple. In a typical garage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 product, each token’s key is just its unique device number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global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known to the garage:</w:t>
      </w:r>
    </w:p>
    <w:p>
      <w:pPr>
        <w:autoSpaceDN w:val="0"/>
        <w:tabs>
          <w:tab w:pos="3860" w:val="left"/>
        </w:tabs>
        <w:autoSpaceDE w:val="0"/>
        <w:widowControl/>
        <w:spacing w:line="346" w:lineRule="exact" w:before="372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KM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diversiﬁcation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</w:t>
      </w:r>
      <w:r>
        <w:rPr>
          <w:rFonts w:ascii="CMR10" w:hAnsi="CMR10" w:eastAsia="CMR10"/>
          <w:b w:val="0"/>
          <w:i w:val="0"/>
          <w:color w:val="000000"/>
          <w:sz w:val="20"/>
        </w:rPr>
        <w:t>. It’s a common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implementing access tokens, and is widely used in smartcards too. The goal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someone who compromises a token by drilling into it and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cannot masquerade as any other token; all he can do is make a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particular subscriber’s token. In order to do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extract the master key that would enable him to pretend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of the system’s users, an attacker has to compromise the central server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garage (which might protect this key in a tamper-resistant smartcard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is still room for error. A common failure mode is for the serial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6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numbers – whether unique device numbers or protocol counters – not to be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enough, so that someone occasionally ﬁnds that their remote control works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another car in the car park as well. This can be masked by cryptography.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Having 128-bit keys doesn’t help if the key is derived by encrypting a 16-bit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device number, or by taking a 16-bit key and repeating it eight times. In either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case, there are only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 keys, and that’s unlikely to be enough even if</w:t>
            </w:r>
          </w:p>
        </w:tc>
      </w:tr>
      <w:tr>
        <w:trPr>
          <w:trHeight w:hRule="exact" w:val="5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 to be random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vulnerabilities usually give rise to more, and simpler, attacks than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weaknesses do. An example comes from the world of prepayment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utility meters. Over a million households in the UK, plus over 400 million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developing countries, have an electricity or gas meter that accepts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tokens: the householder buys a magic number and types it into the meter,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then dispenses the purchased quantity of energy. One early meter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widely used in South Africa checked only that the nonce was different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time. So the customer could charge their meter indeﬁnitely by buying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low-value power tickets and then feeding them in one after the other; given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valid codes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>, the series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seen as valid [93].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question of whether to use a random number or a counter is not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as it looks. If you use random numbers, the lock has to remember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past codes.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valet attack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with temporary access,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a valet parking attendant, records some access codes and replays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to steal your car. In addition, someone might rent a car, record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unlock codes, and then go back later to the rental lot to steal it.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nonvolatile memory to remember thousands of old codes might add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cents to the cost of your lock.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opt for counters, the problem is synchronization. The key might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for more than one lock; it may also be activated repeatedly by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 once took an experimental token home where it was gnawed by my dogs).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need a way to recover after the counter has been incremented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possibly even thousands of times. One common product uses a sixteen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counter, and allows access when the deciphered counter value is the last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incremented by no more than sixteen. To cope with cases where the token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used more than sixteen times elsewhere (or gnawed by a family pet),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will open on a second press provided that the counter value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incremented between 17 and 32,767 times since a valid code was entered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 rolls over so that 0 is the successor of 65,535). This is ﬁne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but a thief who can get six well-chosen access codes – say for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0, 1, 20,000, 20,001, 40,000 and 40,001 – can break the system completely.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application, would you be worried about that?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designing even a simple token authentication mechanism is not as easy</w:t>
      </w:r>
    </w:p>
    <w:p>
      <w:pPr>
        <w:autoSpaceDN w:val="0"/>
        <w:tabs>
          <w:tab w:pos="1040" w:val="left"/>
          <w:tab w:pos="5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looks, and if you assume that your product will only attract low-grade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adversaries, this assumption might fail over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accessory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control</w:t>
      </w:r>
      <w:r>
        <w:rPr>
          <w:rFonts w:ascii="CMR10" w:hAnsi="CMR10" w:eastAsia="CMR10"/>
          <w:b w:val="0"/>
          <w:i w:val="0"/>
          <w:color w:val="000000"/>
          <w:sz w:val="20"/>
        </w:rPr>
        <w:t>. Many printer companies embed authentication mechanisms in printers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ensure that genuine toner cartridges are used. If a competitor’s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instead, the printer may quietly downgrade from 1200 dpi to 300 dpi,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refuse to work at all. All sorts of other industries are getting in on the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scientiﬁc instruments to games consoles. The cryptographic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support this started off in the 1990s being fairly rudimentary, as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any competitor who circumvented them on an industrial scale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sued or even jailed under copyright law. But then a judge found, in the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Lexmark v SCC, that while a vendor had the right to hire the best cryptographer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ﬁnd to lock their customers in, a competitor also had the right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We’ll go into this in more detail in section 5.3.1.2 where we discuss the birthday theorem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probability theory.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hire the best cryptanalyst they could ﬁnd to set them free to buy accessories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elsewhere. This set off a serious arms race, which we’ll meet from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in later chapters. Here I’ll just remark that security isn’t always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thing. Security mechanisms are used to support many business models,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typically stopping the device’s owner doing things she wants to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protecting her from the bad guys. The effect may be contrary to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policy; one example is cellphone locking, which results in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handsets ending up in landﬁlls each year, with toxic heavy metals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embedded carbon cost.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Challenge and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1995, all cars sold in Europe were required to have a ‘cryptographically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enabled immobiliser’ and by 2010, most cars had remote-controlled door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locking too, though most also have a fallback metal key so you can still get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car even if the key fob battery is ﬂat. The engine immobiliser is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bypass using physical means and uses a two-pass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challenge-response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authorise engine start. As the car key is inserted into the steering lock,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controller sends a challenge consisting of a random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-bit number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using short-range radio. The car key computes a response by encrypting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challenge; this is often done by a separate RFID chip that’s powered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incoming radio signal and so keeps on working even if the battery is ﬂat.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is low (125kHz) so the car can power the transponder directly,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 is also relatively immune to a noisy RF environment.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engine controller,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transponder in the car key,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cryptographic key shared between the transponder and the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controller,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random challenge, the protocol may look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like:</w:t>
      </w:r>
    </w:p>
    <w:p>
      <w:pPr>
        <w:autoSpaceDN w:val="0"/>
        <w:tabs>
          <w:tab w:pos="1460" w:val="left"/>
          <w:tab w:pos="2540" w:val="left"/>
        </w:tabs>
        <w:autoSpaceDE w:val="0"/>
        <w:widowControl/>
        <w:spacing w:line="240" w:lineRule="exact" w:before="360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T,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T,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6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sound in theory, but implementations of security mechanisms often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the ﬁrst two or three times people try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2005 and 2015, all the main remote key entry and immobiliser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broken, whether by security researchers, car thieves or both.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involved a combination of protocol errors, peer key management, weak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ciphers, and short keys mandated by export control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fall was TI’s DST transponder chip, which was used by at least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large car makers and was also the basis of the SpeedPass toll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Stephen Bono and colleagues found in 2005 that it used a block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with a 40-bit key, which could be calculated by brute force from just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[297]. This was one side-effect of US cryptography export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discuss in 26.2.7.1.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2010, Ford, Toyota and Hyundai adopted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successor product, the DST80. The DST80 was broken in turn in 2020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Lennert Wouters and colleagues, who found that as well as side-channel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chip, there are serious implementation problems with key management: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Hyundai keys have only 24 bits of entropy, while Toyota keys are derived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62" w:lineRule="exact" w:before="5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 serial number that an attacker can read (Tesla was also vulnerable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older ﬁrms it could ﬁx the problem with a software upgrade) [2048].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was Keeloq, which was used for garage door openers as well as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makers; in 2007, Eli Biham and others found that given an hour’s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token they could collect enough data to recover the key [243]. Worse,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car, there is also a protocol bug, in that the key diversiﬁcation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exclusive-or: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KM</w:t>
      </w:r>
      <w:r>
        <w:rPr>
          <w:rFonts w:ascii="CMR10" w:hAnsi="CMR10" w:eastAsia="CMR10"/>
          <w:b w:val="0"/>
          <w:i w:val="0"/>
          <w:color w:val="000000"/>
          <w:sz w:val="20"/>
        </w:rPr>
        <w:t>. So you can rent a car of the type you want to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2007, someone published the Philips Hitag 2 cipher, which also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48-bit secret key. But this cipher is also weak, and as it was attacked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cryptanalysts, the time needed to extract a key fell from days to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minutes. By 2016, attacks took 8 authentication attempts and a minute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computation on a laptop; they worked against cars from all the French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Italian makers, along with Nissan, Mitsubishi and Chevrolet [748].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to fall was the Megamos Crypto transponder, used by Volkswagen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others. Car locksmithing tools appeared on the market from 2008,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Megamos cipher and were reverse engineered by researchers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Birmingham and Nijmegen – Roel Verdult, Flavio Garcia and Barı¸s Ege –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cracked it [1952]. Although it has a 96-bit secret key, the effective key length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only 49 bits, about the same as Hitag 2. Volkswagen got an injunction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High Court in London to stop them presenting their work at Usenix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claiming that their trade secrets had been violated. The researchers resisted,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arguing that the locksmithing tool supplier had extracted the secrets.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argument, the case settled without admission of liability on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side. Closer study then threw up a number of further problems. There’s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 as an adversary can rewrite each 16-bit word of the 96-bit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after another, and search for the key 16 bits at a time; this reduces the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for an attack from days to minutes [1953].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was pervasively bad. A number of Volkswagen implemen-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did not diversify keys across cars and transponders, but used a ﬁxed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global master key for millions of cars at a time. Up till 2009, this used a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AUT64 to generate device keys; thereafter they moved to a stronger 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pher called XTEA but kept on using global master keys, which were found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23 models from the Volkswagen-Audi group up till 2016 [748]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easy to ﬁnd out if a car is vulnerable: just try to buy a spare key. If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 companies have ﬁgured out how to duplicate the key, your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garage will sell you a spare for a few bucks. We have a spare key for my wife’s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 Lexus, bought by the previous owner. But when we lost one of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my 2012 Mercedes, we had to go to a main dealer, pay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200,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passport and the car log book, have the mechanic photograph the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number on the chassis, send it all off to Mercedes and wait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There are some applications where universal master keys are inevitable, such as in com-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municating with a heart pacemaker – where a cardiologist may need to tweak the pacemaker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any patient who walks in, regardless of where it was ﬁrst ﬁtted, and regardless of whether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network’s up – so the vendor puts the same key in all its equipment.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Another exam-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ple is the subscriber smartcard in a satellite-TV set-top box, which we’ll discuss later. But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often result in a break-once-run-anywhere (BORA) attack. To install universal master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keys in valuable assets like cars in a way that facilitated theft and without even using proper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tamper-resistant chips to protect them was an egregious error.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  <w:tab w:pos="19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Chapter 3 that the hard part of designing a password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recovering from compromise without the recovery mechanism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either a vulnerability or a nuisance. Exactly the same applies here!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worst was still to come: passive keyless entry systems (PKES).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Challenge-response seemed so good that car vendors started using it with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push button on the dashboard to start the car, rather than with a metal key.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they increased the radio frequency to extend the range, so that it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for short-range authentication once the driver was sitting in the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a keyless entry mechanism. The marketing pitch was that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keep the key in your pocket or handbag you don’t have to worry about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 will unlock when you walk up to it, lock as you walk away, and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when you touch the controls. What’s not to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now you don’t have to press a button to unlock your car, it’s easy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thieves to use devices that amplify or relay the signals. The thief sneaks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front door with one relay while leaving the other next to your car.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your keys on the table in the hall, the car door opens and away he goes.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car is immobilised he can still steal your stuff. And after many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falling car thefts, the statistics surged in 2017 with 56% more vehicles stolen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followed by a further 9% in 2018 [823]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takeaway message is that the attempt since about 1990 to use cryp-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to make cars harder to steal had some initial success, as immobilisers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cars harder to steal and insurance premiums fell. It has since backﬁred,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politicians and then the marketing people got in the way. The politicians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it would be disastrous for law enforcement if people were allowed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they couldn’t crack, even for stopping car theft. Then the immo-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biliser vendors’ marketing people wanted proprietary algorithms to lock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companies, whose own marketing people wanted passive keyless entry 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seemed cool.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do? Well, at least two car makers have put an accelerometer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fob, so it won’t work unless the key is moving. One of our friends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her key on the car seat while carrying her child indoors, and got locked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local police advise us to use old-fashioned metal steering-wheel locks;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residents’ association recommends keeping keys in a biscuit tin. As for me,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such a car but found that the keyless entry was simply too ﬂaky;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wife got stranded in a supermarket car park when it just wouldn’t work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took that car back, and got a second-hand one with a proper push-button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remote lock. There are now chips using AES from NXP, Atmel and TI –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Atmel is open source with an open protocol stack.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crypto by itself can’t ﬁx relay attacks; the proper ﬁx is a new radio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based on ultrawideband (UWB) with intrinsic ranging, which 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from the key fob to the car with a precision of 10cm up to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150m. This is fairly complex to do properly, and the design of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Enhanced Impulse Radio is described by Srdjan Capkun and colleagues [1764];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To be fair this was not due solely to relay attacks, as about half of the high-value thefts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seem to involve connecting a car theft kit to the onboard diagnostic port under the glove box.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it happens, the authentication protocols used on the CAN bus inside the vehicle are also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vulnerable in a number of ways [891]. Updating these protocols will take many years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huge industry investment.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chip became available in 2019, and it will ship in cars from 2020.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 have the potential to replace both the Bluetooth and NFC protocols,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not all be compatible; there’s a low-rate pulse (LRP) mode that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open design, and a high-rate pulse (HRP) variant that’s partly proprietary.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 advising a car startup, LRP would be my starting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not the only application of challenge-response protocols. In HTTP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Digest Authentication, a web server challenges a client or proxy, with whom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shares a password, by sending it a nonce. The response consists of the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nonce, the password, and the requested URI [715].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provides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that’s not vulnerable to password snooping. It’s used,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clients and servers in SIP, the protocol for Voice-Over-IP (VOIP)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telephony. It’s much better than sending a password in the clear, but like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it suffers from middleperson attacks (the beneﬁciaries are the spooks).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Two-factor authentication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visible use of challenge-response is probably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two-factor authentica-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>. Many organizations issue their staff with password generators to let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 on to corporate computer systems, and many banks give similar devices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They may look like little calculators (and some even work as such)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their main function is as follows. When you want to log in, you are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random nonce of maybe seven digits. You key this into your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generator, together with a PIN of maybe four digits. The device encrypts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eleven digits using a secret key shared with the corporate security server,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displays the ﬁrst seven digits of the result. You enter these seven digits as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password. This protocol is illustrated in Figure 4.1. If you had a password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with the right secret key, and you entered the PIN right, and you typed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result correctly, then you get in.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Formally,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server,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password generator,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user’s Personal Identiﬁcation Number,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user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nonce: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71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U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U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38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N, PIN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devices appeared from the early 1980s and caught on ﬁrst with phone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then in the 1990s with banks for use by staff. There are simpliﬁed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that don’t have a keyboard, but just generate new access codes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encrypting a counter or a clock. And they work; the US Defense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in 2007 that an authentication system based on the DoD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Card had cut network intrusions by 46% in the previous year [320].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just when crooks started phishing bank customers at scale, so many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adopted the technology. One of my banks gives me a small calculator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generates a new code for each logon, and also allows me to authenticate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payees by using the last four digits of their account number in place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other bank uses the Chip Authentication Program (CAP),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6.0000000000002" w:type="dxa"/>
      </w:tblPr>
      <w:tblGrid>
        <w:gridCol w:w="9026"/>
      </w:tblGrid>
      <w:tr>
        <w:trPr>
          <w:trHeight w:hRule="exact" w:val="4244"/>
        </w:trPr>
        <w:tc>
          <w:tcPr>
            <w:tcW w:type="dxa" w:w="6448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0" w:val="left"/>
              </w:tabs>
              <w:autoSpaceDE w:val="0"/>
              <w:widowControl/>
              <w:spacing w:line="134" w:lineRule="exact" w:before="492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N?</w:t>
            </w:r>
          </w:p>
          <w:p>
            <w:pPr>
              <w:autoSpaceDN w:val="0"/>
              <w:tabs>
                <w:tab w:pos="5660" w:val="left"/>
              </w:tabs>
              <w:autoSpaceDE w:val="0"/>
              <w:widowControl/>
              <w:spacing w:line="182" w:lineRule="exact" w:before="708" w:after="0"/>
              <w:ind w:left="0" w:right="0"/>
            </w:pPr>
            <w:r>
              <w:tab/>
            </w:r>
            <w:r>
              <w:rPr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>N, PIN</w:t>
            </w:r>
            <w:r>
              <w:rPr>
                <w:shd w:val="clear" w:color="auto" w:fill="000000"/>
                <w:w w:val="98.51624965667725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  </w:t>
            </w:r>
            <w:r>
              <w:rPr>
                <w:w w:val="102.1649996439616"/>
                <w:rFonts w:ascii="Palatino" w:hAnsi="Palatino" w:eastAsia="Palatino"/>
                <w:b w:val="0"/>
                <w:i w:val="0"/>
                <w:color w:val="000000"/>
                <w:sz w:val="12"/>
              </w:rPr>
              <w:t>K</w:t>
            </w:r>
          </w:p>
        </w:tc>
      </w:tr>
    </w:tbl>
    <w:p>
      <w:pPr>
        <w:autoSpaceDN w:val="0"/>
        <w:tabs>
          <w:tab w:pos="288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4.1: – password generator use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calculator in which I can insert my bank card to do the crypto.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still isn’t foolproof. In the second edition of this book, I noted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‘someone who takes your bank card from you at knifepoint can now verify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told them the right PIN’, and this now happens. I also noted that ‘once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banks use one-time passwords, the phishermen will just rewrite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scripts to do real-time man-in-the-middle attacks’ and this has also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widespread. To see how such attacks work, let’s look at a military example.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MIG-in-the-middle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of challenge-response authentication protocols was probably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military, with ‘identify-friend-or-foe’ (IFF) systems. The ever-increasing speeds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warplanes in the 1930s and 1940s, together with the invention of the jet engine,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and rocketry, made it ever more difficult for air defence forces to tell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craft apart from the enemy’s. This led to a risk of pilots shooting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colleagues by mistake and drove the development of automatic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this. These were ﬁrst ﬁelded in World War II, and enabled an airplane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illuminated by radar to broadcast an identifying number to signal friendly intent.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1952, this system was adopted to identify civil aircraft to air traffic controllers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and, worried about the loss of security once it became widely used, the US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started a research program to incorporate cryptographic protection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system. Nowadays, the typical air defense system sends random challenges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its radar signals, and friendly aircraft can identify themselves with correct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tricky to design a good IFF system. One of the problems is illustrated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following story, which I heard from an officer in the South African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(SAAF). After it was published in the ﬁrst edition of this book, the 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disputed – as I’ll discuss below. Be that as it may, similar games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played with other electronic warfare systems since World War 2. The ‘MIG-in-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the-middle’ story has since become part of the folklore, and it nicely illustrates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attacks can be carried out in real time on challenge-response protocols.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1980’s, South African troops were ﬁghting a war in northern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Namibia and southern Angola. Their goals were to keep Namibia under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rule, and impose a client government (UNITA) on Angola. Because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Defence Force consisted largely of conscripts from a small white pop-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ulation, it was important to limit casualties, so most South African soldiers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remained in Namibia on policing duties while the ﬁghting to the north was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UNITA troops. The role of the SAAF was twofold: to provide tactical sup-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 to UNITA by bombing targets in Angola, and to ensure that the Angolans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Cuban allies did not return the compliment in Namibia.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2.0" w:type="dxa"/>
      </w:tblPr>
      <w:tblGrid>
        <w:gridCol w:w="4513"/>
        <w:gridCol w:w="4513"/>
      </w:tblGrid>
      <w:tr>
        <w:trPr>
          <w:trHeight w:hRule="exact" w:val="3262"/>
        </w:trPr>
        <w:tc>
          <w:tcPr>
            <w:tcW w:type="dxa" w:w="120"/>
            <w:vMerge w:val="restart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25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60" w:val="left"/>
              </w:tabs>
              <w:autoSpaceDE w:val="0"/>
              <w:widowControl/>
              <w:spacing w:line="122" w:lineRule="exact" w:before="29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780" w:val="left"/>
              </w:tabs>
              <w:autoSpaceDE w:val="0"/>
              <w:widowControl/>
              <w:spacing w:line="122" w:lineRule="exact" w:before="5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178" w:lineRule="exact" w:before="102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60" w:val="left"/>
                <w:tab w:pos="2860" w:val="left"/>
              </w:tabs>
              <w:autoSpaceDE w:val="0"/>
              <w:widowControl/>
              <w:spacing w:line="100" w:lineRule="exact" w:before="1624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ANGOLA</w:t>
            </w:r>
            <w:r>
              <w:br/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22" w:lineRule="exact" w:before="16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</w:tc>
      </w:tr>
      <w:tr>
        <w:trPr>
          <w:trHeight w:hRule="exact" w:val="8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25.59999999999991" w:val="single" w:color="#000000"/>
              <w:end w:sz="40.0" w:val="single" w:color="#000000"/>
              <w:bottom w:sz="40.0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40"/>
        </w:trPr>
        <w:tc>
          <w:tcPr>
            <w:tcW w:type="dxa" w:w="4513"/>
            <w:vMerge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</w:tcPr>
          <w:p/>
        </w:tc>
        <w:tc>
          <w:tcPr>
            <w:tcW w:type="dxa" w:w="6334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80" w:val="left"/>
              </w:tabs>
              <w:autoSpaceDE w:val="0"/>
              <w:widowControl/>
              <w:spacing w:line="124" w:lineRule="exact" w:before="20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MIG</w:t>
            </w:r>
          </w:p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22" w:lineRule="exact" w:before="286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N?</w:t>
            </w:r>
          </w:p>
          <w:p>
            <w:pPr>
              <w:autoSpaceDN w:val="0"/>
              <w:tabs>
                <w:tab w:pos="2380" w:val="left"/>
              </w:tabs>
              <w:autoSpaceDE w:val="0"/>
              <w:widowControl/>
              <w:spacing w:line="176" w:lineRule="exact" w:before="71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</w:t>
            </w:r>
            <w:r>
              <w:rPr>
                <w:shd w:val="clear" w:color="auto" w:fill="000000"/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3"/>
              </w:rPr>
              <w:t>K</w:t>
            </w:r>
          </w:p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22" w:lineRule="exact" w:before="5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SAAF</w:t>
            </w:r>
          </w:p>
          <w:p>
            <w:pPr>
              <w:autoSpaceDN w:val="0"/>
              <w:tabs>
                <w:tab w:pos="260" w:val="left"/>
              </w:tabs>
              <w:autoSpaceDE w:val="0"/>
              <w:widowControl/>
              <w:spacing w:line="122" w:lineRule="exact" w:before="518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NAMIBIA</w:t>
            </w:r>
          </w:p>
        </w:tc>
      </w:tr>
    </w:tbl>
    <w:p>
      <w:pPr>
        <w:autoSpaceDN w:val="0"/>
        <w:tabs>
          <w:tab w:pos="260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4.2: – the MIG-in-the middle attack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Suddenly, the Cubans broke through the South African air defenses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a bombing raid on a South African camp in northern Namibia,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killing a number of white conscripts. This proof that their air supremacy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lost helped the Pretoria government decide to hand over Namibia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insurgents – itself a huge step on the road to majority rule in South Africa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years later. The raid may also have been the last successful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ever carried out by Soviet bloc forces.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years afterwards, a SAAF officer told me how the Cubans had pulled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off. Several MIGs had loitered in southern Angola, just north of the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African air defense belt, until a ﬂight of SAAF Impala bombers raided a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in Angola. Then the MIGs turned sharply and ﬂew openly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SAAF’s air defenses, which sent IFF challenges. The MIGs relayed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Angolan air defense batteries, which transmitted them at a SAAF bomber;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were relayed back to the MIGs, who retransmitted them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through – as in Figure 4.2. According to my informant, this shocked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general staff in Pretoria. Being not only outfought by black opponents,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outsmarted, was not consistent with the world view they had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till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this tale was published in the ﬁrst edition of my book, I was contacted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former officer in SA Communications Security Agency who disputed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story’s details. He said that their IFF equipment did not use cryptography yet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of the Angolan war, and was always switched off over enemy territory.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he said, any electronic trickery must have been of a more primitive kind.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others tell me that ‘Mig-in-the-middle’ tricks were signiﬁcant in Korea,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Vietnam and various Middle Eastern conﬂicts.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the tale gives us another illustration of the man-in-the-middle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The relay attack against cars is another example. It also works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calculators: the phishing site invites the mark to log on and simul-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taneously opens a logon session with his bank. The bank sends a challenge;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this to the mark, who uses his device to respond to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phisherman relays the response to the bank, and the bank now accepts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phisherman as the mark.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Stopping a middleperson attack is harder than it looks, and may involve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layers of defence. Banks typically look for a known machine, a password,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factor such as an authentication code from a CAP reader, and a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assessment of the transaction. For high-risk transactions, such as adding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payee to an account, both my banks demand that I compute an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on the payee account number. But they only authenticate the last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digits, because of usability. If it takes two minutes and the entry of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digits to make a payment, then a lot of customers will get digits wrong, give up,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either call the call center or get annoyed and bank elsewhere.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may be able to exploit any fallback mechanisms, perhaps by spooﬁng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into calling phone numbers that run a middleperson attack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and the call center. I’ll discuss all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come across such attacks again and again in applications ranging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Internet security protocols to Bluetooth. They even apply in gaming.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mathematician John Conway once remarked, it’s easy to get at least a draw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 grandmaster at postal chess: just play two grandmasters at once,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white and the other as black, and relay the moves between them!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4.3. WHO GOES THERE? – SIMPLE AUTHENTICATION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Reﬂection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interesting problems arise when two principals have to identify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other. Suppose that a challenge-response IFF system designed to prevent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gunners attacking friendly aircraft had to be deployed in a ﬁghter-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 too. Now suppose that the air force simply installed one of their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gunners’ challenge units in each aircraft and connected it to the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now when a ﬁghter challenges an enemy bomber, the bomber might just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1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the challenge back to the ﬁghter’s wingman, get a correct response,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send that back as its own response: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269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80" w:val="left"/>
              </w:tabs>
              <w:autoSpaceDE w:val="0"/>
              <w:widowControl/>
              <w:spacing w:line="240" w:lineRule="exact" w:before="2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</w:p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98" w:lineRule="exact" w:before="15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32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</w:p>
        </w:tc>
      </w:tr>
      <w:tr>
        <w:trPr>
          <w:trHeight w:hRule="exact" w:val="246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2442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40" w:lineRule="exact" w:before="12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</w:tr>
      <w:tr>
        <w:trPr>
          <w:trHeight w:hRule="exact" w:val="450"/>
        </w:trPr>
        <w:tc>
          <w:tcPr>
            <w:tcW w:type="dxa" w:w="3009"/>
            <w:vMerge/>
          </w:tcPr>
          <w:p/>
        </w:tc>
        <w:tc>
          <w:tcPr>
            <w:tcW w:type="dxa" w:w="2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</w:t>
            </w:r>
          </w:p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ways of stopping this, such as including the names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parties in the exchange. In the above example, we might require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friendly bomber to reply to the challenge:</w:t>
      </w:r>
    </w:p>
    <w:p>
      <w:pPr>
        <w:autoSpaceDN w:val="0"/>
        <w:tabs>
          <w:tab w:pos="3940" w:val="left"/>
        </w:tabs>
        <w:autoSpaceDE w:val="0"/>
        <w:widowControl/>
        <w:spacing w:line="346" w:lineRule="exact" w:before="364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response such as:</w:t>
      </w:r>
    </w:p>
    <w:p>
      <w:pPr>
        <w:autoSpaceDN w:val="0"/>
        <w:tabs>
          <w:tab w:pos="3640" w:val="left"/>
        </w:tabs>
        <w:autoSpaceDE w:val="0"/>
        <w:widowControl/>
        <w:spacing w:line="346" w:lineRule="exact" w:before="364" w:after="58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B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ffi!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: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690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414" w:lineRule="exact" w:before="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Thus a reﬂected response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N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from the wingman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be detected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serves to illustrate the subtlety of the trust assumptions that underlie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96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authentication. If you send out a challenge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receive, within 20 millisec-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onds, a response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then – since light can travel a bit under 3,730 miles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all you know. If you can be sure that the response was not computed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your own equipment, you now know that there is someone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within two thousand miles. If you make the further assumption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securely held in equipment which may be trusted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properly, and you see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{</w:t>
      </w:r>
      <w:r>
        <w:rPr>
          <w:rFonts w:ascii="CMMI10" w:hAnsi="CMMI10" w:eastAsia="CMMI10"/>
          <w:b w:val="0"/>
          <w:i/>
          <w:color w:val="000000"/>
          <w:sz w:val="20"/>
        </w:rPr>
        <w:t>B, N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, you might be justiﬁed in deducing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and their consequences is at the heart of security protocol design.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 might think that we understand all the protocol design aspects</w:t>
      </w:r>
    </w:p>
    <w:p>
      <w:pPr>
        <w:autoSpaceDN w:val="0"/>
        <w:tabs>
          <w:tab w:pos="1040" w:val="left"/>
          <w:tab w:pos="18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IFF. But we’ve omitted one of the most important problems – and one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designers of early IFF systems didn’t anticipate. As radar is passive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are weak, while IFF is active and so the signal from an IFF transmitter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usually be audible at a much greater range than the same aircraft’s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Allies learned this the hard way; in January 1944, decrypts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And don’t forget: you also have to check that the intruder didn’t just reﬂect your own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challenge back at you. You must be able to remember or recognise your own messages!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4.4. MANIPULATING THE MESSAGE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Enigma messages revealed that the Germans were plotting British and 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bombers at twice the normal radar range by interrogating their IFF. So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systems authenticate the challenge as well as the response. The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 XII, for example, has a 32 bit encrypted challenge, and a different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 is generated for every interrogation signal, of which there are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250 per second. Theoretically there is no need to switch off over enemy territory,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practice an enemy who can record valid challenges can replay them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an attack. Relays are made difficult in mode XII using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time-of-ﬂight.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IFF design problems include the difficulties posed by neutrals,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rates in dense operational environments, how to deal with equipment failure,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manage keys, and how to cope with multinational coalitions. I’ll return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in Chapter 23. For now, the spurious-challenge problem serves to reinforce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point: that the correctness of a security protocol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 made about the requirements. A protocol that can protect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kind of attack (being shot down by your own side) but which increases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an even more likely attack (being shot down by the other side)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help. In fact, the spurious-challenge problem became so serious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II that some experts advocated abandoning IFF altogether,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taking the risk that one bomber pilot in a formation of hundreds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orders and leave his IFF switched on while over enemy territory.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Manipulating the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now seen a number of middleperson attacks that reﬂect or spoof the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used to authenticate a participant. However, there are more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where the attacker doesn’t just impersonate someone, but manipulates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 content.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we saw already is the prepayment meter that remembers only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ticket it saw, so it can be recharged without limit by copying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codes from two tickets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after another: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ABABAB...</w:t>
      </w:r>
      <w:r>
        <w:rPr>
          <w:rFonts w:ascii="CMR10" w:hAnsi="CMR10" w:eastAsia="CMR10"/>
          <w:b w:val="0"/>
          <w:i w:val="0"/>
          <w:color w:val="000000"/>
          <w:sz w:val="20"/>
        </w:rPr>
        <w:t>. Another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dishonest cabbies insert pulse generators in the cable that connects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taximeter to a sensor in their taxi’s gearbox. The sensor sends pulses as the prop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shaft turns, which lets the meter work out how far the taxi has gone.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can insert extra pulses, making the taxi appear to have gone further.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driver who wants to drive faster or further than regulations allow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device to discard some pulses, so he seems to have been driving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slowly or not at all. We’ll discuss such attacks in the chapter on ‘Monitoring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Systems’, in section 14.3.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monitoring systems, control systems often need to be hardened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message-manipulation attacks. The Intelsat satellites used for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telephone and data traffic have mechanisms to prevent a command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accepted twice – otherwise an attacker could replay control traffic and repeat-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edly order the same maneuver to be carried out until the satellite ran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fuel [1526]. We will see lots of examples of protocol attacks involving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manipulation in later chapters on speciﬁc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4.5. CHANGING THE ENVIRONMENT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Changing the Environment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cause of protocol failure is that the environment changes,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design assumptions no longer hold and the security protocols cannot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new threats.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nice example comes from the world of cash machine fraud. In 1993, Hol-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 suffered an epidemic of ‘phantom withdrawals’; there was much controversy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press, with the banks claiming that their systems were secure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wrote in to the papers claiming to have been cheated. Eventually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noticed that many of the victims had used their bank cards at a certain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ﬁlling station near Utrecht. This was staked out and one of the staff was 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rested. It turned out that he had tapped the line from the card reader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that controlled it; his tap recorded the magnetic stripe details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while he used his eyeballs to capture their PINs [54]. Exactly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 happened in the UK after the move to ‘chip and PIN’ smartcards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mid-2000s; a gang wiretapped perhaps 200 ﬁlling stations, collected card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wire, observed the PINs using CCTV cameras, then made up thou-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sands of magnetic-strip clone cards that were used in countries whose ATMs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magnetic strip technology. At our local ﬁlling station, over 200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found that their cards had been used in ATMs in Thailand.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had the system been designed so badly, and why did the design error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persist for over a decade through a major technology change? Well,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managing magnetic stripe cards and PINs were developed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1980’s by organizations such as IBM and VISA, the engineers had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assumptions. The ﬁrst was that the contents of the magnetic strip – the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version number and expiration date – were not secret, while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[1301]. (The analogy used was that the magnetic strip was your name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your password.) The second assumption was that bank card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only be operated in trustworthy environments, such as in a physically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 automatic teller machine, or by a bank clerk at a teller station. So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‘clearly’ only necessary to encrypt the PIN, on its way from the PIN pad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server; the magnetic strip data could be sent in clear from the card reader.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of these assumptions had changed by 1993. An epidemic of card forgery,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in the Far East in the late 1980’s, drove banks to introduce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codes on the magnetic strips. Also, the commercial success of the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industry led banks in many countries to extend the use of debit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ATMs to terminals in all manner of shops. The combination of these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changes destroyed the assumptions behind the original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architecture. Instead of putting a card whose magnetic strip contained no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data into a trusted machine, people were putting a card with clear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into an untrusted machine. These changes had come about so gradually,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over such a long period, that the industry didn’t see the problem coming.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Chosen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keen to push ID cards have tried to get them used for many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transactions; some want a single card to be used for ID, banking and 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4.6. CHOSEN PROTOCOL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ticketing. Singapore went so far as to experiment with a bank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doubled as military ID. This introduced some interesting new risks: if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Navy captain tries to withdraw some cash from an ATM after a good dinner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forgets his PIN, will he be unable to take his ship to sea until Monday morning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open the bank and give him his card back?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 are pushing multifunction authentication devices that could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a wide range of transactions to save you having to carry around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different cards and keys. A more realistic view of the future may be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phones will be used for most private-sector authentication functions.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too may not be as simple as it looks. The idea behind the ‘Chosen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Attack’ is that given a target protocol, you design a new protocol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attack it if the users can be inveigled into reusing the same token or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key. So how might the Maﬁa design a protocol to attack the authentication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transactions?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Here’s one approach. It used to be common for people visiting a porn website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4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asked for ‘proof of age,’ which usually involves giving a credit card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to the site itself or to an age checking service. If smartphones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authenticate everything, it would be natural for the porn site to ask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to authenticate a random challenge as proof of age. A porn site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mount a ‘Maﬁa-in-the-middle’ attack as shown in Figure 4.3. They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an unsuspecting customer visits their site, then order something resellable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gold coins) from a dealer, playing the role of the coin dealer’s customer.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coin dealer sends them the transaction data for authentication,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relay it through their porn site to the waiting customer. The poor man OKs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Maﬁa gets the gold coins, and when thousands of people suddenly complain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huge charges to their cards at the end of the month, the porn site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– along with the gold [1032].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3.9999999999998" w:type="dxa"/>
      </w:tblPr>
      <w:tblGrid>
        <w:gridCol w:w="2256"/>
        <w:gridCol w:w="2256"/>
        <w:gridCol w:w="2256"/>
        <w:gridCol w:w="2256"/>
      </w:tblGrid>
      <w:tr>
        <w:trPr>
          <w:trHeight w:hRule="exact" w:val="790"/>
        </w:trPr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2256"/>
            <w:tcMar>
              <w:start w:w="0" w:type="dxa"/>
              <w:end w:w="0" w:type="dxa"/>
            </w:tcMar>
          </w:tcPr>
          <w:p/>
        </w:tc>
        <w:tc>
          <w:tcPr>
            <w:tcW w:type="dxa" w:w="1890"/>
            <w:gridSpan w:val="2"/>
            <w:tcBorders>
              <w:start w:sz="40.0" w:val="single" w:color="#000000"/>
              <w:top w:sz="0.0" w:val="single" w:color="#FFFFFF"/>
              <w:end w:sz="0.0" w:val="single" w:color="#FFFFFF"/>
              <w:bottom w:sz="1.6000000000003638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64" w:lineRule="exact" w:before="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 xml:space="preserve">Buy 10 gold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68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Sign ‘X</w:t>
            </w:r>
          </w:p>
        </w:tc>
      </w:tr>
      <w:tr>
        <w:trPr>
          <w:trHeight w:hRule="exact" w:val="470"/>
        </w:trPr>
        <w:tc>
          <w:tcPr>
            <w:tcW w:type="dxa" w:w="1120"/>
            <w:tcBorders>
              <w:start w:sz="5.599999999999909" w:val="single" w:color="#FFFFFF"/>
              <w:top w:sz="1.6000000000003638" w:val="single" w:color="#C7C7C7"/>
              <w:end w:sz="2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64" w:lineRule="exact" w:before="29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Customer</w:t>
            </w:r>
          </w:p>
        </w:tc>
        <w:tc>
          <w:tcPr>
            <w:tcW w:type="dxa" w:w="1484"/>
            <w:tcBorders>
              <w:start w:sz="20.0" w:val="single" w:color="#000000"/>
              <w:top w:sz="1.6000000000003638" w:val="single" w:color="#C7C7C7"/>
              <w:end w:sz="40.0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  <w:tc>
          <w:tcPr>
            <w:tcW w:type="dxa" w:w="1120"/>
            <w:tcBorders>
              <w:start w:sz="40.0" w:val="single" w:color="#000000"/>
              <w:top w:sz="1.6000000000003638" w:val="single" w:color="#C7C7C7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96" w:after="0"/>
              <w:ind w:left="0" w:right="0"/>
            </w:pP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Mafia porn�</w:t>
            </w:r>
          </w:p>
        </w:tc>
        <w:tc>
          <w:tcPr>
            <w:tcW w:type="dxa" w:w="770"/>
            <w:tcBorders>
              <w:start w:sz="0.0" w:val="single" w:color="#FFFFFF"/>
              <w:top w:sz="1.6000000000003638" w:val="single" w:color="#C7C7C7"/>
              <w:end w:sz="24.799999999999727" w:val="single" w:color="#000000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8" w:lineRule="exact" w:before="156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sig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K </w:t>
            </w:r>
            <w:r>
              <w:rPr>
                <w:w w:val="97.19338050255408"/>
                <w:rFonts w:ascii="Palatino" w:hAnsi="Palatino" w:eastAsia="Palatino"/>
                <w:b w:val="0"/>
                <w:i w:val="0"/>
                <w:color w:val="000000"/>
                <w:sz w:val="13"/>
              </w:rPr>
              <w:t xml:space="preserve">  </w:t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X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  <w:tblInd w:w="6736.0" w:type="dxa"/>
      </w:tblPr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hRule="exact" w:val="697"/>
        </w:trPr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1504"/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>
              <w:start w:sz="39.19999999999982" w:val="single" w:color="#FFFFFF"/>
              <w:top w:sz="8.800000000000182" w:val="single" w:color="#FFFFFF"/>
              <w:end w:sz="0.0" w:val="single" w:color="#FFFFFF"/>
              <w:bottom w:sz="4.800000000000182" w:val="single" w:color="#FFFFFF"/>
            </w:tcBorders>
            <w:shd w:fill="00000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"/>
        </w:trPr>
        <w:tc>
          <w:tcPr>
            <w:tcW w:type="dxa" w:w="1004"/>
            <w:gridSpan w:val="6"/>
            <w:tcBorders>
              <w:start w:sz="40.0" w:val="single" w:color="#000000"/>
              <w:top w:sz="4.800000000000182" w:val="single" w:color="#FFFFFF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7"/>
        </w:trPr>
        <w:tc>
          <w:tcPr>
            <w:tcW w:type="dxa" w:w="1004"/>
            <w:gridSpan w:val="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64" w:lineRule="exact" w:before="20" w:after="0"/>
              <w:ind w:left="0" w:right="0"/>
            </w:pPr>
            <w:r>
              <w:tab/>
            </w:r>
            <w:r>
              <w:rPr>
                <w:w w:val="101.53237581253052"/>
                <w:rFonts w:ascii="Palatino" w:hAnsi="Palatino" w:eastAsia="Palatino"/>
                <w:b w:val="0"/>
                <w:i w:val="0"/>
                <w:color w:val="000000"/>
                <w:sz w:val="16"/>
              </w:rPr>
              <w:t>BANK</w:t>
            </w:r>
          </w:p>
        </w:tc>
      </w:tr>
    </w:tbl>
    <w:p>
      <w:pPr>
        <w:autoSpaceDN w:val="0"/>
        <w:tabs>
          <w:tab w:pos="4500" w:val="left"/>
        </w:tabs>
        <w:autoSpaceDE w:val="0"/>
        <w:widowControl/>
        <w:spacing w:line="164" w:lineRule="exact" w:before="190" w:after="0"/>
        <w:ind w:left="0" w:right="0"/>
      </w:pPr>
      <w:r>
        <w:tab/>
      </w:r>
      <w:r>
        <w:rPr>
          <w:w w:val="101.53237581253052"/>
          <w:rFonts w:ascii="Palatino" w:hAnsi="Palatino" w:eastAsia="Palatino"/>
          <w:b w:val="0"/>
          <w:i w:val="0"/>
          <w:color w:val="000000"/>
          <w:sz w:val="16"/>
        </w:rPr>
        <w:t>site</w:t>
      </w:r>
    </w:p>
    <w:p>
      <w:pPr>
        <w:autoSpaceDN w:val="0"/>
        <w:tabs>
          <w:tab w:pos="2560" w:val="left"/>
        </w:tabs>
        <w:autoSpaceDE w:val="0"/>
        <w:widowControl/>
        <w:spacing w:line="198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4.3: – the Maﬁa-in-the-middle attack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a vulnerability of this kind found its way into international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standards: the standards for digital signature and authentication could be run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back-to-back in this way. It has since been shown that many protocols,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themselves, can be broken if their users can be inveigled into reusing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keys in other applications [1032]. This is why, if we’re going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phones to authenticate everything, it will be really important to keep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and the porn apps separate. That will be the subject of our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chapter, on Access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using crypto keys (or other authentication mechanisms) in more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one application is dangerous, while letting other people bootstrap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3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application security off yours can be downright foolish. The classic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bank relies for two-factor authentication on sending SMSes to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codes.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discussed in section 3.4.1, the bad guys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attack that system by SIM-swap fraud – pretending to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they’re the target, claiming to have lost their phone, and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replacement SIM card.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encryption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examples of security protocols that we’ve discussed so far are mostly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authenticating a principal’s name, or application data such as the impulses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 taximeter. There is one further class of authentication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very important – the protocols used to manage cryptographic keys.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resurrecting duckling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Internet of Things, keys can sometimes be managed directly and physi-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cally, by local setup and a policy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trust-on-ﬁrst-use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TOFU.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provided an early example. I mentioned above that crooked taxi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used to put interruptors in the cable from their car’s gearbox sensor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taximeter, to add additional mileage. The same problem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with tachographs, the devices used by trucks to monitor drivers’ hours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speed. When tachographs went digital in the late 1990s, we decided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 the pulse train from the sensor. But how could keys be managed?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 was that whenever a new tachograph is powered up after a factory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it trusts the ﬁrst crypto key it receives over the sensor cable. I’ll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further in section 14.3.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example is Homeplug AV, the standard used to encrypt data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munications over domestic power lines, and widely used in LAN extenders.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default, ‘just-works’ mode, a new Homeplug device trusts the ﬁrst key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sees; and if your new wiﬁ extender mates with the neighbour’s wiﬁ instead,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just press the reset button and try again. There is also a ‘secure mode’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open a browser to the network management node and manually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 crypto key printed on the device packaging, but when we designed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Homeplug protocol we realised that most people have no reason to bother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TOFU approach is also known as the ‘resurrecting duckling’ after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that Frank Stajano and I did in the context of the tachograph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when a baby duckling hatches, it imprints on the ﬁrst thing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 that moves and quacks, even if this is the farmer – who can end up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everywhere by a duck that thinks he’s mummy. If such false imprinting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happens with an electronic device, you need a way to kill it and resurrect it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newborn state – which the reset button does [1819].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Remote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more common, and interesting, case is the management of keys in remote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devices. The basic technology was developed from the late 1970s to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distributed computer systems, with cash machines being an early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plication. In this section we’ll discuss shared-key protocols such as Kerberos,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leaving public-key protocols such as TLS and SSH until after we’ve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cryptology in Chapter 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idea behind key-distribution protocols is that where two principals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communicate, they may use a trusted third party to introduce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customary to give them human names in order to avoid getting lost in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algebra.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will call the two communicating principals ‘Alice’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‘Bob’, and the trusted third party ‘Sam’. Alice, Bob and Sam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programs running on different devices. (For example, in a protocol to let a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dealer mate a replacement key with a car, Alice might be the car, Bob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Sam the car maker.)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simple authentication protocol could run as follows.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Alice ﬁrst calls Sam and asks for a key for communicating with Bob.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Sam responds by sending Alice a pair of certiﬁcates. Each contains a copy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key, the ﬁrst encrypted so only Alice can read it, and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so only Bob can read it.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Alice then calls Bob and presents the second certiﬁcate as her introduction.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of them decrypts the appropriate certiﬁcate under the key they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Sam and thereby gets access to the new key. Alice can now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to send encrypted messages to Bob, and to receive messages from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return.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seen that replay attacks are a known problem, so in order that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and Alice can check that the certiﬁcates are fresh, Sam may include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timestamp in each of them. If certiﬁcates never expire, there might be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dealing with users whose privileges have been revoked.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1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our protocol notation, we could describe this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05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38" w:lineRule="exact" w:before="254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13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0" w:lineRule="exact" w:before="140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Expanding the notation, Alice calls Sam and says she’d like to talk to Bob.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 makes up a message consisting of Alice’s name, Bob’s name, a session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use, and a timestamp. He encrypts all this under the key he shares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Alice, and he encrypts another copy of it under the key he shares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Bob. He gives both ciphertexts to Alice. Alice retrieves the session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ciphertext that was encrypted to her, and passes on to Bob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for him. She now sends him whatever message she wanted to send,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this session key.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Needham-Schroeder protocol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wrong, and here is a famous historical 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5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key distribution protocols are derived from the Needham-Schroeder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protocol, which appeared in 1978 [1426]. It is somewhat similar to the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uses nonces rather than timestamps. It runs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3009"/>
        <w:gridCol w:w="3009"/>
        <w:gridCol w:w="3009"/>
      </w:tblGrid>
      <w:tr>
        <w:trPr>
          <w:trHeight w:hRule="exact" w:val="372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14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1</w:t>
            </w:r>
          </w:p>
        </w:tc>
        <w:tc>
          <w:tcPr>
            <w:tcW w:type="dxa" w:w="97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250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42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14" w:lineRule="exact" w:before="148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B, 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</w:p>
        </w:tc>
      </w:tr>
      <w:tr>
        <w:trPr>
          <w:trHeight w:hRule="exact" w:val="23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2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4290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48" w:lineRule="exact" w:before="108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  <w:tr>
        <w:trPr>
          <w:trHeight w:hRule="exact" w:val="238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3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240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4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  <w:tr>
        <w:trPr>
          <w:trHeight w:hRule="exact" w:val="454"/>
        </w:trPr>
        <w:tc>
          <w:tcPr>
            <w:tcW w:type="dxa" w:w="17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Message 5</w:t>
            </w:r>
          </w:p>
        </w:tc>
        <w:tc>
          <w:tcPr>
            <w:tcW w:type="dxa" w:w="3009"/>
            <w:vMerge/>
          </w:tcPr>
          <w:p/>
        </w:tc>
        <w:tc>
          <w:tcPr>
            <w:tcW w:type="dxa" w:w="3009"/>
            <w:vMerge/>
          </w:tcPr>
          <w:p/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Alice takes the initiative, and tells Sam: ‘I’m Alice, I want to talk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24" w:lineRule="exact" w:before="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Bob, and my random nonce is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.’ Sam provides her with a session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 the key she shares with him.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ciphertext also contains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nonce so she can conﬁrm it’s not a replay. He also gives her a certiﬁcate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convey this key to Bob. She passes it to Bob, who then does a challenge-response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she is present and alert.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subtle problem with this protocol – Bob has to assume that the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 receives from Sam (via Alice) is fresh. This is not necessarily so: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could have waited a year between steps 2 and 3. In many applications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be important; it might even help Alice to cache keys against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failures. But if an opponent – say Charlie – ever got hold of Alice’s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could use it to set up session keys with many other principals. And if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got ﬁred, then Sam had better have a list of everyone in the ﬁrm to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issued a key for communicating with her, to tell them not to believe it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more. In other words, revocation is a problem: Sam may have to keep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logs of everything he’s ever done, and these logs would grow in size forever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principals’ names expired at some ﬁxed time in the future.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40 years later, this example is still controversial. The simplistic view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Needham and Schroeder just got it wrong; the view argued by Susan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Pancho and Dieter Gollmann (for which I have some sympathy) is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protocol failure brought on by shifting assumptions [780, 1491]. 1978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kinder, gentler world; computer security then concerned itself with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‘bad guys’ out, while nowadays we expect the ‘enemy’ to be among the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our system. The Needham-Schroeder paper assumed that all principals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themselves, and that all attacks came from outsiders [1426]. Under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assumptions, the protocol remains sound.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Kerberos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practical derivative of the Needham-Schroeder protocol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Kerberos, a distributed access control system that originated at MIT and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standard network authentication tools [1826]. It has become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mechanics of authentication for both Windows and Linux,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machines share resources over a local area network. Instead of 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third party, Kerberos has two kinds: authentication servers to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4.7. MANAGING ENCRYPTION KEYS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log on, and ticket granting servers which give them tickets allowing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various resources such as ﬁles. This enables scalable access management.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university, for example, one might manage students through their colleges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halls of residence but manage ﬁle servers by departments; in a company,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people might register users to the payroll system while departmental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manage resources such as servers and printers.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Alice logs on to the authentication server using a password. The client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1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in her PC fetches a ticket from this server that is encrypted under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and that contains a session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>. Assuming she gets the password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right, she now controls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to get access to a resource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controlled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ticket granting server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, the following protocol takes place. Its outcome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 timestamp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lifetime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, which will be used to authenticate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Alice’s subsequent traffic with that resource: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4513"/>
        <w:gridCol w:w="4513"/>
      </w:tblGrid>
      <w:tr>
        <w:trPr>
          <w:trHeight w:hRule="exact" w:val="1290"/>
        </w:trPr>
        <w:tc>
          <w:tcPr>
            <w:tcW w:type="dxa" w:w="15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40" w:lineRule="exact" w:before="2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!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:</w:t>
            </w:r>
          </w:p>
        </w:tc>
        <w:tc>
          <w:tcPr>
            <w:tcW w:type="dxa" w:w="5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52" w:after="0"/>
              <w:ind w:left="0" w:right="0"/>
            </w:pP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38" w:lineRule="exact" w:before="144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B,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AS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A,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  <w:r>
              <w:br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+ 1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AB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80" w:after="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Translating this into English: Alice asks the ticket granting server for access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49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2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 this is permissible, the ticket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L,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, A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BS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created containing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suitable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 given to Alice to use. She also gets a copy of the key in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form readable by her, namely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She now veriﬁes the ticket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by sending a timestamp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to the resource, which conﬁrms it’s alive by sending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back the timestamp incremented by one (this shows it was able to decrypt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14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ticket correctly and extract the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AB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revocation issue with the Needham-Schroeder protocol has been ﬁxed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introducing timestamps rather than random nonces. But, as in most of life,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get little in security for free. There is now a new vulnerability, namely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clocks on our various clients and servers might get out of sync; they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 desynchronized deliberately as part of a more complex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Kerberos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third-party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(TTP) protocol in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trusted: if the police turn up with a warrant, they can get Sam to turn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keys and read the traffic. Protocols with this feature were favoured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‘crypto wars’ of the 1990s, as I will discuss in section 26.2.7. Protocols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no or less trust in a third party generally use public-key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 describe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rather similar protocol to Kerberos is OAuth, a mechanism to allow secure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delegation. For example, if you log into Doodle using Google and allow Doo-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dle to update your Google calendar, Doodle’s website redirects you to Google,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gets you to log in (or relies on a master cookie from a previous login)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asks you for consent for Doodle to write to your calendar. Doodle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you an access token for the calendar service [863]. I mentioned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3.4.9.3 that this poses a cross-site phishing risk. OAuth was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user authentication, and access tokens are not strongly bound to clients.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complex framework within which delegation mechanisms can be built,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short-term and long-term access tokens; the details are tied up with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cookies and web redirects operate and optimised to enable servers to be state-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4.8. DESIGN ASSURANCE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less, so they scale well for modern web services. In the example above,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revoke Doodle’s access at Google, so behind the scenes Doodle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short-lived access tokens. Because of this complexity, the OpenID Connect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is a ‘proﬁle’ of OAuth which ties down the details for the case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service required is authentication. OpenID Connect is what you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log into your newspaper using your Google or Facebook account.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4.7.5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Practical key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can use a protocol like Kerberos to set up and manage working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users given that each user shares one or more long-term keys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server that acts as a key distribution centre. But there may be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for tens of thousands of staff and keys for large numbers of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That’s a lot of key material. How is it to be managed?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management is a complex and difficult business and is often got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it’s left as an afterthought. You need to sit down and think about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keys are needed, how they’re to be generated, how long they need to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in service and how they’ll eventually be destroyed. There is a much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concerns – many of them articulated in the Federal Information Process-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Standard for key management [1408]. And things go wrong as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evolve; it’s important to provide headroom to support next year’s functionality.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important to support recovery from security failure. Yet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ways of doing either.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Public-key cryptography, which I’ll discuss in Chapter 5, can simplify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key-management task slightly. In banking the usual answer is to use dedicated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processors called hardware security modules, which I’ll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detail later. Both of these introduce further complexities though,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ways of getting things wrong.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Design assurance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Subtle difficulties of the kind we have seen above, and the many ways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depend on subtle assumptions that may be misunderstood,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led researchers to apply formal methods to protocols. The goal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was originally to decide whether a protocol was right or wrong: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either be proved correct, or an attack should be exhibited. We often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process helps clarify the assumptions that underlie a given protocol.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several different approaches to verifying the correctness of proto-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cols. One of the best known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logic of belief</w:t>
      </w:r>
      <w:r>
        <w:rPr>
          <w:rFonts w:ascii="CMR10" w:hAnsi="CMR10" w:eastAsia="CMR10"/>
          <w:b w:val="0"/>
          <w:i w:val="0"/>
          <w:color w:val="000000"/>
          <w:sz w:val="20"/>
        </w:rPr>
        <w:t>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BAN logic</w:t>
      </w:r>
      <w:r>
        <w:rPr>
          <w:rFonts w:ascii="CMR10" w:hAnsi="CMR10" w:eastAsia="CMR10"/>
          <w:b w:val="0"/>
          <w:i w:val="0"/>
          <w:color w:val="000000"/>
          <w:sz w:val="20"/>
        </w:rPr>
        <w:t>, named after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inventors Burrows, Abadi and Needham [357]. It reasons about what a principal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reasonably believe having seen certain messages, timestamps and so 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have applied mainstream formal methods such as CSP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tools such as Isabelle.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history exists of ﬂaws being found in protocols that had been proved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correct using formal methods; I described an example in Chapter 3 of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edition, of how the BAN logic was used to verify a bank card used for stored-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payments. That’s still used in Germany as the ‘Geldkarte’ but elsewhere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use has died out (it was Net1 in South Africa, Proton in Belgium, Moneo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France and a VISA product called COPAC). I’ve therefore decided to drop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gory details from this edition; the second edition is free online,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download and read the details.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 methods can be an excellent way of ﬁnding bugs in security protocol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designs as they force the designer to make everything explicit and thus confront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design choices that might otherwise be fudged. But they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limitations,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often ﬁnd bugs in veriﬁed protocols; they’re just not in the part that we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veriﬁed. For example, Larry Paulson veriﬁed the SSL/TLS protocol using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Isabelle theorem prover in 1998, and about one security bug has been found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since then. These have not been ﬂaws in the basic design but exploited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additional features that had been added later, and implementation issues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timing attacks, which we’ll discuss later. In this case there was no failure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formal method; that simply told the attackers where they needn’t bother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reasons, people have explored alternative ways of assuring the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of authentication protocols, including the idea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protocol robustness</w:t>
      </w:r>
      <w:r>
        <w:rPr>
          <w:rFonts w:ascii="CMR10" w:hAnsi="CMR10" w:eastAsia="CMR10"/>
          <w:b w:val="0"/>
          <w:i w:val="0"/>
          <w:color w:val="000000"/>
          <w:sz w:val="20"/>
        </w:rPr>
        <w:t>.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structured programming techniques aim to ensure that software is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methodically and nothing of importance is left out, so robust protocol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about explicitness. Robustness principles include that the interpretation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protocol should depend only on its content, not its context; so everything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(such as principals’ names) should be stated explicitly in the 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sages. It should not be possible to interpret data in more than one way;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formats need to make clear what’s a name, what’s an address,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timestamp, and so on; string formats have to be unambiguous and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impossible to use the protocol itself to mount attacks on the software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handles it, such as by buffer overﬂows. There are other issues concerning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freshness provided by counters, timestamps and random challenges, and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encryption is used. If the protocol uses public key cryptography or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signature mechanisms, there are more subtle attacks and further robustness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issues, which we’ll start to tackle in the next chapter. To whet your appetite,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randomness in protocol often helps robustness at other layers, since it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harder to do a whole range of attacks – from those based on mathematical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through those that exploit side-channels such as power consump-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timing to physical attacks that involve microprobes or lasers.</w:t>
      </w:r>
    </w:p>
    <w:p>
      <w:pPr>
        <w:autoSpaceDN w:val="0"/>
        <w:tabs>
          <w:tab w:pos="1040" w:val="left"/>
          <w:tab w:pos="178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4.9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Passwords are just one example of a more general concept, the security protocol.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specify the steps that principals use to establish trust relationships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system, such as authenticating a claim to identity, demonstrating ownership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credential, or establishing a claim on a resource. Cryptographic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used for a wide range of purposes, from basic entity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providing infrastructure for distributed systems that allows trust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where it exists to where it is needed. Security protocols are ﬁelded in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systems from remote car door locks through military IFF systems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in distributed computer systems.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Protocols are surprisingly difficult to get right. They can suffer from a num-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problems, including middleperson attacks, modiﬁcation attacks, reﬂection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replay attacks. These threats can interact with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poor cryptography. Using mathematical techniques to verify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correctness of protocols can help, but it won’t catch all the bugs.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pernicious failures are caused by creeping changes in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which a protocol was designed, so that the protection it gives is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attacks are still found frequently on protocols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we’ve been using for years, and sometimes even on protocols for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we had a security proof. Failures have real consequences, including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rise in car crime worldwide since car makers started adopting passive keyless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systems without stopping to think about relay attacks. Please don’t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your own protocols; get a specialist to help, and ensure that your design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for thorough peer review by the research community. Even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the ﬁrst versions of a protocol wrong (I have, more than once). It’s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to ﬁx the bugs before the protocol is actually deployed, both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cash and in terms of reputation.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several times during the past 30 years, some people have thought that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tocols had been ‘done’ and that we should turn to new research topics.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repeatedly proved wrong by the emergence of new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crop of errors and attacks to be explored. Formal methods blossomed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1990s, then key management protocols; during the mid-1990’s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ﬂood of proposals for electronic commerce mechanisms kept us busy.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2000, one strand of protocol research has acquired an economic ﬂavour as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mechanisms are used more and more to support business models;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designer’s ‘enemy’ is often a commercial competitor, or even the customer.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has applied protocol analysis tools to look at the security of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interfaces (APIs), a topic to which I’ll return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protocol research is problem-driven, but there are still deep questions.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much can we get out of formal methods, for example? And how do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the tension between the principle that robust protocols are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in which everything is completely speciﬁed and checked and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principle that a good speciﬁcation should not overconstrain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plementer?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papers on security protocols are scattered fairly widely throughout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literature. For the historical background you might read the original Needham-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Schroeder paper [1426], the Burrows-Abadi-Needham authentication logic [357],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on protocol robustness [2, 112] and a survey paper by Anderson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4.9.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4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Needham [113]. Beyond that, there are many papers scattered around a wide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of conferences; you might also start by studying the protocols used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application area, such as payments, which we cover in more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2. As for remote key entry and other security issues around cars,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point is a tech report by Charlie Miller and Chris Valasek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 a Jeep Cherokee [1316].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6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4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