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tabs>
          <w:tab w:pos="1040" w:val="left"/>
        </w:tabs>
        <w:autoSpaceDE w:val="0"/>
        <w:widowControl/>
        <w:spacing w:line="412" w:lineRule="exact" w:before="2560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41"/>
        </w:rPr>
        <w:t>Chapter 12</w:t>
      </w:r>
    </w:p>
    <w:p>
      <w:pPr>
        <w:autoSpaceDN w:val="0"/>
        <w:tabs>
          <w:tab w:pos="1040" w:val="left"/>
        </w:tabs>
        <w:autoSpaceDE w:val="0"/>
        <w:widowControl/>
        <w:spacing w:line="496" w:lineRule="exact" w:before="622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50"/>
        </w:rPr>
        <w:t>Banking and Bookkeeping</w:t>
      </w:r>
    </w:p>
    <w:p>
      <w:pPr>
        <w:autoSpaceDN w:val="0"/>
        <w:tabs>
          <w:tab w:pos="2320" w:val="left"/>
        </w:tabs>
        <w:autoSpaceDE w:val="0"/>
        <w:widowControl/>
        <w:spacing w:line="198" w:lineRule="exact" w:before="862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Against stupidity, the Gods themselves contend in vain.</w:t>
      </w:r>
    </w:p>
    <w:p>
      <w:pPr>
        <w:autoSpaceDN w:val="0"/>
        <w:tabs>
          <w:tab w:pos="560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– JC Friedrich von Schiller</w:t>
      </w:r>
    </w:p>
    <w:p>
      <w:pPr>
        <w:autoSpaceDN w:val="0"/>
        <w:tabs>
          <w:tab w:pos="1520" w:val="left"/>
        </w:tabs>
        <w:autoSpaceDE w:val="0"/>
        <w:widowControl/>
        <w:spacing w:line="200" w:lineRule="exact" w:before="310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As a dog returneth to his vomit, so a fool returneth to his folly.</w:t>
      </w:r>
    </w:p>
    <w:p>
      <w:pPr>
        <w:autoSpaceDN w:val="0"/>
        <w:tabs>
          <w:tab w:pos="6480" w:val="left"/>
        </w:tabs>
        <w:autoSpaceDE w:val="0"/>
        <w:widowControl/>
        <w:spacing w:line="198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– Proverbs 26:11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288" w:lineRule="exact" w:before="494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12.1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Introduction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7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cashless payment industry is one of the winners from the coronavirus pan-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demic, as people worldwide abandon cash in favour of card and phone payments.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underlying banking systems range from payment card processing and home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banking through high-value interbank money transfers to the back-end book-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keeping systems that keep track of it all and settle up afterwards. There are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specialised networks for everything from stock trading to trade payments, many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which are open to other companies too. Larger companies have internal book-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keeping and cash management systems that mirror many of the functions of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Such systems matter to the security engineer for a number of reasons. First,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they’re a core professional competence. You need to understand transaction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processing to tackle the wider problems of fraud, and this chapter will give you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road map. You also need to understand internal controls based on bookkeeping,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these not only give early warnings when things go wrong, but also drive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corporate risk management. You have to be able to carry a conversation about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Gramm-Leach-Bliley, Sarbanes-Oxley and PCI DSS to have credibility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your CFO. When you propose protection mechanisms, one of the ﬁrst things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you’re likely to be asked is how they’ll help executives discharge their ﬁduciary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responsibilities to shareholders.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Second, bookkeeping drove the computer industry. The ﬁrst computer out-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side the military and academia was the Leo, which did bookkeeping for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Lyons chain of coffee houses from 1951. Banking rapidly became the most in-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tensive application area for computing, which spread into other ﬁrms via the</w:t>
      </w:r>
    </w:p>
    <w:p>
      <w:pPr>
        <w:autoSpaceDN w:val="0"/>
        <w:tabs>
          <w:tab w:pos="4340" w:val="left"/>
        </w:tabs>
        <w:autoSpaceDE w:val="0"/>
        <w:widowControl/>
        <w:spacing w:line="198" w:lineRule="exact" w:before="548" w:after="0"/>
        <w:ind w:left="0" w:right="0"/>
      </w:pPr>
      <w:r>
        <w:br/>
      </w:r>
    </w:p>
    <w:p>
      <w:pPr>
        <w:sectPr>
          <w:pgSz w:w="11906" w:h="16838"/>
          <w:pgMar w:top="1440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automation of bookkeeping from the 1960s. So the protection of bookkeeping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systems is of both historical and practical importance. It also gives us a well-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understood model of protection in which conﬁdentiality plays little role, but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where the integrity of records (and their immutability once made) is paramount.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banking system should prevent customers from cheating each other, or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bank; it should prevent bank staff from cheating the bank, or its customers;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evidence it provides should be good enough that none of them can get away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falsely accusing others of cheating. Banking and bookkeeping pioneered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use of dual control, also known nowadays as multi-party authorisation.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Third, transaction processing systems – whether for $50 ATM withdrawals,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$100m wire transfers – were the application that launched commercial cryptol-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ogy as a separate discipline outside the military. They drove the development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encryption algorithms and protocols, as well as the supporting technology such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smartcards. Many instructive mistakes were ﬁrst made (or at least publicly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documented) in the area of ﬁnancial cryptography.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Finally, many of the global-scale systems we’ve built this century were de-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signed to circumvent the checks and balances that had evolved over centuries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local and manual systems they replaced. Google’s mission was to make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all the world’s information available by disrupting the previous implicit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explicit controls of locality, scale, conﬁdence and copyright. Uber planned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become the global taxi company by circumventing taxi regulations in thousands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towns and cities worldwide. It’s hardly surprising that a successful startup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often has to reinvent controls, whether under pressure from fraud and abuse, 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under pressure from lawmakers.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this chapter, I’ll ﬁrst describe the bookkeeping systems used to track assets</w:t>
      </w:r>
    </w:p>
    <w:p>
      <w:pPr>
        <w:autoSpaceDN w:val="0"/>
        <w:tabs>
          <w:tab w:pos="1040" w:val="left"/>
          <w:tab w:pos="458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manage the risk of corrupt staff; such accounting systems are also used by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other companies of any size. I’ll then describe the international funds-transfer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systems used for interbank payments.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Next, I’ll describe ATM systems, the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public face of banking, whose technology has also been adopted in applications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such as utility meters. I’ll follow with the story of credit cards, which have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become the main payment mechanism online. I’ll then move on to more recent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technical advances, including contactless payments, phone payments and open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banking.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288" w:lineRule="exact" w:before="492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12.2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Bookkeeping Systems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76" w:after="24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Bookkeeping appears to have been invented in the Middle East in about 8500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BC, just after agriculture [1663]. When people started to produce surplus food,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started to store and trade it. Suddenly they needed a way to keep track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which villager put what in the communal warehouse. To start with, each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unit of food (sheep, wheat, oil, ... ) was represented by a clay token, or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bulla</w:t>
      </w:r>
      <w:r>
        <w:rPr>
          <w:rFonts w:ascii="CMR10" w:hAnsi="CMR10" w:eastAsia="CMR10"/>
          <w:b w:val="0"/>
          <w:i w:val="0"/>
          <w:color w:val="000000"/>
          <w:sz w:val="20"/>
        </w:rPr>
        <w:t>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which was placed inside a clay envelope, sealed by rolling it with the pattern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the warehouse keeper and then baked it in a kiln. When the farmer wanted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get his food back, the seal was broken by the keeper in the presence of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witness. (This may be the oldest known security protocol.) By about 3000BC,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had led to the invention of writing [1515]; after another thousand years, we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ﬁnd equivalents of promissory notes, bills of lading, and so on. At about the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1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same time, metal ingots started to be used as an intermediate commodity, often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sealed inside a bulla by an assayer. In 700BC, Lydia’s King Croesus started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stamping the metal directly and thus invented coins [1551]. By the Athens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Pericles, a number of wealthy individuals were in business as bankers [772].</w:t>
      </w:r>
    </w:p>
    <w:p>
      <w:pPr>
        <w:autoSpaceDN w:val="0"/>
        <w:tabs>
          <w:tab w:pos="1280" w:val="left"/>
        </w:tabs>
        <w:autoSpaceDE w:val="0"/>
        <w:widowControl/>
        <w:spacing w:line="240" w:lineRule="auto" w:before="240" w:after="0"/>
        <w:ind w:left="0" w:right="0"/>
      </w:pPr>
      <w:r>
        <w:tab/>
      </w:r>
      <w:r/>
    </w:p>
    <w:p>
      <w:pPr>
        <w:autoSpaceDN w:val="0"/>
        <w:tabs>
          <w:tab w:pos="1040" w:val="left"/>
        </w:tabs>
        <w:autoSpaceDE w:val="0"/>
        <w:widowControl/>
        <w:spacing w:line="240" w:lineRule="exact" w:before="17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Figure 12.1: – clay envelope and its content of tokens representing 7 jars of oil,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Uruk, present day Iraq, ca. 3300 BC (Courtesy Denise Schmandt-Besserat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the Louvre Museum)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30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next signiﬁcant innovation dates to medieval times. As the dark ages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came to a close and trade started to grow, some businesses became too large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a single family to manage. The earliest recognisably modern banks date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period; by having branches in a number of cities, they could ﬁnance trade.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for ﬁrms to grow beyond the ability of the owner’s family to supervise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them directly, they had to hire managers from outside. The mechanism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evolved to control the risk of fraud was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double-entry bookkeeping</w:t>
      </w:r>
      <w:r>
        <w:rPr>
          <w:rFonts w:ascii="CMR10" w:hAnsi="CMR10" w:eastAsia="CMR10"/>
          <w:b w:val="0"/>
          <w:i w:val="0"/>
          <w:color w:val="000000"/>
          <w:sz w:val="20"/>
        </w:rPr>
        <w:t>. Historians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found double-entry records created by Jewish merchants in twelfth-century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Cairo [1691], though the ﬁrst book on the subject did not appear until 1494 [522].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6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12.2.1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Double-entry bookkeeping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20" w:after="246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idea behind double-entry bookkeeping is simple: each transaction is posted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two separate books, as a credit in one and a debit in the other. For example,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when a ﬁrm sells a customer $100 worth of goods on credit, it posts a $100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credit on the Sales account, and a $100 debit to the Receivables account. When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customer pays the money, it will credit the Receivables account (thereby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reducing the asset of ‘money receivable’), and debit the Cash account. (The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principle taught in accountancy school is ‘debit the receiver, credit the giver’.)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 the end of the day, the books should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balance</w:t>
      </w:r>
      <w:r>
        <w:rPr>
          <w:rFonts w:ascii="CMR10" w:hAnsi="CMR10" w:eastAsia="CMR10"/>
          <w:b w:val="0"/>
          <w:i w:val="0"/>
          <w:color w:val="000000"/>
          <w:sz w:val="20"/>
        </w:rPr>
        <w:t>, that is, add up to zero;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assets and the liabilities should be equal. In all but the smallest ﬁrms, the books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26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48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48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48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57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were kept by different clerks.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 arrange things so that each branch can be balanced separately. Each</w:t>
      </w:r>
    </w:p>
    <w:p>
      <w:pPr>
        <w:autoSpaceDN w:val="0"/>
        <w:tabs>
          <w:tab w:pos="1040" w:val="left"/>
          <w:tab w:pos="272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cashier will balance their cash tray before locking it in the vault overnight;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debits in the cash ledger should exactly balance the physical banknotes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they’ve collected.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most frauds need the collusion of two or more people,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this principle of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split responsibility</w:t>
      </w:r>
      <w:r>
        <w:rPr>
          <w:rFonts w:ascii="CMR10" w:hAnsi="CMR10" w:eastAsia="CMR10"/>
          <w:b w:val="0"/>
          <w:i w:val="0"/>
          <w:color w:val="000000"/>
          <w:sz w:val="20"/>
        </w:rPr>
        <w:t>, also known as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dual control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or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multi-</w:t>
      </w:r>
      <w:r>
        <w:br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party authorisation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(MPA), is complemented by audit. Not only are the books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audited at year end, but there are random audits too; inspectors may descend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a branch at no notice and insist that all the books are balanced before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staff go home.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Technology arrived in 1879, when the ‘Incorruptible Cashier’ patent of James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Ritty of Dayton, Ohio, introduced the cash register with a bell and a paper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tape. Ritty was a saloon owner whose employees stole money from him. 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sold his patent to John H. Patterson, who founded the National Cash Register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Company, which not only became a leading supplier of banking and bookkeeping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equipment, but spun off IBM, which dominated the computer industry until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Microsoft displaced it in the 1990s.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12.2.2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Bookkeeping in banks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Banks were early adopters of computers for bookkeeping. Starting in the late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1950s and early 1960s with applications such as cheque processing, they found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even the slow and expensive computers of the time were much cheaper than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armies of clerks. The 1960s saw banks offering automated payroll services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their corporate customers. ATMs arrived en masse in the 1970s, with the ﬁrst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online banking systems in the 1980s; web-based banking followed in the 1990s.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Yet today’s slick online systems still rely on legacy back-office automation.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law in the US, Europe and most developed countries requires not just</w:t>
      </w:r>
    </w:p>
    <w:p>
      <w:pPr>
        <w:autoSpaceDN w:val="0"/>
        <w:tabs>
          <w:tab w:pos="1040" w:val="left"/>
          <w:tab w:pos="166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banks but all public companies to have effective internal controls, and makes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executives responsible for them. Such laws are the main drivers of investment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information security mechanisms. Computer systems used for bookkeeping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typically claim to implement variations on the double-entry theme, but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quality is variable. The separation-of-duty features may be just a skin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user interface, while the underlying data are open to manipulation by technical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staff.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example, if the ledgers are all just views of one single database,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then someone with physical access and a database editing tool might bypass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controls. Staff may also notice loopholes and exploit them. For example,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one bank didn’t audit address changes, until a cashier found he could change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customer’s address, issue an extra bank card, and change it back again [54]. So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 need to look at the mechanics, and banking is the natural place to start.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traditional core banking system has a number of data structures: an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274"/>
        <w:ind w:left="0" w:right="0"/>
      </w:pP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account master ﬁle</w:t>
      </w:r>
      <w:r>
        <w:rPr>
          <w:rFonts w:ascii="CMR10" w:hAnsi="CMR10" w:eastAsia="CMR10"/>
          <w:b w:val="0"/>
          <w:i w:val="0"/>
          <w:color w:val="000000"/>
          <w:sz w:val="20"/>
        </w:rPr>
        <w:t>, which contains each customer’s current balance together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previous transactions for a period of perhaps ninety days; a number of</w:t>
      </w:r>
      <w:r>
        <w:br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ledgers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which track cash and other assets on their way through the system;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various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journals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of transactions that have been received from cash machines,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teller stations, merchant terminals and so on, but not yet posted to the ledgers;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an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audit trail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that records who did what and when. The systems used by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54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76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76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76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large UK banks are relatively unchanged since the last century, though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number of peripherals have been added, notably phone banking</w:t>
      </w:r>
      <w:r>
        <w:rPr>
          <w:rFonts w:ascii="CMR7" w:hAnsi="CMR7" w:eastAsia="CMR7"/>
          <w:b w:val="0"/>
          <w:i w:val="0"/>
          <w:color w:val="000000"/>
          <w:sz w:val="14"/>
        </w:rPr>
        <w:t>1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core banking software will apply the transactions from the journals to</w:t>
      </w:r>
    </w:p>
    <w:p>
      <w:pPr>
        <w:autoSpaceDN w:val="0"/>
        <w:tabs>
          <w:tab w:pos="1040" w:val="left"/>
          <w:tab w:pos="552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various ledgers and the account master ﬁle.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when a customer walks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into a branch and pays $100 into their savings account, the teller will make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transaction that records a credit to the customer’s savings account of $100 while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debiting the same amount to the cash ledger recording the amount of money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drawer.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was traditionally done overnight in a batch process but increasingly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involves real-time online processing, so things can go wrong more quickly.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fact that all the ledgers should always add up to zero provides an important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check. If the bank (or one of its branches) is ever out of balance, an alarm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will go off, some processing will stop, and inspectors will start looking for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cause. So a programmer who wants to add to their own account balance has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take the money from some other account, rather than just creating it out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thin air by tweaking the account master ﬁle. Just as a traditional business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had different ledgers managed by different clerks, so a banking data processing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shop will have different development teams in charge of different subsystems.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addition, all code is subjected to scrutiny by an internal auditor, and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testing by a separate test department. Once it has been approved, it will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run on a production machine that does not have a development environment,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only approved object code and data. (The principle that a different team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runs production systems than the developers who wrote it is now coming under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strain in the new world of DevOps.)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12.2.3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The Clark-Wilson Security Policy Model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Although such systems had evolved since the 1960s, a formal model of their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security policy was only introduced in 1987 by Dave Clark and Dave Wilson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(the former a computer scientist, and the latter an accountant) [436]. In this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model, some data items are constrained so that they can only be acted on by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certain set of transformation procedures.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More formally, there are special procedures whereby data can be input –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turned from an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unconstrained data item</w:t>
      </w:r>
      <w:r>
        <w:rPr>
          <w:rFonts w:ascii="CMR10" w:hAnsi="CMR10" w:eastAsia="CMR10"/>
          <w:b w:val="0"/>
          <w:i w:val="0"/>
          <w:color w:val="000000"/>
          <w:sz w:val="20"/>
        </w:rPr>
        <w:t>, or UDI, into a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constrained data item</w:t>
      </w:r>
      <w:r>
        <w:rPr>
          <w:rFonts w:ascii="CMR10" w:hAnsi="CMR10" w:eastAsia="CMR10"/>
          <w:b w:val="0"/>
          <w:i w:val="0"/>
          <w:color w:val="000000"/>
          <w:sz w:val="20"/>
        </w:rPr>
        <w:t>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CDI;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integrity veriﬁcation procedures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(IVPs) to check the validity of any CDI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(e.g., that the books balance); and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transformation procedures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(TPs), which may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thought of in the banking case as transactions that preserve balance.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general case, they maintain the integrity of CDIs. They also write enough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information to an append-only CDI (the audit trail) for transactions to be re-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constructed. Access control is by means of triples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(subject, TP, CDI)</w:t>
      </w:r>
      <w:r>
        <w:rPr>
          <w:rFonts w:ascii="CMR10" w:hAnsi="CMR10" w:eastAsia="CMR10"/>
          <w:b w:val="0"/>
          <w:i w:val="0"/>
          <w:color w:val="000000"/>
          <w:sz w:val="20"/>
        </w:rPr>
        <w:t>, which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 so structured that a multi-party authorisation policy is enforced.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formulation in [47]:</w:t>
      </w:r>
    </w:p>
    <w:p>
      <w:pPr>
        <w:autoSpaceDN w:val="0"/>
        <w:tabs>
          <w:tab w:pos="1300" w:val="left"/>
        </w:tabs>
        <w:autoSpaceDE w:val="0"/>
        <w:widowControl/>
        <w:spacing w:line="198" w:lineRule="exact" w:before="3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1. the system will have an IVP for validating the integrity of any CDI;</w:t>
      </w:r>
    </w:p>
    <w:p>
      <w:pPr>
        <w:autoSpaceDN w:val="0"/>
        <w:tabs>
          <w:tab w:pos="1260" w:val="left"/>
        </w:tabs>
        <w:autoSpaceDE w:val="0"/>
        <w:widowControl/>
        <w:spacing w:line="186" w:lineRule="exact" w:before="156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1</w:t>
      </w:r>
      <w:r>
        <w:rPr>
          <w:rFonts w:ascii="CMR8" w:hAnsi="CMR8" w:eastAsia="CMR8"/>
          <w:b w:val="0"/>
          <w:i w:val="0"/>
          <w:color w:val="000000"/>
          <w:sz w:val="16"/>
        </w:rPr>
        <w:t>Most retail banking transactions nowadays are balance enquiries from phones, which are</w:t>
      </w:r>
    </w:p>
    <w:p>
      <w:pPr>
        <w:autoSpaceDN w:val="0"/>
        <w:tabs>
          <w:tab w:pos="1040" w:val="left"/>
          <w:tab w:pos="7600" w:val="left"/>
        </w:tabs>
        <w:autoSpaceDE w:val="0"/>
        <w:widowControl/>
        <w:spacing w:line="160" w:lineRule="exact" w:before="30" w:after="0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typically dealt with by a front end that gets regular updates from the core system.</w:t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This</w:t>
      </w:r>
    </w:p>
    <w:p>
      <w:pPr>
        <w:autoSpaceDN w:val="0"/>
        <w:tabs>
          <w:tab w:pos="1040" w:val="left"/>
        </w:tabs>
        <w:autoSpaceDE w:val="0"/>
        <w:widowControl/>
        <w:spacing w:line="158" w:lineRule="exact" w:before="30" w:after="294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minimises load on the core system, and also minimises the complaints when it goes down.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7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94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94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94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300" w:val="left"/>
        </w:tabs>
        <w:autoSpaceDE w:val="0"/>
        <w:widowControl/>
        <w:spacing w:line="200" w:lineRule="exact" w:before="57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2. the application of a TP to any CDI must maintain its integrity;</w:t>
      </w:r>
    </w:p>
    <w:p>
      <w:pPr>
        <w:autoSpaceDN w:val="0"/>
        <w:tabs>
          <w:tab w:pos="1300" w:val="left"/>
        </w:tabs>
        <w:autoSpaceDE w:val="0"/>
        <w:widowControl/>
        <w:spacing w:line="198" w:lineRule="exact" w:before="16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3. a CDI can only be changed by a TP;</w:t>
      </w:r>
    </w:p>
    <w:p>
      <w:pPr>
        <w:autoSpaceDN w:val="0"/>
        <w:tabs>
          <w:tab w:pos="1300" w:val="left"/>
        </w:tabs>
        <w:autoSpaceDE w:val="0"/>
        <w:widowControl/>
        <w:spacing w:line="200" w:lineRule="exact" w:before="16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4. subjects can only initiate certain TPs on certain CDIs;</w:t>
      </w:r>
    </w:p>
    <w:p>
      <w:pPr>
        <w:autoSpaceDN w:val="0"/>
        <w:tabs>
          <w:tab w:pos="1300" w:val="left"/>
        </w:tabs>
        <w:autoSpaceDE w:val="0"/>
        <w:widowControl/>
        <w:spacing w:line="200" w:lineRule="exact" w:before="16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5. triples must enforce an appropriate separation-of-duty policy on subjects;</w:t>
      </w:r>
    </w:p>
    <w:p>
      <w:pPr>
        <w:autoSpaceDN w:val="0"/>
        <w:tabs>
          <w:tab w:pos="1300" w:val="left"/>
        </w:tabs>
        <w:autoSpaceDE w:val="0"/>
        <w:widowControl/>
        <w:spacing w:line="200" w:lineRule="exact" w:before="16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6. certain special TPs on UDIs can produce CDIs as output;</w:t>
      </w:r>
    </w:p>
    <w:p>
      <w:pPr>
        <w:autoSpaceDN w:val="0"/>
        <w:tabs>
          <w:tab w:pos="1300" w:val="left"/>
        </w:tabs>
        <w:autoSpaceDE w:val="0"/>
        <w:widowControl/>
        <w:spacing w:line="198" w:lineRule="exact" w:before="16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7. each application of a TP must cause enough information to reconstruct it</w:t>
      </w:r>
    </w:p>
    <w:p>
      <w:pPr>
        <w:autoSpaceDN w:val="0"/>
        <w:tabs>
          <w:tab w:pos="154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be written to a special append-only CDI;</w:t>
      </w:r>
    </w:p>
    <w:p>
      <w:pPr>
        <w:autoSpaceDN w:val="0"/>
        <w:tabs>
          <w:tab w:pos="1300" w:val="left"/>
        </w:tabs>
        <w:autoSpaceDE w:val="0"/>
        <w:widowControl/>
        <w:spacing w:line="200" w:lineRule="exact" w:before="16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8. the system must authenticate subjects attempting to initiate a TP;</w:t>
      </w:r>
    </w:p>
    <w:p>
      <w:pPr>
        <w:autoSpaceDN w:val="0"/>
        <w:tabs>
          <w:tab w:pos="1300" w:val="left"/>
        </w:tabs>
        <w:autoSpaceDE w:val="0"/>
        <w:widowControl/>
        <w:spacing w:line="200" w:lineRule="exact" w:before="16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9. the system must let only special subjects (i.e., security officers) make</w:t>
      </w:r>
    </w:p>
    <w:p>
      <w:pPr>
        <w:autoSpaceDN w:val="0"/>
        <w:tabs>
          <w:tab w:pos="1540" w:val="left"/>
        </w:tabs>
        <w:autoSpaceDE w:val="0"/>
        <w:widowControl/>
        <w:spacing w:line="200" w:lineRule="exact" w:before="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changes to authorization-related lists.</w:t>
      </w:r>
    </w:p>
    <w:p>
      <w:pPr>
        <w:autoSpaceDN w:val="0"/>
        <w:tabs>
          <w:tab w:pos="1340" w:val="left"/>
          <w:tab w:pos="4440" w:val="left"/>
        </w:tabs>
        <w:autoSpaceDE w:val="0"/>
        <w:widowControl/>
        <w:spacing w:line="198" w:lineRule="exact" w:before="26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number of things bear saying.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First, unlike Bell-LaPadula, the Clark-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Wilson model involves maintaining state. In addition to the audit trail, this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usually necessary for dual control as you have to keep track of which transactions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been partially approved – such as those approved by only one manager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waiting for sign-off by a second.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Second, the model doesn’t do everything. It captures the idea that state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transitions should preserve an invariant such as balance, but not that state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transitions should be correct. This model doesn’t stop you paying cash into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wrong bank account.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Third, the hard question remains, namely: how do we control the risks from</w:t>
      </w:r>
    </w:p>
    <w:p>
      <w:pPr>
        <w:autoSpaceDN w:val="0"/>
        <w:tabs>
          <w:tab w:pos="1040" w:val="left"/>
          <w:tab w:pos="260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dishonest staff?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Rule 5 says that ‘an appropriate separation-of-duty policy’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must be supported, but nothing about what this means. Indeed, it’s difficult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ﬁnd any systematic discussion in the accounting literature of how you design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internal controls.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What happens in practice is that the big four accountancy ﬁrms have a list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controls that they push to their audit clients – a typical company may have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checklist of about 300 internal controls that it has to maintain, depending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what sector it’s in. These lists get steadily longer in response to incidents, fears,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regulatory requirements. Many controls are formal compliance rather than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real risk reduction, and some are actually harmful. I discussed in section 3.4.4.3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how the big four auditors seized on NIST advice in the 1990s to get people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change their passwords every month; at the time of writing (2020) they are still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pushing their audit clients to do this. Yet NIST retracted its advice years ago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face of the evidence, and Britain’s GCHQ also advises companies against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password aging.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principled approach to internal control is possible, and indeed desirable.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following section, I try to distill the experience gained from working at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coalface in banking and consultancy, and more recently in university governance.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14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12.2.4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Designing internal controls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8" w:after="19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Over the years, various standards for bookkeeping and internal control have been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promoted by the accountancy profession, by lawgivers and by banking regula-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7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53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tors. In the US, there’s the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Committee of Sponsoring Organizations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(COSO),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group of accounting and auditing bodies [461]. However, self-regulation failed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stop the excesses of the dotcom era, and following the collapse of Enron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was intervention from US lawmakers in the form of the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Sarbanes-Oxley</w:t>
      </w:r>
      <w:r>
        <w:br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Act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(SOX) of 2002. SOX regulates all US public companies, making senior exec-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utives responsible for the accuracy and completeness of ﬁnancial reports, whose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truthfulness CEOs have to certify; protecting whistleblowers, who are the main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source of information on insider fraud; and making managers responsible for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maintaining “adequate internal control structure and procedures for ﬁnancial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reporting”. It also demands that auditors disclose any “material weaknesses”.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Most of the compliance costs of SOX are reckoned to come from internal con-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trols. Earlier, the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Gramm-Leach-Bliley Act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(GLBA) of 1999 had liberalised bank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regulation in many respects but obliged banks to have security mechanisms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protect information from foreseeable threats in security and integrity. Along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HIPAA in the medical sector, and PCI DSS that I’ll discuss later in sec-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tion 12.5.2, GLBA and SOX have driven much of the investment in information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security and internal control. These regulations have helped consolidate the Big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Four accountancy ﬁrms’ inﬂuence over corporate policy on internal control.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this section, our focus is on the technical aspects. Modern risk-management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systems typically require a company to identify and assess its risks, and then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build controls to mitigate them. The company will typically have a risk register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containing many pages of major risk items such as ‘loss of working capital due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large unauthorised bank transaction by insider’ (I’ll discuss this in more detail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section 27.2). Some of them will be mitigated using non-technical measures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such as insurance, but all should have a risk owner among the senior executives,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a number of these risks will end up in the CIO’s lap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auditors’ work will be driven by the International Auditing and As-</w:t>
      </w:r>
    </w:p>
    <w:p>
      <w:pPr>
        <w:autoSpaceDN w:val="0"/>
        <w:tabs>
          <w:tab w:pos="1040" w:val="left"/>
          <w:tab w:pos="448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surance Standard Board’s “International Standard on Auditing 315” [950]. ISA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315 focuses on the risk of a material misstatement in an organisation’s accounts,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whether due to error or to fraud. The auditors are supposed to understand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business and its system of internal control; they will identify signiﬁcant accounts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(such as Cash), signiﬁcant assertions for each account (such as Existence)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signiﬁcant business processes (such as Sales) that impact them, along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controls those processes contain.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then work through the risk that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each assertion might be false and whether the risk is material. So how do you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engineer proper controls? The latest version of ISA 315 has quite a few pages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this, but they are mostly somewhat general</w:t>
      </w:r>
      <w:r>
        <w:rPr>
          <w:rFonts w:ascii="CMR7" w:hAnsi="CMR7" w:eastAsia="CMR7"/>
          <w:b w:val="0"/>
          <w:i w:val="0"/>
          <w:color w:val="000000"/>
          <w:sz w:val="14"/>
        </w:rPr>
        <w:t>3</w:t>
      </w:r>
      <w:r>
        <w:rPr>
          <w:rFonts w:ascii="CMR10" w:hAnsi="CMR10" w:eastAsia="CMR10"/>
          <w:b w:val="0"/>
          <w:i w:val="0"/>
          <w:color w:val="000000"/>
          <w:sz w:val="20"/>
        </w:rPr>
        <w:t>, so their interpretation is often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down to the accountancy ﬁrms.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we’ll discuss in Part 3, there are two basic approaches to assuring safety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against errors and security against attacks. You can work top-down, starting off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the list of bad things you want to not happen, such as ‘large unauthorised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wire transfer’, then enumerating the possible causes and identifying controls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mitigate the risks; or you can work bottom-up, starting off from things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might fail, such as ‘a member of staff being blackmailed’, work out what harm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might result, and again identify appropriate controls. You may often have to</w:t>
      </w:r>
    </w:p>
    <w:p>
      <w:pPr>
        <w:autoSpaceDN w:val="0"/>
        <w:tabs>
          <w:tab w:pos="1260" w:val="left"/>
        </w:tabs>
        <w:autoSpaceDE w:val="0"/>
        <w:widowControl/>
        <w:spacing w:line="186" w:lineRule="exact" w:before="156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2</w:t>
      </w:r>
      <w:r>
        <w:rPr>
          <w:rFonts w:ascii="CMR8" w:hAnsi="CMR8" w:eastAsia="CMR8"/>
          <w:b w:val="0"/>
          <w:i w:val="0"/>
          <w:color w:val="000000"/>
          <w:sz w:val="16"/>
        </w:rPr>
        <w:t>For a description of risk governance in a UK bank, see the Financial Conduct Authority’s</w:t>
      </w:r>
    </w:p>
    <w:p>
      <w:pPr>
        <w:autoSpaceDN w:val="0"/>
        <w:tabs>
          <w:tab w:pos="1040" w:val="left"/>
        </w:tabs>
        <w:autoSpaceDE w:val="0"/>
        <w:widowControl/>
        <w:spacing w:line="158" w:lineRule="exact" w:before="30" w:after="0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report into the 2016 fraud against Tesco Bank [687], which I discuss in section 12.6.3.</w:t>
      </w:r>
    </w:p>
    <w:p>
      <w:pPr>
        <w:autoSpaceDN w:val="0"/>
        <w:tabs>
          <w:tab w:pos="1260" w:val="left"/>
        </w:tabs>
        <w:autoSpaceDE w:val="0"/>
        <w:widowControl/>
        <w:spacing w:line="186" w:lineRule="exact" w:before="4" w:after="288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3</w:t>
      </w:r>
      <w:r>
        <w:rPr>
          <w:rFonts w:ascii="CMR8" w:hAnsi="CMR8" w:eastAsia="CMR8"/>
          <w:b w:val="0"/>
          <w:i w:val="0"/>
          <w:color w:val="000000"/>
          <w:sz w:val="16"/>
        </w:rPr>
        <w:t>See paragraphs A6, A123–181, A198, A224–229 and Appendix 3 paragraphs 15–24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66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88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88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88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use both approaches. When supporting audit, you need to pay attention to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risks to assertions on which the ﬁnancial statements rely. However, you cannot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ignore other risks that might affect the ﬁrm’s ability to operate, such as the loss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a data centre. The internal controls will not be all of your security posture.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Having identiﬁed those risks that need to be mitigated by separation of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duty, you can do this in two ways: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dual control</w:t>
      </w:r>
      <w:r>
        <w:rPr>
          <w:rFonts w:ascii="CMR10" w:hAnsi="CMR10" w:eastAsia="CMR10"/>
          <w:b w:val="0"/>
          <w:i w:val="0"/>
          <w:color w:val="000000"/>
          <w:sz w:val="20"/>
        </w:rPr>
        <w:t>, also known as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multi-party</w:t>
      </w:r>
      <w:r>
        <w:br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authorisation</w:t>
      </w:r>
      <w:r>
        <w:rPr>
          <w:rFonts w:ascii="CMR10" w:hAnsi="CMR10" w:eastAsia="CMR10"/>
          <w:b w:val="0"/>
          <w:i w:val="0"/>
          <w:color w:val="000000"/>
          <w:sz w:val="20"/>
        </w:rPr>
        <w:t>, and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functional separation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dual control, two or more principals act together to authorize a transac-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tion. The classic military example is in nuclear command systems, which may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require two officers to turn their keys simultaneously in consoles that are too far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apart for either to reach both locks (I’ll discuss this in detail in section 15.4).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classic civilian example is when a bank issues a letter of guarantee, which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may undertake to carry the loss should a loan made by another bank go sour.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Guarantees are particularly prone to fraud. If you can get bank A to guar-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antee a loan to your business from bank B, then bank B is supervising your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account while bank A’s money is at risk. A crook with a forged or corruptly-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obtained guarantee can take their time to plunder the loan account at bank B,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the alarm only being raised when they default and bank B asks bank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the money. You don’t want a single manager to be able to issue such 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instrument</w:t>
      </w:r>
      <w:r>
        <w:rPr>
          <w:rFonts w:ascii="CMR7" w:hAnsi="CMR7" w:eastAsia="CMR7"/>
          <w:b w:val="0"/>
          <w:i w:val="0"/>
          <w:color w:val="000000"/>
          <w:sz w:val="14"/>
        </w:rPr>
        <w:t>4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functional separation of duty, two or more staff members act on a trans-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action in complementary ways. The classic example is corporate purchasing.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line manager takes a purchase decision and tells the purchasing department;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clerk there raises a purchase order; the store clerk records the goods’ arrival; 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invoice arrives at accounts; the accounts clerk correlates it with the purchase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order and the stores receipt and raises a cheque; and the accounts manager signs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cheque.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However, it doesn’t stop there. The line manager now gets a debit on their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monthly statement for that internal account, their boss reviews the accounts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make sure the division’s proﬁt targets are likely to be met, the internal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audit department can descend at any time to audit the division’s books,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when the external auditors come in once a year they will check the books of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randomly selected sample of departments. Finally, when frauds are discovered,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company’s lawyers may make vigorous efforts to get the money back.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model can be summarised as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prevent – detect – recover</w:t>
      </w:r>
      <w:r>
        <w:rPr>
          <w:rFonts w:ascii="CMR10" w:hAnsi="CMR10" w:eastAsia="CMR10"/>
          <w:b w:val="0"/>
          <w:i w:val="0"/>
          <w:color w:val="000000"/>
          <w:sz w:val="20"/>
        </w:rPr>
        <w:t>. The reliance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placed on each of these three legs will depend on the application. Where detec-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tion may be delayed, and recovery may therefore be difficult – as with corrupt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 guarantees – you put extra effort into prevention, perhaps using dual con-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trol. Where it’s prevention that’s hard, you can make detection fast enough,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recovery vigorous enough, to provide a deterrent. The classic example here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 that bank cashiers can easily take cash, so you count the money every day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before they go home.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Management control based on bookkeeping is not only one of the earliest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security systems; it has given rise to a lot of management science and civil law.</w:t>
      </w:r>
    </w:p>
    <w:p>
      <w:pPr>
        <w:autoSpaceDN w:val="0"/>
        <w:tabs>
          <w:tab w:pos="1260" w:val="left"/>
        </w:tabs>
        <w:autoSpaceDE w:val="0"/>
        <w:widowControl/>
        <w:spacing w:line="186" w:lineRule="exact" w:before="156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4</w:t>
      </w:r>
      <w:r>
        <w:rPr>
          <w:rFonts w:ascii="CMR8" w:hAnsi="CMR8" w:eastAsia="CMR8"/>
          <w:b w:val="0"/>
          <w:i w:val="0"/>
          <w:color w:val="000000"/>
          <w:sz w:val="16"/>
        </w:rPr>
        <w:t>Nowadays the issue is not just whether two managers might collude, or one of them</w:t>
      </w:r>
    </w:p>
    <w:p>
      <w:pPr>
        <w:autoSpaceDN w:val="0"/>
        <w:tabs>
          <w:tab w:pos="1040" w:val="left"/>
        </w:tabs>
        <w:autoSpaceDE w:val="0"/>
        <w:widowControl/>
        <w:spacing w:line="190" w:lineRule="exact" w:before="0" w:after="258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impersonate the other, but whether malware might take over both their accounts. I’ll discuss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this further in section 12.3.3.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36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58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58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58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Controls work best where the roles are complementary parts of the existing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business process, and some processes have evolved over centuries to support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them. Controls are not only entwined with these processes, but exist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ﬁrm’s cultural context. In Swiss banks, there are two managers’ signatures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almost everything, while Americans are much more relaxed. In most countries’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banks, staff can be moved randomly from one task to another, and are forced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take a one-week or even two-week holiday, with no computer or building access,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 least once a year. This would not be acceptable in a university – but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academia there’s a lot less to steal.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Designing an internal control system is highly interdisciplinary. The ﬁnancial</w:t>
      </w:r>
    </w:p>
    <w:p>
      <w:pPr>
        <w:autoSpaceDN w:val="0"/>
        <w:tabs>
          <w:tab w:pos="1040" w:val="left"/>
          <w:tab w:pos="446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controllers, the personnel department, the lawyers, the auditors and the systems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people all come at the problem from different directions, offer partial solutions,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fail to understand each other’s control objectives, and things fall down the hole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middle. Human factors are often neglected, and systems end up vulnerable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when helpful subordinates or authoritarian managers circumvent the control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get their work done. It’s important to match the controls to the culture,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motivate people to use them; the better run banks sell management controls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staff as a means of protecting them against blackmail and kidnapping.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 noted in Chapter 3, staff in an organisation only have so much compliance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budget – they’re only prepared to spend so much time and effort performing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security rituals that get in the way.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Controls that become rituals may also</w:t>
      </w:r>
    </w:p>
    <w:p>
      <w:pPr>
        <w:autoSpaceDN w:val="0"/>
        <w:tabs>
          <w:tab w:pos="1040" w:val="left"/>
          <w:tab w:pos="532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practised for many years after their purpose has been forgotten or become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irrelevant. You have to understand all this and spend the compliance budget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wisely on achieving culturally feasible effects.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culture of limited trust of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close colleagues is particularly difficult to sustain (another reason why functional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controls split across business units may be more effective).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just as you will try to require more than one banker to approve a large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transaction, you may want to require more than one engineer to approve code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run on a live system. But this is hard to do thoroughly for a number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reasons. First, many interfaces provide single points of failure. Second, split-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responsibility systems administration is just too tedious. With care you can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make it auditable</w:t>
      </w:r>
      <w:r>
        <w:rPr>
          <w:rFonts w:ascii="CMR7" w:hAnsi="CMR7" w:eastAsia="CMR7"/>
          <w:b w:val="0"/>
          <w:i w:val="0"/>
          <w:color w:val="000000"/>
          <w:sz w:val="14"/>
        </w:rPr>
        <w:t>5</w:t>
      </w:r>
      <w:r>
        <w:rPr>
          <w:rFonts w:ascii="CMR10" w:hAnsi="CMR10" w:eastAsia="CMR10"/>
          <w:b w:val="0"/>
          <w:i w:val="0"/>
          <w:color w:val="000000"/>
          <w:sz w:val="20"/>
        </w:rPr>
        <w:t>. Third, dual controls often require persistent state, which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tension with programmers’ wish to keep things simple by making transactions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atomic. And as that state needs to be managed, there are always some trusted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sysadmins who need full access in order to do their jobs. Fourth, as ﬁrms move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integrating development and operations as DevOps, and then add security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make it DevSecOps, they may end up with more trusted staff. At the very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least, the location of trust may change, as more of it shifts to the source code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review phase. Fifth, there are emergencies. The ATM system goes down at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weekend, and the ATM team’s on-call engineer gets access to the live system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home to ﬁx the bug. You log such accesses and get your auditors to stare 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logs, as with the sysadmins. Finally, it’s inevitable that your top engineers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will be so much more knowledgeable than your auditors that they could do bad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things if they really wanted to.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there are always engineers who could commit fraud. A sysadmin might</w:t>
      </w:r>
    </w:p>
    <w:p>
      <w:pPr>
        <w:autoSpaceDN w:val="0"/>
        <w:tabs>
          <w:tab w:pos="1260" w:val="left"/>
        </w:tabs>
        <w:autoSpaceDE w:val="0"/>
        <w:widowControl/>
        <w:spacing w:line="186" w:lineRule="exact" w:before="156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5</w:t>
      </w:r>
      <w:r>
        <w:rPr>
          <w:rFonts w:ascii="CMR8" w:hAnsi="CMR8" w:eastAsia="CMR8"/>
          <w:b w:val="0"/>
          <w:i w:val="0"/>
          <w:color w:val="000000"/>
          <w:sz w:val="16"/>
        </w:rPr>
        <w:t>Old-time banking systems were built on the IBM operating system MVS, which would</w:t>
      </w:r>
    </w:p>
    <w:p>
      <w:pPr>
        <w:autoSpaceDN w:val="0"/>
        <w:tabs>
          <w:tab w:pos="1040" w:val="left"/>
        </w:tabs>
        <w:autoSpaceDE w:val="0"/>
        <w:widowControl/>
        <w:spacing w:line="190" w:lineRule="exact" w:before="0" w:after="288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let the sysadmin do anything, except ﬁnding out which of their activities the auditor was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monitoring [224].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66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88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88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88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  <w:tab w:pos="560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create two shadow users who between them authorise a large payment, or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payment system maintainer might pop an extra payment into the queue. Where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get caught is when the balancing controls set off the alarm after a day 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two, and the money-laundering controls at the bank to which they wire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money stop them getting away with very much.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I’ll discuss this further in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section 12.3.3. The take-home is that functional controls along the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prevent –</w:t>
      </w:r>
      <w:r>
        <w:br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detect – recover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model are often more important than shared control, as they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separate know-how as well as access. But for functional separation to work,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mechanisms need to be engineered into the application, so they may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proprietary, obscure and less well tested than the mechanisms that come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operating systems. And there are limits to how much you can separate know-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how. Some people have to understand it all, such as the security architect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chief auditor.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same analysis hold for the business processes themselves. Some people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end up having to take high-value decisions quickly and have to understand all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aspects of a deal. At a real bank, you might ﬁnd thirty or forty people you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just have to trust – the CEO, the chief dealer, the top sysadmins and a number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others. It’s important to know who they are, to minimise their numbers,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pay them well, and to watch them discreetly.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ﬁnal remark on dual control is that it gets fragile at organizational in-</w:t>
      </w:r>
    </w:p>
    <w:p>
      <w:pPr>
        <w:autoSpaceDN w:val="0"/>
        <w:tabs>
          <w:tab w:pos="1040" w:val="left"/>
          <w:tab w:pos="1920" w:val="left"/>
        </w:tabs>
        <w:autoSpaceDE w:val="0"/>
        <w:widowControl/>
        <w:spacing w:line="198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terfaces.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One example is that banks in California suddenly started ignoring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requests that cheques have two signatures after they installed new processing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equipment [1621]. Some organisations are unwilling to show competitors who’s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trusted to sign and for how much. And then there’s dispute resolution: ‘My two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managers say the money was sent!’ ‘But my two say it wasn’t!’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12.2.5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What goes wrong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Theft and fraud can take many forms. Most thefts from the average company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 due to insiders, and automation seems to be making the incidents both rarer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larger.</w:t>
      </w:r>
    </w:p>
    <w:p>
      <w:pPr>
        <w:autoSpaceDN w:val="0"/>
        <w:tabs>
          <w:tab w:pos="1040" w:val="left"/>
          <w:tab w:pos="2040" w:val="left"/>
        </w:tabs>
        <w:autoSpaceDE w:val="0"/>
        <w:widowControl/>
        <w:spacing w:line="198" w:lineRule="exact" w:before="418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12.2.5.1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Insider frauds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28" w:after="43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Back when most bankers worked in branches, banks in the English-speaking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world sacked some 1% of staff each year. The typical offence was minor embez-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zlement with a loss of a few thousand dollars. No-one found an effective way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predicting which staff would go bad; previously loyal staff can be thrown off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rails by shocks such as divorce, or be given a new manager they just can’t stand.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Losing a few hundred tellers a year was just a cost of doing business. These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numbers are falling now that most staff work in call centres; the customers they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deal with are allocated randomly to them, so it’s hard to collude with a friend.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It’s also harder nowadays for staff to sell customers’ personal information, since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staff have to walk a customer through security questions to get access to their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record. Staff at well-run banks are typically forbidden from taking phones 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even pens and paper into call centres so they can’t leak data to outsiders at any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60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430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430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430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28" w:lineRule="exact" w:before="54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scale</w:t>
      </w:r>
      <w:r>
        <w:rPr>
          <w:rFonts w:ascii="CMR7" w:hAnsi="CMR7" w:eastAsia="CMR7"/>
          <w:b w:val="0"/>
          <w:i w:val="0"/>
          <w:color w:val="000000"/>
          <w:sz w:val="14"/>
        </w:rPr>
        <w:t>6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Notable insider cases include: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48" w:lineRule="exact" w:before="432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The biggest recent UK bank fraud was pulled off by a gangster from the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2016 for stealing at least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113m from business customers of Lloyds’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 in the UK during 2013–15, of which only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47m was recovered</w:t>
      </w:r>
      <w:r>
        <w:rPr>
          <w:rFonts w:ascii="CMR7" w:hAnsi="CMR7" w:eastAsia="CMR7"/>
          <w:b w:val="0"/>
          <w:i w:val="0"/>
          <w:color w:val="000000"/>
          <w:sz w:val="14"/>
        </w:rPr>
        <w:t>7</w:t>
      </w:r>
      <w:r>
        <w:rPr>
          <w:rFonts w:ascii="CMR10" w:hAnsi="CMR10" w:eastAsia="CMR10"/>
          <w:b w:val="0"/>
          <w:i w:val="0"/>
          <w:color w:val="000000"/>
          <w:sz w:val="20"/>
        </w:rPr>
        <w:t>. He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subverted two members of staff who spotted target companies – typically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medium-sized ﬁrms with over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1m in their accounts. Fizzy would then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phone up the business owner or ﬁnancial controller, claim to be from the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bank, ‘authenticate’ himself by reading them a couple of recent transac-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tions, and ask them to ‘authenticate’ themselves in return by computing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 authorisation code on their second-factor device. Before he did this,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he’d log on as them and set up a batch of payments for large ﬁve-ﬁgure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sums. The code he got from the victim would release the batch [820].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56" w:lineRule="exact" w:before="284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 password reset clerk at HSBC conspired with persons unknown to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HSBC. The new password was used to transfer over $20 million to offshore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companies, from which it was not recovered. The clerk was a vulnerable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young man who had been employed on password reset after failing inter-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nal exams; the court took mercy, and he got away with ﬁve years [1569].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was alleged that an AT&amp;T employee had conspired to cover up the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transactions, but that gentleman was acquitted.</w:t>
      </w:r>
    </w:p>
    <w:p>
      <w:pPr>
        <w:autoSpaceDN w:val="0"/>
        <w:tabs>
          <w:tab w:pos="1340" w:val="left"/>
          <w:tab w:pos="1540" w:val="left"/>
          <w:tab w:pos="3900" w:val="left"/>
        </w:tabs>
        <w:autoSpaceDE w:val="0"/>
        <w:widowControl/>
        <w:spacing w:line="272" w:lineRule="exact" w:before="268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One rapidly-growing bank fraud in the 2010s has involved spear-phishing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accounts. Owning two clerks’ PCs is simpler than suborning two clerks,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if a ﬁrm’s PCs all have the same conﬁguration and update status,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may not be too hard.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a bank may pay extra attention to large</w:t>
      </w:r>
    </w:p>
    <w:p>
      <w:pPr>
        <w:autoSpaceDN w:val="0"/>
        <w:tabs>
          <w:tab w:pos="15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transactions, the game is often to make a lot of four-ﬁgure payments before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company notices. In the US, companies that don’t notice a fraudulent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payment the following day usually have no redress. A typical attack might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net half a million.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12.2.6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Executive frauds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All the famous large ﬁnancial frauds – nine ﬁgures and up – have involved senior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insiders. The collapse of Barings Bank is a good example: managers failed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control rogue trader Nick Leeson, blinded by greed for the bonuses his appar-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ent trading proﬁts earned them. Other examples include the Equity Funding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scandal, in which an insurance company’s management created thousands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fake people on their computer system, insured them, and sold the policies on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reinsurers; and Robert Maxwell’s looting of the Daily Mirror newspaper pension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funds in Britain. Either the victim’s executives were grossly negligent, as in the</w:t>
      </w:r>
    </w:p>
    <w:p>
      <w:pPr>
        <w:autoSpaceDN w:val="0"/>
        <w:tabs>
          <w:tab w:pos="1260" w:val="left"/>
        </w:tabs>
        <w:autoSpaceDE w:val="0"/>
        <w:widowControl/>
        <w:spacing w:line="186" w:lineRule="exact" w:before="154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6</w:t>
      </w:r>
      <w:r>
        <w:rPr>
          <w:rFonts w:ascii="CMR8" w:hAnsi="CMR8" w:eastAsia="CMR8"/>
          <w:b w:val="0"/>
          <w:i w:val="0"/>
          <w:color w:val="000000"/>
          <w:sz w:val="16"/>
        </w:rPr>
        <w:t>Such opsec rules are making it harder for call centres to get staff to work from home</w:t>
      </w:r>
    </w:p>
    <w:p>
      <w:pPr>
        <w:autoSpaceDN w:val="0"/>
        <w:tabs>
          <w:tab w:pos="1040" w:val="left"/>
        </w:tabs>
        <w:autoSpaceDE w:val="0"/>
        <w:widowControl/>
        <w:spacing w:line="160" w:lineRule="exact" w:before="30" w:after="0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during the Covid pandemic.</w:t>
      </w:r>
    </w:p>
    <w:p>
      <w:pPr>
        <w:autoSpaceDN w:val="0"/>
        <w:tabs>
          <w:tab w:pos="1260" w:val="left"/>
        </w:tabs>
        <w:autoSpaceDE w:val="0"/>
        <w:widowControl/>
        <w:spacing w:line="186" w:lineRule="exact" w:before="4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7</w:t>
      </w:r>
      <w:r>
        <w:rPr>
          <w:rFonts w:ascii="CMR8" w:hAnsi="CMR8" w:eastAsia="CMR8"/>
          <w:b w:val="0"/>
          <w:i w:val="0"/>
          <w:color w:val="000000"/>
          <w:sz w:val="16"/>
        </w:rPr>
        <w:t>Full disclosure: I acted as expert witness for one of the victim companies, and we had to</w:t>
      </w:r>
    </w:p>
    <w:p>
      <w:pPr>
        <w:autoSpaceDN w:val="0"/>
        <w:tabs>
          <w:tab w:pos="1040" w:val="left"/>
        </w:tabs>
        <w:autoSpaceDE w:val="0"/>
        <w:widowControl/>
        <w:spacing w:line="158" w:lineRule="exact" w:before="30" w:after="258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threaten to sue Lloyds to get our money back.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3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60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60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60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case of Barings, or were the perpetrators, as with Equity Funding and Maxwell.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these patterns repeat; for example, Wells Fargo was ﬁned $3bn in 2020 for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opening millions of accounts without the customers’ knowledge, just as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Equity Funding case [699].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Economists and accountancy professors analyse such issues as problems of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agency</w:t>
      </w:r>
      <w:r>
        <w:rPr>
          <w:rFonts w:ascii="CMR10" w:hAnsi="CMR10" w:eastAsia="CMR10"/>
          <w:b w:val="0"/>
          <w:i w:val="0"/>
          <w:color w:val="000000"/>
          <w:sz w:val="20"/>
        </w:rPr>
        <w:t>: a principal A hires an agent B to manage an asset and wants to know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how can B’s performance be monitored and assessed. The same principles apply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whether the principal is the bank’s CEO and the agent is a manager contem-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plating a fraud; or whether the principal consists of the shareholders and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agent is the CEO. In theory, the internal controls and the internal audit depart-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 are the tool used by the CEO to keep track of more junior staff, while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external auditors are the tool used by the shareholders to keep track of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CEO and the senior executives.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That’s the theory. The practice was analysed by Alexander Dyck, Adair</w:t>
      </w:r>
    </w:p>
    <w:p>
      <w:pPr>
        <w:autoSpaceDN w:val="0"/>
        <w:tabs>
          <w:tab w:pos="1040" w:val="left"/>
          <w:tab w:pos="588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Morse and Luigi Zingales in a survey of 230 cases of corporate fraud against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quoted US companies between 1996 and 2004 [596].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Before Sarbanes-Oxley,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only a minority of frauds were revealed by the people mandated to spot them: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14% by the auditors and 6% by the SEC. Most were detected by actors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other incentives: 19% by employees, 16% by industry regulators, 14% by ﬁ-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nancial analysts and 14% by the media. Stock-exchange regulators, commercial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banks and insurance underwriters are notable for their complete absence. Af-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ter Sarbanes-Oxley the performance of mandated actors improved slightly but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still to just over half the total. Their analysis of incentives shows that actors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the strongest incentive to blow the whistle, such as short sellers, were least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active, while the most active, employees, often had negative incentives in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got ﬁred. This suggests that the dominating factor is who actually knows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what’s going on. Second, rewards promote disclosure: in addition to the ef-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fects of Sarbanes-Oxley, many government actors (such as the taxman) reward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whistleblowers, with positive effects.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theory, external auditors are appointed by the board’s audit committee,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which is chaired by an external director; but who appoints the external direc-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tors? In my experience, the external directors tend to be friendly with the CEO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the auditors go out of their way to schmooze the CFO</w:t>
      </w:r>
      <w:r>
        <w:rPr>
          <w:rFonts w:ascii="CMR7" w:hAnsi="CMR7" w:eastAsia="CMR7"/>
          <w:b w:val="0"/>
          <w:i w:val="0"/>
          <w:color w:val="000000"/>
          <w:sz w:val="14"/>
        </w:rPr>
        <w:t>8</w:t>
      </w:r>
      <w:r>
        <w:rPr>
          <w:rFonts w:ascii="CMR10" w:hAnsi="CMR10" w:eastAsia="CMR10"/>
          <w:b w:val="0"/>
          <w:i w:val="0"/>
          <w:color w:val="000000"/>
          <w:sz w:val="20"/>
        </w:rPr>
        <w:t>. They offer cheap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audits to get their foot in the door, and make their real money from consul-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tancy; this was a structural problem for decades, and eventually in February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2020, the UK Financial Reporting Council ordered audit and consultancy to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separated [1049]. The big audit ﬁrms have a pernicious effect on the information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security world by pushing their own list of favourite controls, regardless of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client’s real risks. They maximise their income by nit-picking and compliance;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Sarbanes-Oxley regulations cost the average US public company over $1m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year in audit fees.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Quite apart from the pure economic incentives, bosses ﬁnd it hard to cope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evidence that senior colleagues are incompetent or dishonest. There’s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whole literature on information avoidance, which I mentioned in section 3.2.4: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people are reluctant to learn things that will cause them pain, stress or extra</w:t>
      </w:r>
    </w:p>
    <w:p>
      <w:pPr>
        <w:autoSpaceDN w:val="0"/>
        <w:tabs>
          <w:tab w:pos="1260" w:val="left"/>
        </w:tabs>
        <w:autoSpaceDE w:val="0"/>
        <w:widowControl/>
        <w:spacing w:line="184" w:lineRule="exact" w:before="156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8</w:t>
      </w:r>
      <w:r>
        <w:rPr>
          <w:rFonts w:ascii="CMR8" w:hAnsi="CMR8" w:eastAsia="CMR8"/>
          <w:b w:val="0"/>
          <w:i w:val="0"/>
          <w:color w:val="000000"/>
          <w:sz w:val="16"/>
        </w:rPr>
        <w:t>The legal inﬁghting following the collapse of Enron destroyed its auditors Arthur Ander-</w:t>
      </w:r>
    </w:p>
    <w:p>
      <w:pPr>
        <w:autoSpaceDN w:val="0"/>
        <w:tabs>
          <w:tab w:pos="1040" w:val="left"/>
        </w:tabs>
        <w:autoSpaceDE w:val="0"/>
        <w:widowControl/>
        <w:spacing w:line="190" w:lineRule="exact" w:before="0" w:after="238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sen, reducing the ‘big ﬁve’ audit ﬁrms to the ‘big four’; now auditors go out of their way to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avoid liability for fraud.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16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38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38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38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work. And risks that managers are unwilling to confront, they are often unable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control. No-one at Barings wanted to think that their star dealer Nick Leeson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might be a crook; and pop went the bank. Such risks are not being mitigated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technology; if anything they may be growing.</w:t>
      </w:r>
    </w:p>
    <w:p>
      <w:pPr>
        <w:autoSpaceDN w:val="0"/>
        <w:tabs>
          <w:tab w:pos="1040" w:val="left"/>
          <w:tab w:pos="2040" w:val="left"/>
        </w:tabs>
        <w:autoSpaceDE w:val="0"/>
        <w:widowControl/>
        <w:spacing w:line="200" w:lineRule="exact" w:before="418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12.2.6.1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The Post Office case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2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Executives can also be unwilling to believe that anything might be going sys-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tematically wrong with their accounting systems. Even if they suspect, there’s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social reﬂex to close ranks under criticism, and lawyers may advise clients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just deny everything.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case worth studying here is the failure of the Post Office accounting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system in the UK. The Post Office doesn’t just ship letters but is a signiﬁcant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ﬁnancial institution too, most of whose branches are run by sub-postmasters –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typically shopkeepers with a franchised Post Office counter on their premises.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control them, the Post Office built an accounting system called Horizon, which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had multiple bugs that caused many franchisees to be charged money they didn’t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owe. Thousands of people had their lives ruined; some lost their businesses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were bankrupted, some staff were wrongly ﬁred, and several people were jailed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frauds they did not commit. Eventually 587 sub-postmasters sued the Post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Office, and in December 2019 they won an apology and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58m. The judge found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Horizon ‘was not remotely robust’ [185].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is the ﬁrst and only case, so far as I know, where an accounting system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has been subjected to a proper test in aggressive litigation. Many legal systems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presume that accounting systems are working properly unless someone can pro-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duce evidence to the contrary, and this can be hard: a lot of the legal effort went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into forcing the Post Office to give the claimants access to the software and its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documentation so it could be examined by their experts. Incidentally, the total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losses to franchisees appear to be in the mid-hundreds of millions; they’ll get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maybe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11m of the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58m settlement, with the rest going to the lawyers and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hedge fund that bankrolled the litigation. Most staff at the Post Office took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pay cut while the CEO Paula Vennels, an ordained minister, got a substantial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raise [354]. She eventually left. It may be that the software supplier, Fujitsu,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will end up paying for the settlement, but that may require further litigation.</w:t>
      </w:r>
    </w:p>
    <w:p>
      <w:pPr>
        <w:autoSpaceDN w:val="0"/>
        <w:tabs>
          <w:tab w:pos="1040" w:val="left"/>
          <w:tab w:pos="2040" w:val="left"/>
        </w:tabs>
        <w:autoSpaceDE w:val="0"/>
        <w:widowControl/>
        <w:spacing w:line="200" w:lineRule="exact" w:before="418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12.2.6.2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Other failures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3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Most accounting system failures are less spectacular, but there are many failures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have signiﬁcant effects on the ability of ﬁnancial and other ﬁrms to operate.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We’ll see more examples as we work through payments in this chapter and other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applications in later chapters, but here’s a start sample.</w:t>
      </w:r>
    </w:p>
    <w:p>
      <w:pPr>
        <w:autoSpaceDN w:val="0"/>
        <w:tabs>
          <w:tab w:pos="1300" w:val="left"/>
        </w:tabs>
        <w:autoSpaceDE w:val="0"/>
        <w:widowControl/>
        <w:spacing w:line="198" w:lineRule="exact" w:before="3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1. As computer systems get more complex over time, they accumulate cruft</w:t>
      </w:r>
    </w:p>
    <w:p>
      <w:pPr>
        <w:autoSpaceDN w:val="0"/>
        <w:tabs>
          <w:tab w:pos="1540" w:val="left"/>
        </w:tabs>
        <w:autoSpaceDE w:val="0"/>
        <w:widowControl/>
        <w:spacing w:line="238" w:lineRule="exact" w:before="2" w:after="302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makes them more fragile and harder to maintain. Software engineers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refer to this as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technical debt</w:t>
      </w:r>
      <w:r>
        <w:rPr>
          <w:rFonts w:ascii="CMR10" w:hAnsi="CMR10" w:eastAsia="CMR10"/>
          <w:b w:val="0"/>
          <w:i w:val="0"/>
          <w:color w:val="000000"/>
          <w:sz w:val="20"/>
        </w:rPr>
        <w:t>: it means that changes become slower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more expensive, and recovery from failures can be complex [41]. Book-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keeping systems are no exception. For example, in June 2012, 6.5 million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7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300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300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300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540" w:val="left"/>
        </w:tabs>
        <w:autoSpaceDE w:val="0"/>
        <w:widowControl/>
        <w:spacing w:line="240" w:lineRule="exact" w:before="53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customers of the Natwest Bank had service disrupted for several weeks fol-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lowing a software upgrade that went wrong and had to be reversed. People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were stranded overseas with no money and some companies couldn’t make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payroll. The bank was ﬁned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42m [686]; it was then largely owned by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UK government as it had gone bust in the crash of 2008. Had the service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failure gone on another week, it might well have gone bust again, costing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taxpayers tens of billions and causing widespread disruption. So the fear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a catastrophic failure closing a money-centre bank is a real one. But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replacing a crufty old core banking system with a new one is a major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project taking years and costing nine ﬁgures, with its own strategic risks.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a young man I worked on a couple of such projects: they have their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nail-biting moments.</w:t>
      </w:r>
    </w:p>
    <w:p>
      <w:pPr>
        <w:autoSpaceDN w:val="0"/>
        <w:tabs>
          <w:tab w:pos="1300" w:val="left"/>
        </w:tabs>
        <w:autoSpaceDE w:val="0"/>
        <w:widowControl/>
        <w:spacing w:line="200" w:lineRule="exact" w:before="19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2. We ﬁnd similar project risks further down the food chain. Our univer-</w:t>
      </w:r>
    </w:p>
    <w:p>
      <w:pPr>
        <w:autoSpaceDN w:val="0"/>
        <w:tabs>
          <w:tab w:pos="15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sity’s accounting system was replaced in the early 2000s, and a project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should have cost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3m cost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11m instead. We ended up suing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accountancy ﬁrm that installed it, and published a detailed report of what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went wrong [691].</w:t>
      </w:r>
    </w:p>
    <w:p>
      <w:pPr>
        <w:autoSpaceDN w:val="0"/>
        <w:tabs>
          <w:tab w:pos="1300" w:val="left"/>
        </w:tabs>
        <w:autoSpaceDE w:val="0"/>
        <w:widowControl/>
        <w:spacing w:line="198" w:lineRule="exact" w:before="20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3. The system is still, years later, a pain to use, and the reason why may be</w:t>
      </w:r>
    </w:p>
    <w:p>
      <w:pPr>
        <w:autoSpaceDN w:val="0"/>
        <w:tabs>
          <w:tab w:pos="15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interest. At our university, 35 ﬁnance-office staff have more say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design of the ﬁnance system than 1,500 professors. The clerks care more,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they use it all the time, while we professors might use it for an hour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two a week. The time saved by clerks is less than the time wasted by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professors, but the concentrated interest usually wins.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3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even if your bookkeeping system uses a standard core that enforces the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basic Clark-Wilson properties of balance and integrity, there’s still a lot to go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wrong.</w:t>
      </w:r>
    </w:p>
    <w:p>
      <w:pPr>
        <w:autoSpaceDN w:val="0"/>
        <w:tabs>
          <w:tab w:pos="1040" w:val="left"/>
          <w:tab w:pos="2040" w:val="left"/>
        </w:tabs>
        <w:autoSpaceDE w:val="0"/>
        <w:widowControl/>
        <w:spacing w:line="198" w:lineRule="exact" w:before="418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12.2.6.3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Ecological validity</w:t>
      </w:r>
    </w:p>
    <w:p>
      <w:pPr>
        <w:autoSpaceDN w:val="0"/>
        <w:tabs>
          <w:tab w:pos="1040" w:val="left"/>
          <w:tab w:pos="4180" w:val="left"/>
        </w:tabs>
        <w:autoSpaceDE w:val="0"/>
        <w:widowControl/>
        <w:spacing w:line="238" w:lineRule="exact" w:before="23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it’s not enough to just check that the books are internally consistent. You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also need to check that they correspond to external reality. The series of scandals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shaped modern audit requirements and practice began with the collapse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1938 of McKesson and Robbins, a well-known drug and chemical company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reported assets of $100m</w:t>
      </w:r>
      <w:r>
        <w:rPr>
          <w:rFonts w:ascii="CMR7" w:hAnsi="CMR7" w:eastAsia="CMR7"/>
          <w:b w:val="0"/>
          <w:i w:val="0"/>
          <w:color w:val="000000"/>
          <w:sz w:val="14"/>
        </w:rPr>
        <w:t xml:space="preserve"> </w:t>
      </w:r>
      <w:r>
        <w:rPr>
          <w:rFonts w:ascii="CMR7" w:hAnsi="CMR7" w:eastAsia="CMR7"/>
          <w:b w:val="0"/>
          <w:i w:val="0"/>
          <w:color w:val="000000"/>
          <w:sz w:val="14"/>
        </w:rPr>
        <w:t>9</w:t>
      </w:r>
      <w:r>
        <w:rPr>
          <w:rFonts w:ascii="CMR10" w:hAnsi="CMR10" w:eastAsia="CMR10"/>
          <w:b w:val="0"/>
          <w:i w:val="0"/>
          <w:color w:val="000000"/>
          <w:sz w:val="20"/>
        </w:rPr>
        <w:t>. It turned out that 20% of the recorded assets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inventory did not exist. The president, Philip Musica, turned out to be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bootlegger with a previous fraud conviction; with his three brothers, he inﬂated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ﬁrm’s ﬁgures using a fake foreign drug business involving a bogus shipping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agent and a fake Montreal bank.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auditors had accepted the McKesson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account without making enquiries about the company’s bosses; they failed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check inventories, verify accounts receivable with customers, or think about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separation of duties within the company [1616].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famous case for the next generation was the salad oil scandal of 1963,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involving the bankruptcy of the Allied Crude Oil Reﬁning Corporation and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prosecution by Robert F. Kennedy of its CEO, Tino de Angelis. Allied had bor-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rowed millions from American Express and others against tanks of soybean oil</w:t>
      </w:r>
    </w:p>
    <w:p>
      <w:pPr>
        <w:autoSpaceDN w:val="0"/>
        <w:tabs>
          <w:tab w:pos="1260" w:val="left"/>
        </w:tabs>
        <w:autoSpaceDE w:val="0"/>
        <w:widowControl/>
        <w:spacing w:line="186" w:lineRule="exact" w:before="156" w:after="204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9</w:t>
      </w:r>
      <w:r>
        <w:rPr>
          <w:rFonts w:ascii="CMR8" w:hAnsi="CMR8" w:eastAsia="CMR8"/>
          <w:b w:val="0"/>
          <w:i w:val="0"/>
          <w:color w:val="000000"/>
          <w:sz w:val="16"/>
        </w:rPr>
        <w:t>About $1.8bn in 2020 dollars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8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were actually mostly water, and used this to trade heavily in futures [1442].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American Express stock dropped by 50% after a whistleblower told it of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fraud; it lost $58m. (Warren Buffett then bought 5% of the company and made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fortune.)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requirement that all big ﬁrms be audited has entangled audit ﬁrms in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pretty well every major ﬁnancial scandal. I already mentioned Enron, whose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failure in 2001 led to the Sarbanes-Oxley Act, and then there was the ﬁnancial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crisis in 2008 caused in part by trading complicated ﬁnancial derivatives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turned out to be based on near-worthless mortgages. And one issue with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blockchain systems currently being promoted for some payment and bookkeep-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ing applications is that while the mathematical structure may give guarantees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consistency and consensus, there is no information whatsoever about whether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assets referred to are sound, or even exist. So you might be somewhat scep-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tical when you see a bank talking about a blockchain to register mortgages,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which smart contracts will allow ﬁnancial innovation. I’ll return to this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section 20.7.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most recent scandal as this book went to press in July 2020 was Wire-</w:t>
      </w:r>
    </w:p>
    <w:p>
      <w:pPr>
        <w:autoSpaceDN w:val="0"/>
        <w:tabs>
          <w:tab w:pos="1040" w:val="left"/>
          <w:tab w:pos="164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card.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payment service ﬁrm, it had started out processing card payments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33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porn sites, online casinos and other merchants that normal banks wouldn’t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touch. It grew rapidly to displace Commerzbank in the Dax 30 – the index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Germany’s 30 biggest quoted companies, and was celebrated in Germany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rare local ﬁrm able to challenge Silicon Valley. But in June 2020, as it was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attempting to buy Deutsche Bank (Germany’s largest bank, with a market cap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about $20bn), Wirecard’s auditors EY disclosed that a quarter of its claimed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assets, some</w:t>
      </w:r>
      <w:r>
        <w:rPr>
          <w:rFonts w:ascii="TeX" w:hAnsi="TeX" w:eastAsia="TeX"/>
          <w:b w:val="0"/>
          <w:i w:val="0"/>
          <w:color w:val="000000"/>
          <w:sz w:val="20"/>
        </w:rPr>
        <w:t xml:space="preserve"> e</w:t>
      </w:r>
      <w:r>
        <w:rPr>
          <w:rFonts w:ascii="CMR10" w:hAnsi="CMR10" w:eastAsia="CMR10"/>
          <w:b w:val="0"/>
          <w:i w:val="0"/>
          <w:color w:val="000000"/>
          <w:sz w:val="20"/>
        </w:rPr>
        <w:t>2.1bn supposedly held in the Philippines, could not be found.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(EY had failed to verify its bank statements with its bankers for three years,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relying instead on ‘screenshots’ provided by the company itself [1834].) The ﬁrm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ﬁled for bankruptcy and its CEO, Markus Braun, was arrested. A string of ﬁn-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tech startups that used it to process payments stopped trading, leaving millions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cardholders inside and outside Germany unable to access their money. Yet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investors and regulators had ignored numerous red ﬂags, going back as far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2008 [1256]. Worse, when the Financial Times published an analysis in 2019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Wirecard’s dubious accounting practices – pointing out that its Dubai subsidiary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seemed to have no customers, that the address of one alleged Philippines sub-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sidiary was a small bus company, that another was the home of a retired seaman,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that whistleblowers in its Singapore subsidiary had reported they were being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ordered to cook the books [1283] – the German regulator BaFin had responded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not by investigating the company but by starting a criminal investigation of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journalists and banning short selling of the company’s shares [610]. BaFin had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some years defended the company against critics rather than investigating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their criticisms. This was one of the largest frauds in European history, de-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stroying over</w:t>
      </w:r>
      <w:r>
        <w:rPr>
          <w:rFonts w:ascii="TeX" w:hAnsi="TeX" w:eastAsia="TeX"/>
          <w:b w:val="0"/>
          <w:i w:val="0"/>
          <w:color w:val="000000"/>
          <w:sz w:val="20"/>
        </w:rPr>
        <w:t xml:space="preserve"> e</w:t>
      </w:r>
      <w:r>
        <w:rPr>
          <w:rFonts w:ascii="CMR10" w:hAnsi="CMR10" w:eastAsia="CMR10"/>
          <w:b w:val="0"/>
          <w:i w:val="0"/>
          <w:color w:val="000000"/>
          <w:sz w:val="20"/>
        </w:rPr>
        <w:t>20bn in apparent shareholder value, as well as public conﬁdence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German ﬁnancial regulation. En route Wirecard had taken in ﬁrms such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Moodys, Credit Suisse and Softbank. It was quite astonishing to see how little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lessons of McKesson and Robbins had been heeded; checking overseas cash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balances really should have been audit 101. Yet the audit industry has persis-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tent structural problems, ranging from the fact that auditors sell to CFOs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fact that almost all the work is done by juniors [703].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51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340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340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340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  <w:tab w:pos="2040" w:val="left"/>
        </w:tabs>
        <w:autoSpaceDE w:val="0"/>
        <w:widowControl/>
        <w:spacing w:line="200" w:lineRule="exact" w:before="570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12.2.6.4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Control tuning and corporate governance</w:t>
      </w:r>
    </w:p>
    <w:p>
      <w:pPr>
        <w:autoSpaceDN w:val="0"/>
        <w:tabs>
          <w:tab w:pos="1040" w:val="left"/>
          <w:tab w:pos="3560" w:val="left"/>
        </w:tabs>
        <w:autoSpaceDE w:val="0"/>
        <w:widowControl/>
        <w:spacing w:line="240" w:lineRule="exact" w:before="22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main reason internal control structures tend to be conservative, expensive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ineffective is that while in theory organizations develop them in the light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experience, in practice this experience is relayed through the auditor cartel.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theory there is some governance behind this. There’s a survey of internal audit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standards in [</w:t>
      </w:r>
      <w:r>
        <w:rPr>
          <w:rFonts w:ascii="CMBX10" w:hAnsi="CMBX10" w:eastAsia="CMBX10"/>
          <w:b/>
          <w:i w:val="0"/>
          <w:color w:val="000000"/>
          <w:sz w:val="20"/>
        </w:rPr>
        <w:t>?</w:t>
      </w:r>
      <w:r>
        <w:rPr>
          <w:rFonts w:ascii="CMR10" w:hAnsi="CMR10" w:eastAsia="CMR10"/>
          <w:b w:val="0"/>
          <w:i w:val="0"/>
          <w:color w:val="000000"/>
          <w:sz w:val="20"/>
        </w:rPr>
        <w:t>]; the most inﬂuential is the Risk Management Framework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Committee of Sponsoring Organizations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(COSO), a group of US accounting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auditing bodies [461].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is one yardstick by which your system will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judged if it’s used in the US public sector or by companies quoted on US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equity markets. The COSO model is targeted not just on internal control but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reliability of ﬁnancial reporting and compliance with laws and regulations.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Its basic process is an evolutionary cycle: in a given environment, you assess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risks, design controls, monitor their performance, and then go round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loop again. COSO emphasizes soft aspects of corporate culture more than hard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system design issues so may be seen as a guide to managing and documenting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process by which your system evolves. In theory, its core consists of senior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management checking that their control policies are being implemented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achieving their objectives, and modifying them if not. In practice, the auditors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captured it.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Information Systems Audit and Control Association (ISACA), which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administers the Certiﬁed Information Systems Auditor (CISA) exam, has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reﬁnement of COSO known as the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Control Objectives for Information and re-</w:t>
      </w:r>
      <w:r>
        <w:br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lated Technology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</w:t>
      </w:r>
      <w:r>
        <w:rPr>
          <w:rFonts w:ascii="CMCSC10" w:hAnsi="CMCSC10" w:eastAsia="CMCSC10"/>
          <w:b w:val="0"/>
          <w:i w:val="0"/>
          <w:color w:val="000000"/>
          <w:sz w:val="20"/>
        </w:rPr>
        <w:t>CobiT</w:t>
      </w:r>
      <w:r>
        <w:rPr>
          <w:rFonts w:ascii="CMR10" w:hAnsi="CMR10" w:eastAsia="CMR10"/>
          <w:b w:val="0"/>
          <w:i w:val="0"/>
          <w:color w:val="000000"/>
          <w:sz w:val="20"/>
        </w:rPr>
        <w:t>) which is more international [946]. It extends from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technical aspects of internal audit to personnel management, change control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project management. More concrete standards emerge from auditors’ interpre-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tation of speciﬁc sectoral regulations, such as Sarbanes-Oxley for US publicly-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listed companies, Gramm-Leach-Bliley for US ﬁnancial-sector ﬁrms, HIPAA for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 healthcare providers and GDPR for the personal information of residents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EU member states. And, as we noted in the chapter on banking and book-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keeping, the standards set by the PCI trade association govern data relating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payment cards. There’s also ISO 27001 on security management. Whatever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sectors you or your customers operate in, it’s worthwhile paying attention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evolving cybersecurity standards. Many of these are standards because every-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one can agree on them, so they’re by no means sufficient. Pretty well every big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breach involves a ﬁrm with ISO 27001 certiﬁcation; the auditors said something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OK when it wasn’t. We’ll return to this in section 28.2.9.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12.2.7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Finding the weak spots</w:t>
      </w:r>
    </w:p>
    <w:p>
      <w:pPr>
        <w:autoSpaceDN w:val="0"/>
        <w:tabs>
          <w:tab w:pos="1040" w:val="left"/>
          <w:tab w:pos="5680" w:val="left"/>
        </w:tabs>
        <w:autoSpaceDE w:val="0"/>
        <w:widowControl/>
        <w:spacing w:line="240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If you are ever responsible for security in an organisation, you should not just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think about which components might, by their failure, cause a bad enough loss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make a material difference to the bottom line.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 need to think about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31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people too, and their external relationships. Which of your managers could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defraud your company by colluding with customers or suppliers? Could a branch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manager be lending money to a dodgy business run by his cousin against forged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collateral? Could he have sold life-insurance policies to nonexistent people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forged their death certiﬁcates? Could an operations manager be taking bribes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8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310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310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310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a supplier? Could your call-centre staff be selling data from the accounts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they’ve dealt with to a phishing gang who use this data to impersonate your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company to your customers? Lots of things can go wrong. You have to ﬁgure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out which of them matter, and how you get to ﬁnd out. Remember the old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experience of 1% of staff falling into temptation every year. Remember that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trusted person is one who can damage you. Who can damage you, and how?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is what a control maintainer must constantly think about.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lessons to be learned include the following.</w:t>
      </w:r>
    </w:p>
    <w:p>
      <w:pPr>
        <w:autoSpaceDN w:val="0"/>
        <w:tabs>
          <w:tab w:pos="1340" w:val="left"/>
        </w:tabs>
        <w:autoSpaceDE w:val="0"/>
        <w:widowControl/>
        <w:spacing w:line="346" w:lineRule="exact" w:before="316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Maintaining effective controls is hard in a changing environment and needs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88" w:lineRule="exact" w:before="342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If you rely on complaints from customers or staff to alert you to fraud and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you to listen to them. Many companies cut costs by being hard to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contact, but this has consequences.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338" w:lineRule="exact" w:before="194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The main exposure is to the company’s own staff and contractors, so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defraud the company, how would you do it?’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88" w:lineRule="exact" w:before="244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Don’t just think in terms of transactions and processes, but about people,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Do you expect people to keep each other honest without any motivating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structure, and nothing but risk for whistleblowers?</w:t>
      </w:r>
    </w:p>
    <w:p>
      <w:pPr>
        <w:autoSpaceDN w:val="0"/>
        <w:tabs>
          <w:tab w:pos="1340" w:val="left"/>
        </w:tabs>
        <w:autoSpaceDE w:val="0"/>
        <w:widowControl/>
        <w:spacing w:line="346" w:lineRule="exact" w:before="186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No security policy can achieve full compliance, as workarounds will be</w:t>
      </w:r>
    </w:p>
    <w:p>
      <w:pPr>
        <w:autoSpaceDN w:val="0"/>
        <w:tabs>
          <w:tab w:pos="1340" w:val="left"/>
        </w:tabs>
        <w:autoSpaceDE w:val="0"/>
        <w:widowControl/>
        <w:spacing w:line="346" w:lineRule="exact" w:before="286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These workarounds naturally create vulnerabilities, so you’d better design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336" w:lineRule="exact" w:before="294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You’d better have a working relationship with the ﬁrm’s executive leader-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your responsibilities, and so they understand what you’re doing too.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32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will always be residual risks. Managing these residual risks remains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one of the hardest and most neglected of jobs. It’s an extremely bad idea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adopt a doctrine that some particular system is foolproof – because if you assign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its failure an a priori probability of zero, then evidence won’t shift it and things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could go badly wrong when it eventually fails. More generally, you need to help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ﬁrm learn from experience. And experience means not just loss history: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controls that get in the way need to be identiﬁed and improved. If you’re seen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contributing to proﬁts rather than just as another compliance burden, you’ll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listened to a lot more. For example, if you can ﬁx the password reset function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it needs fewer staff, or improve the fraud engine so that the company’s website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rejects fewer shopping baskets, the board will listen to you a lot more readily.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Finally, your risk management systems will have to pay some homage to one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19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more compliance regimes, depending on the industry. The international stan-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dard ISO 27001 on security management is used in some industries: it demands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you analyse the risks systematically and subject the unacceptable ones to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7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some form of risk treatment (control, avoidance, transfer); and have a man-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agement process to ensure that the controls are updated. In many companies,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will be driven by your auditors anyway. And there are many sector-speciﬁc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regulatory regimes to deal with. In healthcare you have to worry about HIPAA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(see section 10.4); and as for banking and payments, we turn to that next.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288" w:lineRule="exact" w:before="492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12.3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Interbank Payment Systems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7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When people think of electronic fraud, they often envisage a Hollywood scene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which crafty Russian hackers break a bank’s codes and send zillion-dollar wire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transfers to tax havens. Systems for transferring money are indeed a crime tar-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get, and have been for a century and a half. We’ll look ﬁrst at the systems used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transfer money between banks, and then at those used by bank customers,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whether individuals or merchants.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12.3.1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A Telegraphic History of E-commerce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2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Many people assume that e-commerce is something invented in the mid-1990s.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it goes back much further.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Governments used visual signalling from classical times, including heliographs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(which used mirrors to ﬂash sunlight at the receiver), semaphores (which used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positions of moving arms to signal letters and numbers) and ﬂags. Land-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based systems sent messages along chains of beacon towers, and naval systems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relayed them between ships. After the Napoleonic War, the French government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opened its heliograph network to commercial use, and soon the ﬁrst frauds took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place. For two years up till they were discovered in 1836, two bankers bribed 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operator to signal the movements of the stock market to them covertly by mak-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ing errors in transmissions that they could observe from a safe distance. Other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techniques were devised to signal the results of horseraces. Bookies learned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‘call time’ by a clock, rather than waiting for a result and hoping that they were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ﬁrst to hear it.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the 1760s to the 1840s, the electric telegraph was developed by a num-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ber of pioneers, of whom the most inﬂuential was Samuel Morse. He persuaded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Congress in 1842 to fund an experimental line from Washington to Baltimore.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so impressed people that serious commercial investment started, and by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end of that decade there were 12,000 miles of line operated by 20 companies.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was in many ways like the Internet boom of the late 1990s.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Banks were the ﬁrst big users, and found that they needed mechanisms to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276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prevent transactions being altered by crooked operators en route: I discussed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test key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systems they developed for the purpose in section 5.2.4. Telegrams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were also used to create national markets. For the ﬁrst time, commodity traders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New York could ﬁnd out within minutes what prices had been set in auctions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Chicago, and ﬁshing skippers arriving in Boston could ﬁnd out the price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cod in Gloucester. The history of the period shows that most of the concepts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problems of e-commerce were familiar to the Victorians [1818]. How do you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know who you’re speaking to? How do you know if they’re trustworthy? How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54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76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76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76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do you know whether the goods will be delivered, and whether payments will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arrive? The nineteenth-century answer was trusted intermediaries – principally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banks who helped business manage risk using references, guarantees and letters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credit.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the 1970s, bankers started to realise that this worthy old Victorian system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due for an overhaul.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First, as I noted earlier in section 5.2.4, most test-key systems were vulner-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able to cryptanalysis; someone who observed a number of transactions could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gradually work out the key material.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Second, the test key system didn’t support dual control. The secret tables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were kept in a safe, and two clerks would sit together to work out a test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check it; but there was nothing really to stop staff members working out tests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unauthorised messages at the same time.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Third, the real concern was cost and errors. The use of manual cryptography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meant that each transaction was typed on a keyboard at least three times: once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into the paying bank’s computer which would print out a transaction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telex room, where a test was computed manually; then a second time to send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telex to the receiving bank, who would check the test manually; then the third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time as that bank fed it into their own computer. Errors were much more of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problem than frauds. Surely the payments could ﬂow directly from one bank’s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computer to another?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12.3.2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SWIFT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consortium of banks set up the Society for Worldwide Interbank Financial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Telecommunications (SWIFT) in the 1970s to provide a more secure, efficient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controllable mechanism for sending payment instructions between member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banks. It can be thought of as an email system with built-in authentication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non-repudiation services, plus optional encryption. It’s used to ship trillions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dollars round the world daily, and its design has been copied in systems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processing the title to many other kinds of asset, such as the bills of lading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prove ownership of ships’ cargoes.</w:t>
      </w:r>
    </w:p>
    <w:p>
      <w:pPr>
        <w:autoSpaceDN w:val="0"/>
        <w:tabs>
          <w:tab w:pos="1340" w:val="left"/>
          <w:tab w:pos="496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design constraints are interesting.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banks did not wish to trust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SWIFT to the point that its employees could forge bank transactions. The au-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thenticity mechanisms had to be independent of the conﬁdentiality mechanisms,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since at the time a number of countries (such as France) forbade the civilian use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cryptography for conﬁdentiality. The non-repudiation functions could not use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digital signatures, as they hadn’t been invented yet. Finally, the banks had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able to enforce auditable dual controls over interbank transactions.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design of SWIFT I is summarized in Figure 12.2. Authenticity of mes-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294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sages was assured by computing a message authentication code (MAC) at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sending bank and checking it at the receiving bank. The keys used to be man-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aged using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bilateral key exchange</w:t>
      </w:r>
      <w:r>
        <w:rPr>
          <w:rFonts w:ascii="CMR10" w:hAnsi="CMR10" w:eastAsia="CMR10"/>
          <w:b w:val="0"/>
          <w:i w:val="0"/>
          <w:color w:val="000000"/>
          <w:sz w:val="20"/>
        </w:rPr>
        <w:t>: whenever a bank set up a relationship over-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seas, the senior manager who negotiated it would exchange keys with his op-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posite number, whether in a face-to-face meeting or afterwards by post to each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others’ home addresses. There were two key components to minimize the risk of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74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96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96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96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490"/>
        <w:ind w:left="0" w:right="0"/>
      </w:pPr>
      <w:r>
        <w:br/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00.0" w:type="dxa"/>
      </w:tblPr>
      <w:tblGrid>
        <w:gridCol w:w="2256"/>
        <w:gridCol w:w="2256"/>
        <w:gridCol w:w="2256"/>
        <w:gridCol w:w="2256"/>
      </w:tblGrid>
      <w:tr>
        <w:trPr>
          <w:trHeight w:hRule="exact" w:val="1166"/>
        </w:trPr>
        <w:tc>
          <w:tcPr>
            <w:tcW w:type="dxa" w:w="1340"/>
            <w:vMerge w:val="restart"/>
            <w:tcBorders>
              <w:start w:sz="40.0" w:val="single" w:color="#000000"/>
              <w:top w:sz="40.000000000000114" w:val="single" w:color="#000000"/>
              <w:end w:sz="40.0" w:val="single" w:color="#000000"/>
              <w:bottom w:sz="40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140" w:val="left"/>
              </w:tabs>
              <w:autoSpaceDE w:val="0"/>
              <w:widowControl/>
              <w:spacing w:line="194" w:lineRule="exact" w:before="1034" w:after="0"/>
              <w:ind w:left="0" w:right="0"/>
            </w:pPr>
            <w:r>
              <w:tab/>
            </w:r>
            <w:r>
              <w:rPr>
                <w:w w:val="101.30589133814763"/>
                <w:rFonts w:ascii="Palatino" w:hAnsi="Palatino" w:eastAsia="Palatino"/>
                <w:b w:val="0"/>
                <w:i w:val="0"/>
                <w:color w:val="000000"/>
                <w:sz w:val="19"/>
              </w:rPr>
              <w:t>R</w:t>
            </w:r>
          </w:p>
          <w:p>
            <w:pPr>
              <w:autoSpaceDN w:val="0"/>
              <w:tabs>
                <w:tab w:pos="120" w:val="left"/>
                <w:tab w:pos="1120" w:val="left"/>
              </w:tabs>
              <w:autoSpaceDE w:val="0"/>
              <w:widowControl/>
              <w:spacing w:line="194" w:lineRule="exact" w:before="608" w:after="0"/>
              <w:ind w:left="0" w:right="0"/>
            </w:pPr>
            <w:r>
              <w:tab/>
            </w:r>
            <w:r>
              <w:rPr>
                <w:w w:val="101.30589133814763"/>
                <w:rFonts w:ascii="Palatino" w:hAnsi="Palatino" w:eastAsia="Palatino"/>
                <w:b w:val="0"/>
                <w:i w:val="0"/>
                <w:color w:val="000000"/>
                <w:sz w:val="19"/>
              </w:rPr>
              <w:t>Key</w:t>
            </w:r>
            <w:r>
              <w:rPr>
                <w:w w:val="101.30589133814763"/>
                <w:rFonts w:ascii="Palatino" w:hAnsi="Palatino" w:eastAsia="Palatino"/>
                <w:b w:val="0"/>
                <w:i w:val="0"/>
                <w:color w:val="000000"/>
                <w:sz w:val="19"/>
              </w:rPr>
              <w:t>�</w:t>
            </w:r>
            <w:r>
              <w:tab/>
            </w:r>
            <w:r>
              <w:rPr>
                <w:w w:val="101.30589133814763"/>
                <w:rFonts w:ascii="Palatino" w:hAnsi="Palatino" w:eastAsia="Palatino"/>
                <w:b w:val="0"/>
                <w:i w:val="0"/>
                <w:color w:val="000000"/>
                <w:sz w:val="19"/>
              </w:rPr>
              <w:t>Ba</w:t>
            </w:r>
          </w:p>
          <w:p>
            <w:pPr>
              <w:autoSpaceDN w:val="0"/>
              <w:tabs>
                <w:tab w:pos="1020" w:val="left"/>
              </w:tabs>
              <w:autoSpaceDE w:val="0"/>
              <w:widowControl/>
              <w:spacing w:line="194" w:lineRule="exact" w:before="608" w:after="0"/>
              <w:ind w:left="0" w:right="0"/>
            </w:pPr>
            <w:r>
              <w:tab/>
            </w:r>
            <w:r>
              <w:rPr>
                <w:w w:val="101.30589133814763"/>
                <w:rFonts w:ascii="Palatino" w:hAnsi="Palatino" w:eastAsia="Palatino"/>
                <w:b w:val="0"/>
                <w:i w:val="0"/>
                <w:color w:val="000000"/>
                <w:sz w:val="19"/>
              </w:rPr>
              <w:t>Bra</w:t>
            </w:r>
          </w:p>
        </w:tc>
        <w:tc>
          <w:tcPr>
            <w:tcW w:type="dxa" w:w="1870"/>
            <w:tcBorders>
              <w:start w:sz="40.0" w:val="single" w:color="#000000"/>
              <w:top w:sz="40.000000000000114" w:val="single" w:color="#000000"/>
              <w:end w:sz="40.0" w:val="single" w:color="#000000"/>
              <w:bottom w:sz="40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872"/>
            <w:tcBorders>
              <w:start w:sz="40.0" w:val="single" w:color="#000000"/>
              <w:top w:sz="40.000000000000114" w:val="single" w:color="#000000"/>
              <w:end w:sz="40.0" w:val="single" w:color="#000000"/>
              <w:bottom w:sz="40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68"/>
            <w:vMerge w:val="restart"/>
            <w:tcBorders>
              <w:start w:sz="40.0" w:val="single" w:color="#000000"/>
              <w:top w:sz="40.000000000000114" w:val="single" w:color="#000000"/>
              <w:end w:sz="40.0" w:val="single" w:color="#000000"/>
              <w:bottom w:sz="40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820" w:val="left"/>
              </w:tabs>
              <w:autoSpaceDE w:val="0"/>
              <w:widowControl/>
              <w:spacing w:line="196" w:lineRule="exact" w:before="242" w:after="0"/>
              <w:ind w:left="0" w:right="0"/>
            </w:pPr>
            <w:r>
              <w:tab/>
            </w:r>
            <w:r>
              <w:rPr>
                <w:w w:val="101.30589133814763"/>
                <w:rFonts w:ascii="Palatino" w:hAnsi="Palatino" w:eastAsia="Palatino"/>
                <w:b w:val="0"/>
                <w:i w:val="0"/>
                <w:color w:val="000000"/>
                <w:sz w:val="19"/>
              </w:rPr>
              <w:t>Logs�</w:t>
            </w:r>
          </w:p>
          <w:p>
            <w:pPr>
              <w:autoSpaceDN w:val="0"/>
              <w:tabs>
                <w:tab w:pos="60" w:val="left"/>
              </w:tabs>
              <w:autoSpaceDE w:val="0"/>
              <w:widowControl/>
              <w:spacing w:line="194" w:lineRule="exact" w:before="596" w:after="0"/>
              <w:ind w:left="0" w:right="0"/>
            </w:pPr>
            <w:r>
              <w:tab/>
            </w:r>
            <w:r>
              <w:rPr>
                <w:w w:val="101.30589133814763"/>
                <w:rFonts w:ascii="Palatino" w:hAnsi="Palatino" w:eastAsia="Palatino"/>
                <w:b w:val="0"/>
                <w:i w:val="0"/>
                <w:color w:val="000000"/>
                <w:sz w:val="19"/>
              </w:rPr>
              <w:t>P�</w:t>
            </w:r>
          </w:p>
          <w:p>
            <w:pPr>
              <w:autoSpaceDN w:val="0"/>
              <w:tabs>
                <w:tab w:pos="820" w:val="left"/>
              </w:tabs>
              <w:autoSpaceDE w:val="0"/>
              <w:widowControl/>
              <w:spacing w:line="194" w:lineRule="exact" w:before="608" w:after="0"/>
              <w:ind w:left="0" w:right="0"/>
            </w:pPr>
            <w:r>
              <w:rPr>
                <w:w w:val="101.30589133814763"/>
                <w:rFonts w:ascii="Palatino" w:hAnsi="Palatino" w:eastAsia="Palatino"/>
                <w:b w:val="0"/>
                <w:i w:val="0"/>
                <w:color w:val="000000"/>
                <w:sz w:val="19"/>
              </w:rPr>
              <w:t>nk�</w:t>
            </w:r>
            <w:r>
              <w:tab/>
            </w:r>
            <w:r>
              <w:rPr>
                <w:w w:val="101.30589133814763"/>
                <w:rFonts w:ascii="Palatino" w:hAnsi="Palatino" w:eastAsia="Palatino"/>
                <w:b w:val="0"/>
                <w:i w:val="0"/>
                <w:color w:val="000000"/>
                <w:sz w:val="19"/>
              </w:rPr>
              <w:t>Key�</w:t>
            </w:r>
          </w:p>
          <w:p>
            <w:pPr>
              <w:autoSpaceDN w:val="0"/>
              <w:autoSpaceDE w:val="0"/>
              <w:widowControl/>
              <w:spacing w:line="194" w:lineRule="exact" w:before="608" w:after="0"/>
              <w:ind w:left="0" w:right="0"/>
            </w:pPr>
            <w:r>
              <w:rPr>
                <w:w w:val="101.30589133814763"/>
                <w:rFonts w:ascii="Palatino" w:hAnsi="Palatino" w:eastAsia="Palatino"/>
                <w:b w:val="0"/>
                <w:i w:val="0"/>
                <w:color w:val="000000"/>
                <w:sz w:val="19"/>
              </w:rPr>
              <w:t>nch</w:t>
            </w:r>
            <w:r>
              <w:rPr>
                <w:shd w:val="clear" w:color="auto" w:fill="000000"/>
                <w:w w:val="101.30589133814763"/>
                <w:rFonts w:ascii="Palatino" w:hAnsi="Palatino" w:eastAsia="Palatino"/>
                <w:b w:val="0"/>
                <w:i w:val="0"/>
                <w:color w:val="000000"/>
                <w:sz w:val="19"/>
              </w:rPr>
              <w:t>�</w:t>
            </w:r>
          </w:p>
        </w:tc>
      </w:tr>
      <w:tr>
        <w:trPr>
          <w:trHeight w:hRule="exact" w:val="1950"/>
        </w:trPr>
        <w:tc>
          <w:tcPr>
            <w:tcW w:type="dxa" w:w="2256"/>
            <w:vMerge/>
            <w:tcBorders>
              <w:start w:sz="40.0" w:val="single" w:color="#000000"/>
              <w:top w:sz="40.000000000000114" w:val="single" w:color="#000000"/>
              <w:end w:sz="40.0" w:val="single" w:color="#000000"/>
              <w:bottom w:sz="40.0" w:val="single" w:color="#000000"/>
            </w:tcBorders>
          </w:tcPr>
          <w:p/>
        </w:tc>
        <w:tc>
          <w:tcPr>
            <w:tcW w:type="dxa" w:w="3742"/>
            <w:gridSpan w:val="2"/>
            <w:tcBorders>
              <w:start w:sz="40.0" w:val="single" w:color="#000000"/>
              <w:top w:sz="40.0" w:val="single" w:color="#000000"/>
              <w:end w:sz="40.0" w:val="single" w:color="#000000"/>
              <w:bottom w:sz="40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0" w:val="left"/>
                <w:tab w:pos="1640" w:val="left"/>
                <w:tab w:pos="3540" w:val="left"/>
              </w:tabs>
              <w:autoSpaceDE w:val="0"/>
              <w:widowControl/>
              <w:spacing w:line="62" w:lineRule="exact" w:before="0" w:after="0"/>
              <w:ind w:left="0" w:right="0"/>
            </w:pPr>
            <w:r>
              <w:tab/>
            </w:r>
            <w:r>
              <w:rPr>
                <w:w w:val="101.30589133814763"/>
                <w:rFonts w:ascii="Palatino" w:hAnsi="Palatino" w:eastAsia="Palatino"/>
                <w:b w:val="0"/>
                <w:i w:val="0"/>
                <w:color w:val="000000"/>
                <w:sz w:val="19"/>
              </w:rPr>
              <w:t>P�</w:t>
            </w:r>
            <w:r>
              <w:tab/>
            </w:r>
            <w:r>
              <w:rPr>
                <w:w w:val="101.30589133814763"/>
                <w:rFonts w:ascii="Palatino" w:hAnsi="Palatino" w:eastAsia="Palatino"/>
                <w:b w:val="0"/>
                <w:i w:val="0"/>
                <w:color w:val="000000"/>
                <w:sz w:val="19"/>
              </w:rPr>
              <w:t>Swift�</w:t>
            </w:r>
            <w:r>
              <w:tab/>
            </w:r>
            <w:r>
              <w:rPr>
                <w:w w:val="101.30589133814763"/>
                <w:rFonts w:ascii="Palatino" w:hAnsi="Palatino" w:eastAsia="Palatino"/>
                <w:b w:val="0"/>
                <w:i w:val="0"/>
                <w:color w:val="000000"/>
                <w:sz w:val="19"/>
              </w:rPr>
              <w:t>R</w:t>
            </w:r>
          </w:p>
          <w:p>
            <w:pPr>
              <w:autoSpaceDN w:val="0"/>
              <w:tabs>
                <w:tab w:pos="3520" w:val="left"/>
              </w:tabs>
              <w:autoSpaceDE w:val="0"/>
              <w:widowControl/>
              <w:spacing w:line="194" w:lineRule="exact" w:before="608" w:after="0"/>
              <w:ind w:left="0" w:right="0"/>
            </w:pPr>
            <w:r>
              <w:rPr>
                <w:w w:val="101.30589133814763"/>
                <w:rFonts w:ascii="Palatino" w:hAnsi="Palatino" w:eastAsia="Palatino"/>
                <w:b w:val="0"/>
                <w:i w:val="0"/>
                <w:color w:val="000000"/>
                <w:sz w:val="19"/>
              </w:rPr>
              <w:t>nk�</w:t>
            </w:r>
            <w:r>
              <w:tab/>
            </w:r>
            <w:r>
              <w:rPr>
                <w:w w:val="101.30589133814763"/>
                <w:rFonts w:ascii="Palatino" w:hAnsi="Palatino" w:eastAsia="Palatino"/>
                <w:b w:val="0"/>
                <w:i w:val="0"/>
                <w:color w:val="000000"/>
                <w:sz w:val="19"/>
              </w:rPr>
              <w:t>Ba</w:t>
            </w:r>
          </w:p>
          <w:p>
            <w:pPr>
              <w:autoSpaceDN w:val="0"/>
              <w:tabs>
                <w:tab w:pos="3440" w:val="left"/>
              </w:tabs>
              <w:autoSpaceDE w:val="0"/>
              <w:widowControl/>
              <w:spacing w:line="194" w:lineRule="exact" w:before="608" w:after="0"/>
              <w:ind w:left="0" w:right="0"/>
            </w:pPr>
            <w:r>
              <w:rPr>
                <w:w w:val="101.30589133814763"/>
                <w:rFonts w:ascii="Palatino" w:hAnsi="Palatino" w:eastAsia="Palatino"/>
                <w:b w:val="0"/>
                <w:i w:val="0"/>
                <w:color w:val="000000"/>
                <w:sz w:val="19"/>
              </w:rPr>
              <w:t>nch</w:t>
            </w:r>
            <w:r>
              <w:rPr>
                <w:shd w:val="clear" w:color="auto" w:fill="000000"/>
                <w:w w:val="101.30589133814763"/>
                <w:rFonts w:ascii="Palatino" w:hAnsi="Palatino" w:eastAsia="Palatino"/>
                <w:b w:val="0"/>
                <w:i w:val="0"/>
                <w:color w:val="000000"/>
                <w:sz w:val="19"/>
              </w:rPr>
              <w:t>�</w:t>
            </w:r>
            <w:r>
              <w:tab/>
            </w:r>
            <w:r>
              <w:rPr>
                <w:w w:val="101.30589133814763"/>
                <w:rFonts w:ascii="Palatino" w:hAnsi="Palatino" w:eastAsia="Palatino"/>
                <w:b w:val="0"/>
                <w:i w:val="0"/>
                <w:color w:val="000000"/>
                <w:sz w:val="19"/>
              </w:rPr>
              <w:t>Bra</w:t>
            </w:r>
          </w:p>
        </w:tc>
        <w:tc>
          <w:tcPr>
            <w:tcW w:type="dxa" w:w="2256"/>
            <w:vMerge/>
            <w:tcBorders>
              <w:start w:sz="40.0" w:val="single" w:color="#000000"/>
              <w:top w:sz="40.000000000000114" w:val="single" w:color="#000000"/>
              <w:end w:sz="40.0" w:val="single" w:color="#000000"/>
              <w:bottom w:sz="40.0" w:val="single" w:color="#000000"/>
            </w:tcBorders>
          </w:tcPr>
          <w:p/>
        </w:tc>
      </w:tr>
    </w:tbl>
    <w:p>
      <w:pPr>
        <w:autoSpaceDN w:val="0"/>
        <w:tabs>
          <w:tab w:pos="2840" w:val="left"/>
        </w:tabs>
        <w:autoSpaceDE w:val="0"/>
        <w:widowControl/>
        <w:spacing w:line="200" w:lineRule="exact" w:before="174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Figure 12.2: – architecture of SWIFT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43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compromise, with one sent in each direction (even if a bank manager’s mail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read in his mailbox by a criminal at one end, it’s not likely to happen at both).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Authentication was not enabled until both banks conﬁrmed that the other’s key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had been safely received and installed.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way, SWIFT had no part in the message authentication; so long as</w:t>
      </w:r>
    </w:p>
    <w:p>
      <w:pPr>
        <w:autoSpaceDN w:val="0"/>
        <w:tabs>
          <w:tab w:pos="1040" w:val="left"/>
          <w:tab w:pos="296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authentication algorithm in use was sound, none of their staff could forge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transaction. The authentication algorithm was supposed to be a trade secret,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as banks like their security mechanisms to be international standards, people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ﬁgured out to look at ISO 8731 [1631]. Pretty quickly, an attack was found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published in [1545].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Fortunately, this attack takes over 100,000 messages to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recover a key – which was too large for a practical attack on a closed system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gave the banks time to migrate to more modern mechanisms.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Although SWIFT itself was not trusted for authentication, it did provide a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non-repudiation service. Banks in each country sent their messages to a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Regional</w:t>
      </w:r>
      <w:r>
        <w:br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General Processor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(RGP) which logged them and forwarded them to SWIFT,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which also logged them and sent them on to the recipient via the RGP in its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country, which also logged them. The RGPs were generally run by different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service ﬁrms. Thus any banker wishing to dishonestly repudiate a transaction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would have to subvert not just the local SWIFT application and its surrounding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controls, but two independent contractors in different countries. And logs are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easier for judges to understand than cryptography.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Conﬁdentiality was an optional add-on. It was provided by line encryption</w:t>
      </w:r>
    </w:p>
    <w:p>
      <w:pPr>
        <w:autoSpaceDN w:val="0"/>
        <w:tabs>
          <w:tab w:pos="1040" w:val="left"/>
          <w:tab w:pos="388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devices between the banks and the RGP node, and between these nodes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main SWIFT processing sites. Keys were hand-carried between the devices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 either end of a leased line.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countries where conﬁdentiality was illegal,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these devices could be omitted without impairing the authenticity and non-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repudiation mechanisms</w:t>
      </w:r>
      <w:r>
        <w:rPr>
          <w:rFonts w:ascii="CMR7" w:hAnsi="CMR7" w:eastAsia="CMR7"/>
          <w:b w:val="0"/>
          <w:i w:val="0"/>
          <w:color w:val="000000"/>
          <w:sz w:val="14"/>
        </w:rPr>
        <w:t>10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154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10</w:t>
      </w:r>
      <w:r>
        <w:rPr>
          <w:rFonts w:ascii="CMR8" w:hAnsi="CMR8" w:eastAsia="CMR8"/>
          <w:b w:val="0"/>
          <w:i w:val="0"/>
          <w:color w:val="000000"/>
          <w:sz w:val="16"/>
        </w:rPr>
        <w:t>In one country, a bank that attempted to install line encryptors found noise appearing on</w:t>
      </w:r>
    </w:p>
    <w:p>
      <w:pPr>
        <w:autoSpaceDN w:val="0"/>
        <w:tabs>
          <w:tab w:pos="1040" w:val="left"/>
        </w:tabs>
        <w:autoSpaceDE w:val="0"/>
        <w:widowControl/>
        <w:spacing w:line="188" w:lineRule="exact" w:before="2" w:after="354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the line after a few hours. This only appeared on the live line, not the backup one, only after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a delay, and swapping the equipment between the two lines didn’t help. The bank realised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that the local spooks wouldn’t tolerate encryption and gave up.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534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356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356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356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57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Dual control was provided either by specialized terminals or by software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packages that could be integrated with other bank systems. The usual method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operation is to have three separate staff to do a SWIFT transaction: one to enter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it, one to check it, and one to authorize it</w:t>
      </w:r>
      <w:r>
        <w:rPr>
          <w:rFonts w:ascii="CMR7" w:hAnsi="CMR7" w:eastAsia="CMR7"/>
          <w:b w:val="0"/>
          <w:i w:val="0"/>
          <w:color w:val="000000"/>
          <w:sz w:val="14"/>
        </w:rPr>
        <w:t>11</w:t>
      </w:r>
      <w:r>
        <w:rPr>
          <w:rFonts w:ascii="CMR10" w:hAnsi="CMR10" w:eastAsia="CMR10"/>
          <w:b w:val="0"/>
          <w:i w:val="0"/>
          <w:color w:val="000000"/>
          <w:sz w:val="20"/>
        </w:rPr>
        <w:t>. There’s a further functional control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that you reconcile accounts by checking transactions against statements every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day. So a bogus payment instruction that gets past the entry controls should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result in an alarm the following business day.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12.3.3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What goes wrong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SWIFT I ran for twenty years without a single report of external fraud against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system itself. In the mid 1990s, after the attack on the MAC algorithm was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published, it was enhanced by adding public key mechanisms: SWIFT II still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used bilateral key exchange, but with MAC keys shared between correspondent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banks using public-key cryptography and the MACs themselves further pro-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tected by a digital signature. The key-management mechanisms were ensconced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ISO 11166, and there was some debate over the security of this architec-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ture [112, 1631]. Quite apart from the centralization of trust brought about by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adoption of public key cryptography – in that a central certiﬁcation author-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ity could falsely certify a key as belonging to a bank when it doesn’t – at least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one early deployment adopted 512-bit public keys because of U.S. export con-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trols, and by 2000 at least one RSA public key of this length had been factored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surreptitiously by a group of students [43]. Bilateral key exchange was replaced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2009 with a new system whose cryptographic mechanisms are proprietary.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messaging standard is being replaced by ISO 20022.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political row arose once the crypto started to be toughened up and to of-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fer conﬁdentiality by default. The New York Times disclosed in June 2006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NSA was accessing the entire transaction stream, whereupon the NSA sim-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ply demanded access to everything. This caused a confrontation with privacy-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conscious Europeans, but eventually after President Obama succeeded President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Bush, the EU agreed a treaty under which the US Treasury Department can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serve subpoenas on Swift [341]. Payments within Europe were supposedly ex-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cluded, but since such payments were targeted, and Ed Snowden revealed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scale of collection, the issue has been raised repeatedly by the European Parlia-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 and by privacy authorities</w:t>
      </w:r>
      <w:r>
        <w:rPr>
          <w:rFonts w:ascii="CMR7" w:hAnsi="CMR7" w:eastAsia="CMR7"/>
          <w:b w:val="0"/>
          <w:i w:val="0"/>
          <w:color w:val="000000"/>
          <w:sz w:val="14"/>
        </w:rPr>
        <w:t>12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Criminal (as opposed to governmental) attacks on interbank systems have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not involved the payment mechanisms themselves but the surrounding business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processes. It does happen from time to time that a bank programmer inserts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bogus message into the processing queue, but it usually fails because he doesn’t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understand the business process. How an international wire transfer actually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works is that banks maintain accounts with each other, so when bank A sends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money to a customer of bank B it actually sends an instruction ‘please pay this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customer the following sum out of our account with you’. As these accounts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156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11</w:t>
      </w:r>
      <w:r>
        <w:rPr>
          <w:rFonts w:ascii="CMR8" w:hAnsi="CMR8" w:eastAsia="CMR8"/>
          <w:b w:val="0"/>
          <w:i w:val="0"/>
          <w:color w:val="000000"/>
          <w:sz w:val="16"/>
        </w:rPr>
        <w:t>As the checker can modify the payee and the amount, this is really only dual control, not</w:t>
      </w:r>
    </w:p>
    <w:p>
      <w:pPr>
        <w:autoSpaceDN w:val="0"/>
        <w:tabs>
          <w:tab w:pos="1040" w:val="left"/>
        </w:tabs>
        <w:autoSpaceDE w:val="0"/>
        <w:widowControl/>
        <w:spacing w:line="190" w:lineRule="exact" w:before="0" w:after="0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triple control – and the programmers who maintain the interface can always attack the system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there, unless you can maintain separation of duty on the systems side too.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4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12</w:t>
      </w:r>
      <w:r>
        <w:rPr>
          <w:rFonts w:ascii="CMR8" w:hAnsi="CMR8" w:eastAsia="CMR8"/>
          <w:b w:val="0"/>
          <w:i w:val="0"/>
          <w:color w:val="000000"/>
          <w:sz w:val="16"/>
        </w:rPr>
        <w:t>One might ask why banks don’t just build new systems with end-to-end crypto, but bank</w:t>
      </w:r>
    </w:p>
    <w:p>
      <w:pPr>
        <w:autoSpaceDN w:val="0"/>
        <w:tabs>
          <w:tab w:pos="1040" w:val="left"/>
        </w:tabs>
        <w:autoSpaceDE w:val="0"/>
        <w:widowControl/>
        <w:spacing w:line="188" w:lineRule="exact" w:before="0" w:after="208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regulators demand access to all message traffic between banks, and some traffic within banks,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to enforce rules against insider trading.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8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10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10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10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both balances and credit limits, and as payments may have to go through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one or more correspondent banks, large payments need human interventions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make the money available. There are also ﬁlters that look for large transactions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that the bank can report them to the money-laundering authorities [75]. So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naive programmer who sneaks in a bogus transaction to an account he’s set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up at a Swiss bank usually gets arrested when he turns up to collect the cash.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most famous attack carried out via Swift was in 4–5 February 2016 when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North Korean agents stole $63m from the Bank of Bangladesh. They appear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used Dridex malware to steal the credentials of bank staff and then ordered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four transactions that transferred $81m from the bank’s account at the Federal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Reserve in New York to the Philippines, of which only $18m was recovered;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rest got laundered through a local casino. A further 30 transactions for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total of $851m were ﬂagged for manual review by the Fed and not sent; another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$20m was sent to Sri Lanka which was recovered after the paying bank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noticed a spelling error and stopped payment. This was not actually an attack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Swift, but an attack on the Bank of Bangladesh’s own gateway to the Swift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system [858].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if your life’s goal is to get rich from bank fraud, you’re probably better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off getting a law degree and working as a bank manager rather than messing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about with computers. In fact, most signiﬁcant frauds have exploited procedural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vulnerabilities rather than technical attacks.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48" w:lineRule="exact" w:before="432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Perhaps the ﬁrst famous wire fraud was in 1979 when Stanley Rifkin, a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ciﬁc National Bank. He got round the controls by agreeing to buy a large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shipment of diamonds from a Russian government agency in Switzerland.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He observed an authorization code used internally when dictating trans-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fers to the wire transfer department, and used it over the telephone –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classic example of dual control breakdown at a system interface. He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gave himself extra time to escape by doing the deal just before a US bank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holiday. Where he went wrong was in not planning what to do after he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collected the stones. If he’d hidden them in Europe, gone back to the USA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helped investigate the fraud, he might well have got away with it; as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was, he went on the run and got caught.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48" w:lineRule="exact" w:before="292" w:after="228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 fraud of a slightly different type took place in 1986 between London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two exchange rates, and in one bank the manager responsible for decid-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ing which rate applied to each transaction conspired with a rich man in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London. They sent money out to Johannesburg at an exchange rate of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seven Rand to the Pound, and back again the following day at four. After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two weeks of this, the central bank sent the police round. When he saw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them in the dealing room, the manager ﬂed without stopping to collect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his jacket, drove over the border to Swaziland, and ﬂew via Nairobi to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London. There, he boasted to the press about how he had defrauded the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wicked apartheid system. As the UK had no exchange controls, exchange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control fraud wasn’t an offence, so he couldn’t be extradited. This is per-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haps the only case I know where the perp not only got away with several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million but also got to brag about it.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0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30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30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30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50" w:lineRule="exact" w:before="660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I’ve seen bad guys getting away with fraud using a letter of guarantee.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guarantee a loan to a company in another. This can be set up as a SWIFT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message, or even a paper letter, between the two banks. But as no cash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changes hands at the time, the balancing controls are inoperative. If a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forged guarantee is accepted as genuine, the ‘beneﬁciary’ can take his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time borrowing money from the accepting bank, laundering it, and dis-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appearing. Only when the lending bank realises that the loan has gone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sour and tries to call in the guarantee is the forgery discovered. Then you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can end up with a computer forensics case as two banks argue over whose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fault it was.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3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lesson is to be alert to anything that can defeat dual control. But you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need to see this in a broader context. It’s not just the technical problems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systems administration, interfaces or even shared-control crypto: the core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business process design. And quite often, critical transactions don’t appear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such at a casual inspection. Proper split control usually needs functional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separation, and for that you need to really understand the application in its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social and economic context.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288" w:lineRule="exact" w:before="494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12.4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Automatic Teller Machines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7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Our second set of lessons emerges from studying payment cards. This story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has at least four components: ﬁrst,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automatic teller machines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(ATMs); second,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credit cards; third, the chip cards that have taken over as both debit and credit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cards since the mid-2000s; and fourth, contactless payments including phone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banking.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ATMs were one of the most inﬂuential technological innovations of the 20th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century. They were devised in 1938 by the inventor Luther Simjian, who also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thought up the teleprompter and the self-focusing camera. He persuaded Citi-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corp to install his ‘Bankamat’ machine in New York in 1939, but they withdrew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after six months, saying ‘the only people using the machines were a small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number of prostitutes and gamblers who didn’t want to deal with tellers face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face’ [1743]. Its comeback was in 1967, when a machine made by De La Rue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installed by Barclays Bank in Enﬁeld, London. According to the World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Bank, there are now over 2.4m machines, or 41 per 100,000 adults [2041]. Card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payments with PINs are now used in many terminals in shops, and the tech-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nology, including block ciphers, tamper-resistant hardware and the supporting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protocols, ended up being adapted for many other applications from postal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franking machines to lottery ticket terminals. In short, ATMs were the ‘killer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app’ that got modern commercial cryptology and retail payment technology off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ground.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12.4.1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ATM basics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20" w:after="226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Most ATMs operate using some variant of a system developed by IBM for its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3624 series cash machines in the late 1970s. The card’s magnetic strip contains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04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26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26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26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22"/>
        <w:ind w:left="0" w:right="0"/>
      </w:pPr>
      <w:r>
        <w:br/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52.0" w:type="dxa"/>
      </w:tblPr>
      <w:tblGrid>
        <w:gridCol w:w="4513"/>
        <w:gridCol w:w="4513"/>
      </w:tblGrid>
      <w:tr>
        <w:trPr>
          <w:trHeight w:hRule="exact" w:val="2386"/>
        </w:trPr>
        <w:tc>
          <w:tcPr>
            <w:tcW w:type="dxa" w:w="3196"/>
            <w:tcBorders>
              <w:start w:sz="0.0" w:val="single" w:color="#FFFFFF"/>
              <w:top w:sz="3.199999999999932" w:val="single" w:color="#000000"/>
              <w:end w:sz="0.0" w:val="single" w:color="#FFFFFF"/>
              <w:bottom w:sz="0.0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20" w:val="left"/>
              </w:tabs>
              <w:autoSpaceDE w:val="0"/>
              <w:widowControl/>
              <w:spacing w:line="200" w:lineRule="exact" w:before="50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PAN:</w:t>
            </w:r>
          </w:p>
          <w:p>
            <w:pPr>
              <w:autoSpaceDN w:val="0"/>
              <w:tabs>
                <w:tab w:pos="420" w:val="left"/>
              </w:tabs>
              <w:autoSpaceDE w:val="0"/>
              <w:widowControl/>
              <w:spacing w:line="200" w:lineRule="exact" w:before="3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PIN key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KP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:</w:t>
            </w:r>
          </w:p>
          <w:p>
            <w:pPr>
              <w:autoSpaceDN w:val="0"/>
              <w:tabs>
                <w:tab w:pos="420" w:val="left"/>
              </w:tabs>
              <w:autoSpaceDE w:val="0"/>
              <w:widowControl/>
              <w:spacing w:line="240" w:lineRule="exact" w:before="1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Result of DES</w:t>
            </w: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 xml:space="preserve"> {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PAN</w:t>
            </w: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>}</w:t>
            </w: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KP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:</w:t>
            </w:r>
            <w:r>
              <w:br/>
            </w:r>
            <w:r>
              <w:tab/>
            </w: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>{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N</w:t>
            </w: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>}</w:t>
            </w: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KP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decimalized:</w:t>
            </w:r>
          </w:p>
          <w:p>
            <w:pPr>
              <w:autoSpaceDN w:val="0"/>
              <w:tabs>
                <w:tab w:pos="420" w:val="left"/>
              </w:tabs>
              <w:autoSpaceDE w:val="0"/>
              <w:widowControl/>
              <w:spacing w:line="198" w:lineRule="exact" w:before="13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O↵set:</w:t>
            </w:r>
          </w:p>
          <w:p>
            <w:pPr>
              <w:autoSpaceDN w:val="0"/>
              <w:tabs>
                <w:tab w:pos="420" w:val="left"/>
              </w:tabs>
              <w:autoSpaceDE w:val="0"/>
              <w:widowControl/>
              <w:spacing w:line="200" w:lineRule="exact" w:before="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Customer PIN:</w:t>
            </w:r>
          </w:p>
        </w:tc>
        <w:tc>
          <w:tcPr>
            <w:tcW w:type="dxa" w:w="3686"/>
            <w:tcBorders>
              <w:start w:sz="0.0" w:val="single" w:color="#FFFFFF"/>
              <w:top w:sz="3.199999999999932" w:val="single" w:color="#000000"/>
              <w:end w:sz="0.0" w:val="single" w:color="#FFFFFF"/>
              <w:bottom w:sz="0.0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40" w:val="left"/>
              </w:tabs>
              <w:autoSpaceDE w:val="0"/>
              <w:widowControl/>
              <w:spacing w:line="186" w:lineRule="exact" w:before="518" w:after="0"/>
              <w:ind w:left="0" w:right="0"/>
            </w:pPr>
            <w:r>
              <w:tab/>
            </w:r>
            <w:r>
              <w:rPr>
                <w:rFonts w:ascii="CMTT10" w:hAnsi="CMTT10" w:eastAsia="CMTT10"/>
                <w:b w:val="0"/>
                <w:i w:val="0"/>
                <w:color w:val="000000"/>
                <w:sz w:val="20"/>
              </w:rPr>
              <w:t>8807012345691715</w:t>
            </w:r>
          </w:p>
          <w:p>
            <w:pPr>
              <w:autoSpaceDN w:val="0"/>
              <w:tabs>
                <w:tab w:pos="440" w:val="left"/>
              </w:tabs>
              <w:autoSpaceDE w:val="0"/>
              <w:widowControl/>
              <w:spacing w:line="184" w:lineRule="exact" w:before="54" w:after="0"/>
              <w:ind w:left="0" w:right="0"/>
            </w:pPr>
            <w:r>
              <w:tab/>
            </w:r>
            <w:r>
              <w:rPr>
                <w:rFonts w:ascii="CMTT10" w:hAnsi="CMTT10" w:eastAsia="CMTT10"/>
                <w:b w:val="0"/>
                <w:i w:val="0"/>
                <w:color w:val="000000"/>
                <w:sz w:val="20"/>
              </w:rPr>
              <w:t>FEFEFEFEFEFEFEFE</w:t>
            </w:r>
          </w:p>
          <w:p>
            <w:pPr>
              <w:autoSpaceDN w:val="0"/>
              <w:tabs>
                <w:tab w:pos="440" w:val="left"/>
              </w:tabs>
              <w:autoSpaceDE w:val="0"/>
              <w:widowControl/>
              <w:spacing w:line="186" w:lineRule="exact" w:before="54" w:after="0"/>
              <w:ind w:left="0" w:right="0"/>
            </w:pPr>
            <w:r>
              <w:tab/>
            </w:r>
            <w:r>
              <w:rPr>
                <w:rFonts w:ascii="CMTT10" w:hAnsi="CMTT10" w:eastAsia="CMTT10"/>
                <w:b w:val="0"/>
                <w:i w:val="0"/>
                <w:color w:val="000000"/>
                <w:sz w:val="20"/>
              </w:rPr>
              <w:t>A2CE126C69AEC82D</w:t>
            </w:r>
          </w:p>
          <w:p>
            <w:pPr>
              <w:autoSpaceDN w:val="0"/>
              <w:tabs>
                <w:tab w:pos="440" w:val="left"/>
              </w:tabs>
              <w:autoSpaceDE w:val="0"/>
              <w:widowControl/>
              <w:spacing w:line="186" w:lineRule="exact" w:before="54" w:after="0"/>
              <w:ind w:left="0" w:right="0"/>
            </w:pPr>
            <w:r>
              <w:tab/>
            </w:r>
            <w:r>
              <w:rPr>
                <w:rFonts w:ascii="CMTT10" w:hAnsi="CMTT10" w:eastAsia="CMTT10"/>
                <w:b w:val="0"/>
                <w:i w:val="0"/>
                <w:color w:val="000000"/>
                <w:sz w:val="20"/>
              </w:rPr>
              <w:t>0224126269042823</w:t>
            </w:r>
          </w:p>
          <w:p>
            <w:pPr>
              <w:autoSpaceDN w:val="0"/>
              <w:tabs>
                <w:tab w:pos="440" w:val="left"/>
              </w:tabs>
              <w:autoSpaceDE w:val="0"/>
              <w:widowControl/>
              <w:spacing w:line="184" w:lineRule="exact" w:before="54" w:after="0"/>
              <w:ind w:left="0" w:right="0"/>
            </w:pPr>
            <w:r>
              <w:tab/>
            </w:r>
            <w:r>
              <w:rPr>
                <w:rFonts w:ascii="CMTT10" w:hAnsi="CMTT10" w:eastAsia="CMTT10"/>
                <w:b w:val="0"/>
                <w:i w:val="0"/>
                <w:color w:val="000000"/>
                <w:sz w:val="20"/>
              </w:rPr>
              <w:t>0224</w:t>
            </w:r>
          </w:p>
          <w:p>
            <w:pPr>
              <w:autoSpaceDN w:val="0"/>
              <w:tabs>
                <w:tab w:pos="440" w:val="left"/>
              </w:tabs>
              <w:autoSpaceDE w:val="0"/>
              <w:widowControl/>
              <w:spacing w:line="186" w:lineRule="exact" w:before="54" w:after="0"/>
              <w:ind w:left="0" w:right="0"/>
            </w:pPr>
            <w:r>
              <w:tab/>
            </w:r>
            <w:r>
              <w:rPr>
                <w:rFonts w:ascii="CMTT10" w:hAnsi="CMTT10" w:eastAsia="CMTT10"/>
                <w:b w:val="0"/>
                <w:i w:val="0"/>
                <w:color w:val="000000"/>
                <w:sz w:val="20"/>
              </w:rPr>
              <w:t>6565</w:t>
            </w:r>
          </w:p>
          <w:p>
            <w:pPr>
              <w:autoSpaceDN w:val="0"/>
              <w:tabs>
                <w:tab w:pos="440" w:val="left"/>
              </w:tabs>
              <w:autoSpaceDE w:val="0"/>
              <w:widowControl/>
              <w:spacing w:line="184" w:lineRule="exact" w:before="54" w:after="0"/>
              <w:ind w:left="0" w:right="0"/>
            </w:pPr>
            <w:r>
              <w:tab/>
            </w:r>
            <w:r>
              <w:rPr>
                <w:rFonts w:ascii="CMTT10" w:hAnsi="CMTT10" w:eastAsia="CMTT10"/>
                <w:b w:val="0"/>
                <w:i w:val="0"/>
                <w:color w:val="000000"/>
                <w:sz w:val="20"/>
              </w:rPr>
              <w:t>6789</w:t>
            </w:r>
          </w:p>
        </w:tc>
      </w:tr>
    </w:tbl>
    <w:p>
      <w:pPr>
        <w:autoSpaceDN w:val="0"/>
        <w:tabs>
          <w:tab w:pos="1920" w:val="left"/>
        </w:tabs>
        <w:autoSpaceDE w:val="0"/>
        <w:widowControl/>
        <w:spacing w:line="200" w:lineRule="exact" w:before="234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Figure 12.3: – IBM method for generating bank card PINs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42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customer’s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primary account number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(PAN) and an expiry date. A secret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key, called the ‘PIN key’, is used to encrypt the PAN, then decimalize it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truncate it. The result of this operation is called the ‘natural PIN’; an offset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can be added to give the PIN which the customer must enter. The offset has no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cryptographic function; it just enables customers to choose their own PIN. 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example of the process is shown in ﬁgure 12.3.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ﬁrst ATMs to use PINs, each ATM contained a copy of the PIN key</w:t>
      </w:r>
    </w:p>
    <w:p>
      <w:pPr>
        <w:autoSpaceDN w:val="0"/>
        <w:tabs>
          <w:tab w:pos="1040" w:val="left"/>
          <w:tab w:pos="670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each card contained the offset as well as the primary account number. So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each ATM could verify all customer PINs. Early ATMs also operated offline; if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your cash withdrawal limit was $500 per week, a counter was kept on the card.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the mid-1990s, networks became more dependable and ATMs have tended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operate online only, which simpliﬁed the design. Starting in 2003, magnetic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strips were supplemented with smartcard chips, followed by contactless payment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2012; I’ll describe these enhancements in later sections.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the basic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principle remains: PINs are generated and protected using cryptography.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5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cryptographic processor, known as a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hardware security module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(HSM), is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kept in the bank’s server room and manages customer PINs so as to enforce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dual-control policy.</w:t>
      </w:r>
    </w:p>
    <w:p>
      <w:pPr>
        <w:autoSpaceDN w:val="0"/>
        <w:tabs>
          <w:tab w:pos="1300" w:val="left"/>
        </w:tabs>
        <w:autoSpaceDE w:val="0"/>
        <w:widowControl/>
        <w:spacing w:line="200" w:lineRule="exact" w:before="338" w:after="2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1. Operations on the clear values of customer PINs, and on the keys used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76.0" w:type="dxa"/>
      </w:tblPr>
      <w:tblGrid>
        <w:gridCol w:w="9026"/>
      </w:tblGrid>
      <w:tr>
        <w:trPr>
          <w:trHeight w:hRule="exact" w:val="1034"/>
        </w:trPr>
        <w:tc>
          <w:tcPr>
            <w:tcW w:type="dxa" w:w="770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760" w:val="left"/>
              </w:tabs>
              <w:autoSpaceDE w:val="0"/>
              <w:widowControl/>
              <w:spacing w:line="198" w:lineRule="exact" w:before="2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to protect them, are always done in a</w:t>
            </w:r>
            <w:r>
              <w:rPr>
                <w:rFonts w:ascii="CMTI10" w:hAnsi="CMTI10" w:eastAsia="CMTI10"/>
                <w:b w:val="0"/>
                <w:i/>
                <w:color w:val="000000"/>
                <w:sz w:val="20"/>
              </w:rPr>
              <w:t xml:space="preserve"> secure cryptographic device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(SCD),</w:t>
            </w:r>
          </w:p>
          <w:p>
            <w:pPr>
              <w:autoSpaceDN w:val="0"/>
              <w:tabs>
                <w:tab w:pos="760" w:val="left"/>
              </w:tabs>
              <w:autoSpaceDE w:val="0"/>
              <w:widowControl/>
              <w:spacing w:line="238" w:lineRule="exact" w:before="2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so that no member of the bank’s sta↵ ever gets to see a PIN other than</w:t>
            </w:r>
            <w:r>
              <w:br/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their own. SCDs include the HSMs in the bank server room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13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along with</w:t>
            </w:r>
          </w:p>
          <w:p>
            <w:pPr>
              <w:autoSpaceDN w:val="0"/>
              <w:tabs>
                <w:tab w:pos="760" w:val="left"/>
              </w:tabs>
              <w:autoSpaceDE w:val="0"/>
              <w:widowControl/>
              <w:spacing w:line="200" w:lineRule="exact" w:before="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crypto modules in ATMs and other PIN-entry devices.</w:t>
            </w:r>
          </w:p>
        </w:tc>
      </w:tr>
    </w:tbl>
    <w:p>
      <w:pPr>
        <w:autoSpaceDN w:val="0"/>
        <w:tabs>
          <w:tab w:pos="1300" w:val="left"/>
        </w:tabs>
        <w:autoSpaceDE w:val="0"/>
        <w:widowControl/>
        <w:spacing w:line="200" w:lineRule="exact" w:before="10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2. Thus, for example, the cards are personalized in a facility with machines</w:t>
      </w:r>
    </w:p>
    <w:p>
      <w:pPr>
        <w:autoSpaceDN w:val="0"/>
        <w:tabs>
          <w:tab w:pos="15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emboss the card, encode the mag strip and initialise the chip, while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PIN mailers are printed in a separate facility containing a printer attached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an HSM. They’re mailed out a few days apart.</w:t>
      </w:r>
    </w:p>
    <w:p>
      <w:pPr>
        <w:autoSpaceDN w:val="0"/>
        <w:tabs>
          <w:tab w:pos="1300" w:val="left"/>
        </w:tabs>
        <w:autoSpaceDE w:val="0"/>
        <w:widowControl/>
        <w:spacing w:line="200" w:lineRule="exact" w:before="19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3. A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terminal master key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is supplied to each ATM in the form of two printed</w:t>
      </w:r>
    </w:p>
    <w:p>
      <w:pPr>
        <w:autoSpaceDN w:val="0"/>
        <w:tabs>
          <w:tab w:pos="1540" w:val="left"/>
          <w:tab w:pos="730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components, which are carried to the branch by separate people, input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 the ATM’s rear keyboard, and combined to form the key.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Similar</w:t>
      </w:r>
    </w:p>
    <w:p>
      <w:pPr>
        <w:autoSpaceDN w:val="0"/>
        <w:tabs>
          <w:tab w:pos="15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ceremonies (but with three people) are used to set up master keys between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banks and network switches such as VISA.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116" w:after="218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13</w:t>
      </w:r>
      <w:r>
        <w:rPr>
          <w:rFonts w:ascii="CMR8" w:hAnsi="CMR8" w:eastAsia="CMR8"/>
          <w:b w:val="0"/>
          <w:i w:val="0"/>
          <w:color w:val="000000"/>
          <w:sz w:val="16"/>
        </w:rPr>
        <w:t>Or nowadays, also in a cloud service provider or other service contractor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96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18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18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18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300" w:val="left"/>
        </w:tabs>
        <w:autoSpaceDE w:val="0"/>
        <w:widowControl/>
        <w:spacing w:line="200" w:lineRule="exact" w:before="57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4. If ATMs perform PIN veriﬁcation locally, then the PIN key is encrypted</w:t>
      </w:r>
    </w:p>
    <w:p>
      <w:pPr>
        <w:autoSpaceDN w:val="0"/>
        <w:tabs>
          <w:tab w:pos="15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under the terminal master key and sent to the ATM. Keys are stored in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local SCD – a tamper-resistant chip next to the keyboard – which either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veriﬁes PINs as they’re entered or encrypts them so they can be sent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ATM to a central HSM for checking.</w:t>
      </w:r>
    </w:p>
    <w:p>
      <w:pPr>
        <w:autoSpaceDN w:val="0"/>
        <w:tabs>
          <w:tab w:pos="1300" w:val="left"/>
        </w:tabs>
        <w:autoSpaceDE w:val="0"/>
        <w:widowControl/>
        <w:spacing w:line="198" w:lineRule="exact" w:before="18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5. If the bank’s ATMs are to accept other banks’ cards, then the PIN will</w:t>
      </w:r>
    </w:p>
    <w:p>
      <w:pPr>
        <w:autoSpaceDN w:val="0"/>
        <w:tabs>
          <w:tab w:pos="15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encrypted in the ATM’s SCD and sent to the bank, which will decrypt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and re-encrypt it using a key shared with the switch operator, such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VISA. This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PIN translation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function is done entirely within an HSM.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VISA similarly uses an HSM to translate the PIN to a key shared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card-issuing bank, so it can be veriﬁed by an HSM there.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31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ATM network rapidly became orders of magnitude bigger than Swift.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Rather than being used by a few thousand banks, it was soon connecting tens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thousands of banks and hundreds of millions of cardholders. It was not feasible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do either key exchange or ﬁnancial settlement bilaterally between 20,000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banks, so each bank connects to a switch provided by a switching organization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such as VISA, and these switches’ HSMs translate the traffic. The switches also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do accounting, so banks can settle their accounts for each day’s transactions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a single debit or credit, rather than each having to maintain accounts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thousands of other institutions.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switches are trusted, so if something goes wrong there the consequences</w:t>
      </w:r>
    </w:p>
    <w:p>
      <w:pPr>
        <w:autoSpaceDN w:val="0"/>
        <w:tabs>
          <w:tab w:pos="1040" w:val="left"/>
          <w:tab w:pos="2500" w:val="left"/>
          <w:tab w:pos="6700" w:val="left"/>
        </w:tabs>
        <w:autoSpaceDE w:val="0"/>
        <w:widowControl/>
        <w:spacing w:line="198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can be severe.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seems to happen about once a decade.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one case a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switch manager ended up a fugitive from justice, and in another, a Y2K-related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software upgrade at a switch was bungled, with the result that cardholders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one country found that for a day or two they could withdraw money even if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their accounts were empty. The bill in each case was in seven ﬁgures.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engineers who designed ATM networks and security systems in the 1980s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(of whom I was one) assumed that criminals would be relatively sophisticated,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fairly well-informed about the system design, and rational in their choice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attack methods. We worried about the many banks which were slow to buy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security modules. We worried about banks cutting corners such as omitting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authentication codes on authorization responses. We agonized over whether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encryption algorithms were strong enough, whether the tamper-resistant HSMs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were tamper-resistant enough, and whether the random number generators used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generate keys were random enough. We knew we just couldn’t enforce dual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control properly: bank managers considered it beneath their dignity to touch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keyboard, so rather than entering the ATM master key components themselves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after a maintenance visit, most of them would just give both key components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ATM engineer. Above all, we worried that a repairman would get his hands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a bank’s PIN key, force the reissue of millions of cards and wreck public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conﬁdence in electronic banking. This was our doomsday scenario.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Doomsday eventually happened. In December 2017, a key at Postbank in</w:t>
      </w:r>
    </w:p>
    <w:p>
      <w:pPr>
        <w:autoSpaceDN w:val="0"/>
        <w:tabs>
          <w:tab w:pos="1040" w:val="left"/>
          <w:tab w:pos="352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South Africa was compromised while kept on a laptop during during a data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centre move. Somehow, it was copied to a memory stick; the CEO also had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copy. The copies were supposed to be destroyed in front of witnesses but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somehow a stick got lost.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March 2018 to December 2019, R56m (US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40" w:after="19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$3.4m) was stolen in 56,000 transactions, mostly from cards issued to poor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7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pensioners to pay state beneﬁts. In February 2019, the central bank ordered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Postbank to reissue all its 12m cards, which cost R1bn (US $60m) [1237].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However, the millions of frauds against PIN-based payment cards over the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past 50 years turned out to be very much more diverse.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12.4.2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What goes wrong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Card payment systems have huge transaction volumes, a wide diversity of oper-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ators, and plenty of capable motivated opponents. There have been successive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waves of card fraud, where vulnerabilities were discovered, exploited and then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eventually ﬁxed. The overall pattern is that card fraud has increased in value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over time but decreased as a proportion of the transactions; the system is slowly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getting more secure as it grows in both size and experience [91].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ﬁrst wave, in the early 1990s, exploited the poor implementation and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management of early magnetic-strip card systems. In the UK, one proliﬁc fraud-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ster, Andrew Stone, was convicted three times of ATM fraud, the last time get-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ting ﬁve and a half years in prison. He started when he discovered by chance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 ‘encryption replacement’ trick: he changed the account number on his bank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card to his wife’s and found that he could take money out of her account using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his PIN. In fact, he could take money out of any account at that bank using his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PIN. This happened because his bank wrote the encrypted PIN to the card’s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magnetic strip without linking it to the account number. His second method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‘shoulder surﬁng’: he’d stand in line behind a victim, observe the entered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PIN, and pick up the discarded ATM slip. Most banks at the time printed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full account number on the slip, and a card would work with no other correct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information on it.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Stone’s methods spread via people he trained as his accomplices, and via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‘Howto’ manual he wrote in prison. Some two thousand victims of his (and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other) frauds banded together to bring a class action against thirteen banks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get their money back. The banks beat this by arguing that the facts in each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case were different, and split it into thousands of small-claims cases that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victims did not have the expertise to pursue. I was an expert in this case,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used it to write a couple of papers on what went wrong [54, 55]. The fraud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eventually spread worldwide, as criminals in Romania and elsewhere started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designing ATM skimming equipment and sold it online. Here I’ll summarize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more important and interesting lessons we learned.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Most of the actual ‘phantom withdrawals’ in the early 1990s appeared to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one of the following three causes:</w:t>
      </w:r>
    </w:p>
    <w:p>
      <w:pPr>
        <w:autoSpaceDN w:val="0"/>
        <w:tabs>
          <w:tab w:pos="1340" w:val="left"/>
        </w:tabs>
        <w:autoSpaceDE w:val="0"/>
        <w:widowControl/>
        <w:spacing w:line="346" w:lineRule="exact" w:before="334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Simple processing errors give rise to a steady background noise of dis-</w:t>
      </w:r>
    </w:p>
    <w:p>
      <w:pPr>
        <w:autoSpaceDN w:val="0"/>
        <w:tabs>
          <w:tab w:pos="1540" w:val="left"/>
        </w:tabs>
        <w:autoSpaceDE w:val="0"/>
        <w:widowControl/>
        <w:spacing w:line="240" w:lineRule="exact" w:before="96" w:after="246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month; that’s 240m a month in the UK alone. If the error rate is only 1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100,000, that’s a lot of disputes. Even if your core banking system has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good balancing controls, the peripheral systems that feed it can be ﬂaky.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One source of errors we tracked down was that a large bank’s ATMs would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send a transaction again if the network went down before a conﬁrmation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message was received from the bank’s server; periodically, the server itself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2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44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44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44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5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crashed and forgot about open transactions, causing debits to be dupli-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cated. We also found customers whose accounts were debited with other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customers’ transactions, and other customers who were never debited 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all for their card transactions. (We used to call these cards ‘directors’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cards’ and joked that they were issued to bank directors.)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52" w:lineRule="exact" w:before="288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Thefts from the mail were reckoned in the 1990s to account for 30% of all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years. For example, when I moved to Cambridge in February 1992 my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 sent not one, but two, cards and PINs through the post, and they ar-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rived only a few days after intruders had got hold of our apartment block’s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mail and torn it up looking for valuables. In 2003–5, when magnetic-strip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cards were replaced with chip cards, there was another surge in thefts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the mail – see ﬁgure 12.4. The main ﬁx was to make you phone a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call centre or visit a website to activate a card before you can use it.</w:t>
      </w:r>
    </w:p>
    <w:p>
      <w:pPr>
        <w:autoSpaceDN w:val="0"/>
        <w:tabs>
          <w:tab w:pos="1340" w:val="left"/>
          <w:tab w:pos="1540" w:val="left"/>
          <w:tab w:pos="4600" w:val="left"/>
        </w:tabs>
        <w:autoSpaceDE w:val="0"/>
        <w:widowControl/>
        <w:spacing w:line="258" w:lineRule="exact" w:before="282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Frauds involving dishonest or negligent bank staff appeared to be the third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installing wiretaps inside an ATM to record customer card and PIN data,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one case back in the 1990s of crooked insiders working out PINs for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stolen cards for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50 a time. More recently we’ve had bigger cases of crooks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working out how to social-engineer bank call centres to issue new cards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addresses they control [2013].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Insider frauds were particularly com-</w:t>
      </w:r>
    </w:p>
    <w:p>
      <w:pPr>
        <w:autoSpaceDN w:val="0"/>
        <w:tabs>
          <w:tab w:pos="15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mon in countries like Britain where the law generally made the customer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pay for fraud, and rarer in countries like the USA where the bank paid;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British bank staff knew that customer complaints wouldn’t be investigated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carefully.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3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However, there were plenty of frauds due to careless design or that taught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technical security lessons.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50" w:lineRule="exact" w:before="428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The shoulder-surﬁng trick of standing in an ATM queue, observing a cus-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blank card, was ﬁrst reported in New York in the mid 1980s; and it was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still working in the Bay Area in the mid 1990s. By then it had been au-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tomated; Bay area criminals used video cameras with motion sensors to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snoop on PINs, whether by renting an apartment overlooking an ATM or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even parking a rented van there. Visual copying is easy to stop: the stan-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dard nowadays is to print only the last four digits of the account number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the ticket, and since the early 1990s, cards have a three-digit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card ver-</w:t>
      </w:r>
      <w:r>
        <w:br/>
      </w:r>
      <w:r>
        <w:tab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iﬁcation value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(CVV) on the magnetic strip that must never be printed.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Yet the CVV is not always checked.</w:t>
      </w:r>
    </w:p>
    <w:p>
      <w:pPr>
        <w:autoSpaceDN w:val="0"/>
        <w:tabs>
          <w:tab w:pos="1340" w:val="left"/>
          <w:tab w:pos="1540" w:val="left"/>
          <w:tab w:pos="6320" w:val="left"/>
        </w:tabs>
        <w:autoSpaceDE w:val="0"/>
        <w:widowControl/>
        <w:spacing w:line="216" w:lineRule="exact" w:before="324" w:after="258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There were many losses due to bugs and blunders.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One ATM sold in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1980s had a ‘test dispense’ code that would output ten banknotes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the lowest available denomination whenever a certain fourteen digit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sequence was entered at the keyboard. One bank printed this sequence in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its branch manual, and three years later there was a sudden spate of losses.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All the banks using the machine had to rush out a patch to disable the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test dispense transaction. And despite the fact that I documented this in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3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60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60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60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5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1993, and again in the ﬁrst edition of this book in 2001, similar incidents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were still reported as late as 2007.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58" w:lineRule="exact" w:before="282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Some makes of ATM used in convenience stores could be reprogrammed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pensing twenties; it just took a default master password that was printed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online manuals. Any passer-by who knew this could stroll up to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machine, reset the bill value, withdraw $400, and have their account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debited only $20. The store owners who leased the machines were not told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the vulnerability, and were left to pick up the tab [1539].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52" w:lineRule="exact" w:before="288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Many banks’ operational security procedures were dire. As an experiment,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them she’d forgotten her PIN. The teller helpfully printed her a new PIN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mailer from a printer attached to a PC behind the counter – just like that!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was not the branch where our account is kept. Nobody knew her and all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identiﬁcation she offered was our bank card and her checkbook. When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anyone who’s snatched a handbag can walk in off the street and get a PIN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the card in it at any branch, no amount of encryption technology will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do much good. (That bank later went bust in 2008.)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52" w:lineRule="exact" w:before="288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One technique that’s worked consistently for 40 years – and still works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tape, perhaps from an old videocassette, into the ATM throat and waits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a victim. The card gets snagged in the loop, and the victim abandons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it. The crook retrieves it, and if he managed to see the victim’s PIN, goes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shopping. Some ATMs have mechanisms to frustrate this, and some don’t.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Some banks just don’t care: one victim of such a fraud, in a bank lobby,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went straight inside the bank to complain but was fobbed off by staff who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didn’t want to get involved. After her card was looted, her card-issuing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 blamed her, and this ended up as a dispute.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64" w:lineRule="exact" w:before="274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The high-tech modus operandi was using false terminals or skimmers to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there, crooks built a vending machine that would accept any card and PIN,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dispense a pack of cigarettes. In 1993, two villains bought a real ATM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a software development kit for it, programmed it to steal card data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PINs, and installed it in the Buckland Hills Mall in Connecticut [988].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52" w:lineRule="exact" w:before="288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False terminal attacks spread to Europe and to point-of-sale systems in the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used to harvest card and PIN data in Utrecht, in the Netherlands;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in 1994, crooks in London set up to a whole bogus bank branch [943].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Eventually, by the mid-2000s, card skimmers became widely available on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black market. By 2015 a Romanian gang was caught operating 100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ATMs in tourist spots in Mexico, stealing $20m a month [1094]. Magnetic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strip cards were just too easy to copy, and the card technology had to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change.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338" w:lineRule="exact" w:before="202" w:after="198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Since the mid-2010s, we have seen occasional ‘jackpotting’ attacks where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empty. This can involve infecting ATMs with malware, whether online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7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5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by getting physical access to a USB port, or physically inserting rogue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electronics [489].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54" w:lineRule="exact" w:before="284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There are occasional frauds when an insider gets at one of the servers in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customers being able to use cards with any PIN (if the online PIN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checking process fails) or in customers with the right PIN being able to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run up unlimited overdrafts (if the balance inquiry process fails). One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such failure was deliberate: after 9/11 damaged its ATM network, the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Municipal Credit Union decided to let customers in New York withdraw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money without checking their balances until things could be ﬁxed. That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cost $15m, and 118 customers ended up being charged with theft [1657].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3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 reckon the ﬁrst thing we did wrong when designing ATM security systems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1980s was to worry about criminals being clever, when we should rather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worried about our customers – the banks’ system designers, implementers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testers – being unable to use the security systems we designed. In recent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years, research by Yasemin Acar, Sascha Fahl and others has shown that many if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not most security failures can be seen as programmer usability failures; normal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programmers can’t cope with the complicated crypto APIs and access control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mechanisms that security geeks love to build [11]. Security geeks pay attention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crypto because the maths are interesting, but less so to the ‘boring’ bits such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creating tools that non-specialists can actually use. So it’s rare that the bad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guys have to break the crypto. And modern payment networks have so many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users that we must expect the chance discovery of vulnerabilities that were too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obscure to be caught in testing.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second thing we did wrong was to not ﬁgure out what attacks could be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industrialised, and focus on those. In the case of ATMs, the false-terminal attack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 the one that eventually made the big time. The ﬁrst hint of organised crime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involvement was in 1999 in Canada, where dozens of alleged Eastern European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organized-crime ﬁgures were arrested in the Toronto area for deploying doctored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point-of-sale terminals [129, 216]. Since about 2005, skimmers made in Eastern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Europe are sold on underground markets, designed to be attached to the throats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cash machines to read the magnetic strip and also capture the PIN using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tiny camera or a keyboard overlay. I’ll discuss these in more detail in the next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section. The remedy has been moving from magnetic-strip cards to chip cards,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this has taken over ﬁfteen years, and magnetic-strip fraud has cost a lot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money in the meantime. The curious thing may be that it took 40 years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launch of magnetic-strip ATM cards until skimmers made them too easy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attack. The key factor was that criminals started to specialise and organise,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 discussed in section 2.3.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6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12.4.3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Incentives and injustices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6" w:after="19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USA, the banks carry a lot of the risks associated with new technology.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a historic case, Judd versus Citibank, bank customer Dorothy Judd claimed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she had not made some disputed withdrawals and Citibank said that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its systems were secure, she must have done. The judge ruled that he “was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not prepared to go so far as to rule that when a credible witness is faced with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7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00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adverse ‘testimony’ of a machine, he is as a matter of law also faced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 unmeetable burden of proof” – and gave her her money back [995].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 Federal Reserve incorporated this view into ‘Regulation E’, which requires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banks to refund all disputed transactions unless they can prove fraud by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customer [639]. This has led to some minor abuse, but typically less than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losses from vandalism [2046].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other countries – such as the UK, the Netherlands and Norway – the</w:t>
      </w:r>
    </w:p>
    <w:p>
      <w:pPr>
        <w:autoSpaceDN w:val="0"/>
        <w:tabs>
          <w:tab w:pos="1040" w:val="left"/>
          <w:tab w:pos="538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banks got away for years with claiming that their ATM systems were infallible.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Phantom withdrawals, they maintained, could not happen and a customer who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complained of one must be mistaken or lying.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position was somewhat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undermined in the UK when Stone and his followers started being jailed for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ATM fraud, and there were some rather unpleasant incidents. One example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the Munden case [55].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John Munden was one of our local police constables, based in Bottisham,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Cambridgeshire; his beat included the village of Lode where I lived at the time.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He came home from holiday in September 1992 to ﬁnd his account at the Halifax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Building Society empty. He asked for a statement, found six withdrawals for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total of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460 which he did not recall making, and complained. The Halifax had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him prosecuted for attempting to obtain money by deception. It came out during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trial that their IT was somewhat ramshackle; the disputed transactions had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not been properly investigated; and they made all sorts of wild claims, such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their ATM system couldn’t suffer from bugs as its software was written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assembler. Nonetheless, it was his word against theirs. He was convicted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February 1994 and suspended from the police force. Just before the appeal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due to be heard, the prosecution served up a report from the Halifax’s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auditors claiming that their system was secure. The defense demanded equal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access to the bank’s systems for its own expert. The Halifax refused, so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court disallowed all its computer evidence. The case collapsed, John Munden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acquitted, and he got his job back.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Once the fuss died down, the banks went back to claiming that their systems</w:t>
      </w:r>
    </w:p>
    <w:p>
      <w:pPr>
        <w:autoSpaceDN w:val="0"/>
        <w:tabs>
          <w:tab w:pos="1040" w:val="left"/>
          <w:tab w:pos="2320" w:val="left"/>
          <w:tab w:pos="690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were secure, and the same drama played itself out again when Jane Badger,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Burton-on-Trent, England, was prosecuted for complaining about phantom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withdrawals.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case against her collapsed in January 2008.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If a system</w:t>
      </w:r>
    </w:p>
    <w:p>
      <w:pPr>
        <w:autoSpaceDN w:val="0"/>
        <w:tabs>
          <w:tab w:pos="1040" w:val="left"/>
          <w:tab w:pos="6240" w:val="left"/>
        </w:tabs>
        <w:autoSpaceDE w:val="0"/>
        <w:widowControl/>
        <w:spacing w:line="198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 to provide evidence, then dual control is not enough.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must be able to</w:t>
      </w:r>
    </w:p>
    <w:p>
      <w:pPr>
        <w:autoSpaceDN w:val="0"/>
        <w:tabs>
          <w:tab w:pos="1040" w:val="left"/>
          <w:tab w:pos="596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withstand examination by hostile experts. The security property the bank really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needed wasn’t dual control but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non-repudiation</w:t>
      </w:r>
      <w:r>
        <w:rPr>
          <w:rFonts w:ascii="CMR10" w:hAnsi="CMR10" w:eastAsia="CMR10"/>
          <w:b w:val="0"/>
          <w:i w:val="0"/>
          <w:color w:val="000000"/>
          <w:sz w:val="20"/>
        </w:rPr>
        <w:t>: the ability for the principals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a transaction to prove afterwards what happened.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might have been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64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provided by installing ATM cameras; although these were mandatory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state of New York as an anti-mugging measure, they were not used in Britain.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Indeed, during the 1992–4 wave of ATM frauds, the few banks who had installed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ATM cameras were pressured by the other banks into withdrawing them; camera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evidence was a threat to the banks’ collective stance that their systems were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infallible. It would be a further 25 years before the Post Office case I mentioned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section 12.2.6.1 would ﬁnally expose a bank’s systems to thorough scrutiny,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have them condemned as unreliable in the High Court.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826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648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648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648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288" w:lineRule="exact" w:before="504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12.5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Credit Cards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7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second component that led to modern card payment systems was the credit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card. For years after their invention by Diners Club in the 1950s, credit cards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were treated by most banks as a loss leader with which to attract high-value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customers. Eventually, the number of merchants and cardholders reached criti-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cal mass and the transaction volume took off. In Britain, from the mid-80s,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credit card business was suddenly extremely proﬁtable</w:t>
      </w:r>
      <w:r>
        <w:rPr>
          <w:rFonts w:ascii="CMR7" w:hAnsi="CMR7" w:eastAsia="CMR7"/>
          <w:b w:val="0"/>
          <w:i w:val="0"/>
          <w:color w:val="000000"/>
          <w:sz w:val="14"/>
        </w:rPr>
        <w:t>14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When you use a credit card to pay for a purchase in a store, the transaction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ﬂows from the merchant to their bank (the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acquiring bank</w:t>
      </w:r>
      <w:r>
        <w:rPr>
          <w:rFonts w:ascii="CMR10" w:hAnsi="CMR10" w:eastAsia="CMR10"/>
          <w:b w:val="0"/>
          <w:i w:val="0"/>
          <w:color w:val="000000"/>
          <w:sz w:val="20"/>
        </w:rPr>
        <w:t>) which pays them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after deducting a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merchant discount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of typically just under 2% for a small mer-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chant</w:t>
      </w:r>
      <w:r>
        <w:rPr>
          <w:rFonts w:ascii="CMR7" w:hAnsi="CMR7" w:eastAsia="CMR7"/>
          <w:b w:val="0"/>
          <w:i w:val="0"/>
          <w:color w:val="000000"/>
          <w:sz w:val="14"/>
        </w:rPr>
        <w:t>15</w:t>
      </w:r>
      <w:r>
        <w:rPr>
          <w:rFonts w:ascii="CMR10" w:hAnsi="CMR10" w:eastAsia="CMR10"/>
          <w:b w:val="0"/>
          <w:i w:val="0"/>
          <w:color w:val="000000"/>
          <w:sz w:val="20"/>
        </w:rPr>
        <w:t>. If the card was issued by a different bank, the transaction now ﬂows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a switch such as VISA which passes it to the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issuing bank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for payment. Each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transaction involves two components: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authorisation</w:t>
      </w:r>
      <w:r>
        <w:rPr>
          <w:rFonts w:ascii="CMR10" w:hAnsi="CMR10" w:eastAsia="CMR10"/>
          <w:b w:val="0"/>
          <w:i w:val="0"/>
          <w:color w:val="000000"/>
          <w:sz w:val="20"/>
        </w:rPr>
        <w:t>, when you present your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card at a merchant and they want to know right now whether to give you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goods, and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settlement</w:t>
      </w:r>
      <w:r>
        <w:rPr>
          <w:rFonts w:ascii="CMR10" w:hAnsi="CMR10" w:eastAsia="CMR10"/>
          <w:b w:val="0"/>
          <w:i w:val="0"/>
          <w:color w:val="000000"/>
          <w:sz w:val="20"/>
        </w:rPr>
        <w:t>, which ﬂows through a separate system and gets money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the merchant, often two or three days later. The issuer also gets a slice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merchant discount, but makes most of its money from extending credit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cardholders.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12.5.1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Credit card fraud</w:t>
      </w:r>
    </w:p>
    <w:p>
      <w:pPr>
        <w:autoSpaceDN w:val="0"/>
        <w:tabs>
          <w:tab w:pos="1040" w:val="left"/>
          <w:tab w:pos="5100" w:val="left"/>
        </w:tabs>
        <w:autoSpaceDE w:val="0"/>
        <w:widowControl/>
        <w:spacing w:line="240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the 1950s to the 1990s, credit card transactions were processed by mak-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ing a paper sales draft on a multipart form using the embossing on the card,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writing in the amount, getting the customer to sign it, and processing it like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check. The risk of fraud using stolen credit cards was traditionally managed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hot card lists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and merchant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ﬂoor limits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Each merchant got a local ‘hot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card list’ plus a limit set by their acquiring bank above which they have to call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online authorization. In the 1980s, electronic terminals were introduced so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sales clerk could swipe a card and get an authorization automatically.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crooks’ response was a ﬂood of forged cards: between 1989 and 1992, magnetic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strip counterfeiting grew from an occasional nuisance into half the total fraud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losses [12].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introduction of mail-order and telephone sales led to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card not present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(CNP) transactions where the merchant was not able to inspect the card. Banks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managed the risk by using the expiry date as a password, lowering the ﬂoor lim-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its, increasing the merchant discount and insisting on delivery to a cardholder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address, of which the numerical part is supposed to be checked during autho-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rization. But the main change was to shift liability so that the merchant bore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risk of disputes. If you challenge an online credit card transaction (or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fact any transaction made under CNP rules), the full amount is immediately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debited back to the merchant, together with a signiﬁcant handling fee. This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156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14</w:t>
      </w:r>
      <w:r>
        <w:rPr>
          <w:rFonts w:ascii="CMR8" w:hAnsi="CMR8" w:eastAsia="CMR8"/>
          <w:b w:val="0"/>
          <w:i w:val="0"/>
          <w:color w:val="000000"/>
          <w:sz w:val="16"/>
        </w:rPr>
        <w:t>Payment systems have strong network externalities, just like communications technologies</w:t>
      </w:r>
    </w:p>
    <w:p>
      <w:pPr>
        <w:autoSpaceDN w:val="0"/>
        <w:tabs>
          <w:tab w:pos="1040" w:val="left"/>
        </w:tabs>
        <w:autoSpaceDE w:val="0"/>
        <w:widowControl/>
        <w:spacing w:line="188" w:lineRule="exact" w:before="2" w:after="0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or computer platforms: the service provider must recruit enough merchants to appeal to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cardholders, and vice versa, so new payment mechanisms can take years to get established,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then suddenly take off like a rocket.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4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15</w:t>
      </w:r>
      <w:r>
        <w:rPr>
          <w:rFonts w:ascii="CMR8" w:hAnsi="CMR8" w:eastAsia="CMR8"/>
          <w:b w:val="0"/>
          <w:i w:val="0"/>
          <w:color w:val="000000"/>
          <w:sz w:val="16"/>
        </w:rPr>
        <w:t>Debit cards are cheaper, and big merchants can pay under 1% even for credit card trans-</w:t>
      </w:r>
    </w:p>
    <w:p>
      <w:pPr>
        <w:autoSpaceDN w:val="0"/>
        <w:tabs>
          <w:tab w:pos="1040" w:val="left"/>
        </w:tabs>
        <w:autoSpaceDE w:val="0"/>
        <w:widowControl/>
        <w:spacing w:line="158" w:lineRule="exact" w:before="30" w:after="300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actions.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7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300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300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300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57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applies whether the debit is a fraud, a dispute or a return.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VISA’s response to growing card forgery and online fraud was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card veriﬁ-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cation values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(CVVs) – three-digit MACs computed on the card strip contents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(account number, version number, expiry date) and written at the end of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strip. They worked: in the ﬁrst quarter of 1994, VISA’s fraud losses dropped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15.5% while Mastercard’s rose 67% [386]. So Mastercard adopted CVVs too.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also appeared on debit cards, which converged with credit cards techni-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cally: this was an extended process as banks ﬁrst allowed credit cards to be used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ATMs too and then let debit cards be used at the point of sale, at different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times in different countries.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crooks moved to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skimming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– operating businesses where genuine cus-</w:t>
      </w:r>
    </w:p>
    <w:p>
      <w:pPr>
        <w:autoSpaceDN w:val="0"/>
        <w:tabs>
          <w:tab w:pos="1040" w:val="left"/>
          <w:tab w:pos="568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tomer cards were swiped through an extra, unauthorized, terminal to grab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copy of the magnetic strip, which would then be re-encoded on a genuine card.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(In countries where PINs were already used in point-of-sale terminals, this al-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lowed forged cards to be used in ATMs directly.)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banks’ response was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intrusion detection systems that tried to identify criminal businesses by corre-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lating the purchase histories of customers who complained. By the late 1990’s,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smarter crooked businesses learned to absorb the cost of the customer’s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transaction. You have a drink at a Maﬁa-owned bistro, offer a card, sign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voucher, and fail to notice when the charge doesn’t appear on your bill. A month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two later, there’s a huge bill for jewelry, electrical goods or even casino chips.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then you’ve forgotten about the bistro, and the bank never had a record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[720].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early 2000s, high-tech criminals became better organised as electronic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crime became specialised. The emergence of online criminal forums, starting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Russia and Ukraine in 2003, enabled malware writers, botnet herders, phishing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site operators and cash-out specialists to trade with each other and get good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 their jobs. This spilled over from targeting online transactions to attacks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retail terminals. Forums offered fake terminals and skimmers that record mag-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strip card and PIN data, so as to make card clones. In the Far East, wiretaps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were used to harvest card data from the mid-2000s [1158].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Europe introduced smartcards in 2003–5, and the crooks came up with de-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vices that copy data from chip cards to mag-strip cards for use in terminals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still accepted mag-strip transactions. Some of them used vulnerabilities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EMV protocol, and so I’ll come back to them after I’ve described EMV and chip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cards in the next section.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Regardless of whether the card has a chip or not, there are many scams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42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involving cards that are never received by genuine customers. There’s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pre-issue</w:t>
      </w:r>
      <w:r>
        <w:br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fraud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including thefts from the mail of the ‘pre-approved’ cards that arrive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junk mail. There are applications made in the names of people who exist but are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not aware of the application (often misrepresented as ‘identity theft’ by banks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would like to pretend that it was your identity that was stolen rather than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their money [1324]). And there are scams where crooks get careless bank staff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send a replacement card for your account to an address they control [2013].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remaining line of defence against such scams – until the customer gets a bill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complains – is automatic fraud detection, which I’ll discuss in section 12.5.4.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60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430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430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430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540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12.5.2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Online card fraud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Turning now from traditional credit card fraud to the online variety, I ﬁrst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helped the police investigate an online credit card fraud in 1987. In that case,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suspect got a list of hot credit card numbers from his partner who worked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supermarket, and used them to buy software from companies overseas, which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he downloaded to order for his customers. Hot card lists at the time carried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only those cards which were being abused in that country; using a local hot card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overseas meant that the bank would carry the can, not an innocent customer.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it happens, the suspect quit before there was enough evidence to arrest him.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rainstorm washed away the riverbank opposite his house and exposed a hide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police had built to stake him out.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about 1995, the dotcom boom got underway and businesses rushed to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build websites. There was anxiety that the use of credit cards on the Internet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would lead to an avalanche of fraud, as ‘evil hackers’ intercepted emails and web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forms and harvested credit card numbers by the million. These fears drove Mi-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crosoft and Netscape to introduce SSL/TLS to encrypt credit card transactions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 route from browsers to web servers.</w:t>
      </w:r>
    </w:p>
    <w:p>
      <w:pPr>
        <w:autoSpaceDN w:val="0"/>
        <w:tabs>
          <w:tab w:pos="1340" w:val="left"/>
          <w:tab w:pos="46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reality is a bit more complex.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Intercepting email and web traffic is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indeed possible, especially at endpoints, but can be difficult to do at scale. Lots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websites ran for many years with no encryption, or weak encryption,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real issue turned out to be not wiretapping but phishing. Even this only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got going at scale after 2004; and there (as I remarked in Chapter 3) the issue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 more psychology than cryptography. TLS per se doesn’t help, as bad guys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who can set up man-in-the-middle attacks can just get certiﬁcates and encrypt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traffic. The site will have a different domain name, but it’s unreasonable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expect most members of the public to notice that, especially as banks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merchants use all sorts of variant domains themselves</w:t>
      </w:r>
      <w:r>
        <w:rPr>
          <w:rFonts w:ascii="CMR7" w:hAnsi="CMR7" w:eastAsia="CMR7"/>
          <w:b w:val="0"/>
          <w:i w:val="0"/>
          <w:color w:val="000000"/>
          <w:sz w:val="14"/>
        </w:rPr>
        <w:t>16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Second, most of the credit card numbers that are traded online got into bad</w:t>
      </w:r>
    </w:p>
    <w:p>
      <w:pPr>
        <w:autoSpaceDN w:val="0"/>
        <w:tabs>
          <w:tab w:pos="1040" w:val="left"/>
          <w:tab w:pos="6260" w:val="left"/>
        </w:tabs>
        <w:autoSpaceDE w:val="0"/>
        <w:widowControl/>
        <w:spacing w:line="240" w:lineRule="exact" w:before="0" w:after="2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hands because someone hacked a merchant’s computer. VISA had rules for years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prohibited merchants from storing credit card data once the transaction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had been processed, but many merchants ignored them.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followed the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52.0" w:type="dxa"/>
      </w:tblPr>
      <w:tblGrid>
        <w:gridCol w:w="9026"/>
      </w:tblGrid>
      <w:tr>
        <w:trPr>
          <w:trHeight w:hRule="exact" w:val="2242"/>
        </w:trPr>
        <w:tc>
          <w:tcPr>
            <w:tcW w:type="dxa" w:w="7426"/>
            <w:tcBorders>
              <w:start w:sz="0.0" w:val="single" w:color="#FFFFFF"/>
              <w:top w:sz="0.0" w:val="single" w:color="#FFFFFF"/>
              <w:end w:sz="0.0" w:val="single" w:color="#FFFFFF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0" w:after="0"/>
              <w:ind w:left="0" w:right="0"/>
            </w:pPr>
            <w:r>
              <w:rPr>
                <w:rFonts w:ascii="CMTI10" w:hAnsi="CMTI10" w:eastAsia="CMTI10"/>
                <w:b w:val="0"/>
                <w:i/>
                <w:color w:val="000000"/>
                <w:sz w:val="20"/>
              </w:rPr>
              <w:t>Payment Card Industry Data Security Standard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(PCI-DSS), a joint e↵ort by the</w:t>
            </w:r>
          </w:p>
          <w:p>
            <w:pPr>
              <w:autoSpaceDN w:val="0"/>
              <w:autoSpaceDE w:val="0"/>
              <w:widowControl/>
              <w:spacing w:line="228" w:lineRule="exact" w:before="12" w:after="0"/>
              <w:ind w:left="0" w:right="0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Payment Card Industry Security Standards Council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17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. PCI DSS rules require</w:t>
            </w:r>
          </w:p>
          <w:p>
            <w:pPr>
              <w:autoSpaceDN w:val="0"/>
              <w:autoSpaceDE w:val="0"/>
              <w:widowControl/>
              <w:spacing w:line="238" w:lineRule="exact" w:before="0" w:after="0"/>
              <w:ind w:left="0" w:right="0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basic hygiene for systems holding cardholder data such as account numbers and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expiry dates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18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while sensitive data such as CVVs and PINs can’t be stored at all.</w:t>
            </w:r>
          </w:p>
          <w:p>
            <w:pPr>
              <w:autoSpaceDN w:val="0"/>
              <w:autoSpaceDE w:val="0"/>
              <w:widowControl/>
              <w:spacing w:line="198" w:lineRule="exact" w:before="40" w:after="0"/>
              <w:ind w:left="0" w:right="0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Finally, enforcement started to bite, and by in October 2007, the US National</w:t>
            </w:r>
          </w:p>
          <w:p>
            <w:pPr>
              <w:autoSpaceDN w:val="0"/>
              <w:autoSpaceDE w:val="0"/>
              <w:widowControl/>
              <w:spacing w:line="200" w:lineRule="exact" w:before="40" w:after="0"/>
              <w:ind w:left="0" w:right="0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Retail Federation asked credit card companies to stop forcing retailers to store</w:t>
            </w:r>
          </w:p>
          <w:p>
            <w:pPr>
              <w:autoSpaceDN w:val="0"/>
              <w:autoSpaceDE w:val="0"/>
              <w:widowControl/>
              <w:spacing w:line="198" w:lineRule="exact" w:before="40" w:after="0"/>
              <w:ind w:left="0" w:right="0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credit card data at all (they were supposed to store card numbers temporarily</w:t>
            </w:r>
          </w:p>
          <w:p>
            <w:pPr>
              <w:autoSpaceDN w:val="0"/>
              <w:autoSpaceDE w:val="0"/>
              <w:widowControl/>
              <w:spacing w:line="200" w:lineRule="exact" w:before="40" w:after="0"/>
              <w:ind w:left="0" w:right="0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in case of chargebacks) [1957]. PCI DSS has now become a signiﬁcant piece</w:t>
            </w:r>
          </w:p>
          <w:p>
            <w:pPr>
              <w:autoSpaceDN w:val="0"/>
              <w:autoSpaceDE w:val="0"/>
              <w:widowControl/>
              <w:spacing w:line="200" w:lineRule="exact" w:before="40" w:after="0"/>
              <w:ind w:left="0" w:right="0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of compliance for ﬁrms that accept credit card transactions; it provides little</w:t>
            </w:r>
          </w:p>
        </w:tc>
      </w:tr>
    </w:tbl>
    <w:p>
      <w:pPr>
        <w:autoSpaceDN w:val="0"/>
        <w:tabs>
          <w:tab w:pos="1200" w:val="left"/>
        </w:tabs>
        <w:autoSpaceDE w:val="0"/>
        <w:widowControl/>
        <w:spacing w:line="186" w:lineRule="exact" w:before="42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16</w:t>
      </w:r>
      <w:r>
        <w:rPr>
          <w:rFonts w:ascii="CMR8" w:hAnsi="CMR8" w:eastAsia="CMR8"/>
          <w:b w:val="0"/>
          <w:i w:val="0"/>
          <w:color w:val="000000"/>
          <w:sz w:val="16"/>
        </w:rPr>
        <w:t>There are now some technical ﬁxes, such as certiﬁcate transparency, which I’ll discuss in</w:t>
      </w:r>
    </w:p>
    <w:p>
      <w:pPr>
        <w:autoSpaceDN w:val="0"/>
        <w:tabs>
          <w:tab w:pos="1040" w:val="left"/>
        </w:tabs>
        <w:autoSpaceDE w:val="0"/>
        <w:widowControl/>
        <w:spacing w:line="160" w:lineRule="exact" w:before="30" w:after="0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section 21.5.1.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4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17</w:t>
      </w:r>
      <w:r>
        <w:rPr>
          <w:rFonts w:ascii="CMR8" w:hAnsi="CMR8" w:eastAsia="CMR8"/>
          <w:b w:val="0"/>
          <w:i w:val="0"/>
          <w:color w:val="000000"/>
          <w:sz w:val="16"/>
        </w:rPr>
        <w:t>This was set up by Visa, MasterCard, Amex, JCB and Discover; it now has other stake-</w:t>
      </w:r>
    </w:p>
    <w:p>
      <w:pPr>
        <w:autoSpaceDN w:val="0"/>
        <w:tabs>
          <w:tab w:pos="1040" w:val="left"/>
        </w:tabs>
        <w:autoSpaceDE w:val="0"/>
        <w:widowControl/>
        <w:spacing w:line="160" w:lineRule="exact" w:before="28" w:after="0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holders too.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4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18</w:t>
      </w:r>
      <w:r>
        <w:rPr>
          <w:rFonts w:ascii="CMR8" w:hAnsi="CMR8" w:eastAsia="CMR8"/>
          <w:b w:val="0"/>
          <w:i w:val="0"/>
          <w:color w:val="000000"/>
          <w:sz w:val="16"/>
        </w:rPr>
        <w:t>Cardholder data must be encrypted when they go over networks, and when stored they</w:t>
      </w:r>
    </w:p>
    <w:p>
      <w:pPr>
        <w:autoSpaceDN w:val="0"/>
        <w:tabs>
          <w:tab w:pos="1040" w:val="left"/>
        </w:tabs>
        <w:autoSpaceDE w:val="0"/>
        <w:widowControl/>
        <w:spacing w:line="190" w:lineRule="exact" w:before="0" w:after="204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must be protected by a ﬁrewall and AV; default passwords can’t be used; and you must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have a security policy, need-to-know access controls, testing, and since 2017 a secure software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development lifecycle. It adds up to quite a bundle of documentation and a lot of jobs for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accountants to check it.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8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liability cover, since if fraud happens the banks can usually blame the merchant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anyway even if it was certiﬁed compliant.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Other real incentives facing merchants are, ﬁrst, the cost of disputes, and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second, security-breach disclosure laws. While the details differ between coun-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tries, disclosure laws have made a difference as notifying customers costs real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money and the the stock prices of companies suffering a breach can fall several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percent. As for disputes, consumer protection laws in many countries make 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easy to repudiate a transaction. Basically all the customer has to do is call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credit card company and say “I didn’t authorize that” and the merchant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saddled with the bill. This was workable in the days when almost all credit card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transactions took place locally and most were for signiﬁcant amounts. If a cus-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tomer fraudulently repudiated a transaction, the merchant would pursue them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through the courts. Nowadays many transactions are international, amounts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 small, and verifying overseas addresses via the credit card system is ﬂaky.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the opportunity for repudiating transactions – and getting away with it –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increased.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the other hand, some market sectors have many websites that exploit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their customers, and porn sites have been a running sore. A common scam was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offer a ‘free tour’ of the site and demand a credit card number, supposedly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verify that the user was over 18, and then bill him anyway. Some sites billed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other consumers who have never visited them at all [921]. Even apparently large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‘respectable’ web sites like</w:t>
      </w:r>
      <w:r>
        <w:rPr>
          <w:rFonts w:ascii="CMTT10" w:hAnsi="CMTT10" w:eastAsia="CMTT10"/>
          <w:b w:val="0"/>
          <w:i w:val="0"/>
          <w:color w:val="000000"/>
          <w:sz w:val="20"/>
        </w:rPr>
        <w:t xml:space="preserve"> playboy.com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were criticised for such practices,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at the bottom end of the porn industry, things are atrocious. The worst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case so far was probably Operation Ore, in which some three thousand victims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credit card fraud were wrongly arrested on suspicion of buying child sex abuse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material, and at least one killed himself. I discuss the Operation Ore case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section 26.5.3.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main brake on wicked websites is the credit-card chargeback. A bank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will typically charge the merchant $100–200 in fees for each of them, as well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debiting the transaction amount from his account. So if more than a small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percentage of the transactions on your site are challenged by customers, your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margins will be eroded. If chargebacks go over perhaps 10%, your bank may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terminate your service. This has motivated merchants to take care – to beware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odd orders (e.g. for four watches), orders from dodgy countries, customers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using free email services, requests for expedited delivery, and so on. But leaving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bulk of the liability for mail-order transactions with them is suboptimal: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banks know much more about fraud patterns. Shared liability might well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better, but legal systems are not good at that. One lobbyist beats another when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law gets written, or one legal team beats the other when the key precedent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 set, and we get stuck with it.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One systematic attack involves progressive guessing. All websites must ask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23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the primary account number and expiry date, but a merchant may also ask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the CVV printed on the back of the card, and digits from the cardholder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address. Starting from a valid account number, you guess the expiry date by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testing it on merchant websites that check only that; then you guess the CVV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websites that check that too, then the postcode digits, and ﬁnally guess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house number from the websites that check that too. There are enough websites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out there for this to work for VISA cards; Mastercard has central monitoring,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1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they hot-list a number after about ten failed guesses (though this can lead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denial-of-service attacks) [1].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Another attack is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credential stuffing</w:t>
      </w:r>
      <w:r>
        <w:rPr>
          <w:rFonts w:ascii="CMR10" w:hAnsi="CMR10" w:eastAsia="CMR10"/>
          <w:b w:val="0"/>
          <w:i w:val="0"/>
          <w:color w:val="000000"/>
          <w:sz w:val="20"/>
        </w:rPr>
        <w:t>, where the bad guys get millions of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email / password combinations from compromised web sites and try them out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other sites from which value can be extracted. Such attacks, plus the increasing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availability of stolen credit card data on underground markets, have driven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development of better cardholder authentication, at least for larger transactions.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12.5.3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3DS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3D Secure is a single sign-on system designed by the payment card industry</w:t>
      </w:r>
      <w:r>
        <w:rPr>
          <w:rFonts w:ascii="CMR7" w:hAnsi="CMR7" w:eastAsia="CMR7"/>
          <w:b w:val="0"/>
          <w:i w:val="0"/>
          <w:color w:val="000000"/>
          <w:sz w:val="14"/>
        </w:rPr>
        <w:t>19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When the merchant captures a payment transaction past some threshold, they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redirect to a bank server that invites the customer to authenticate the transac-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tion using a password or a second-factor such as a code sent to their mobile by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SMS. It is increasingly used for large payment card transactions.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3DS acquired users rapidly because customers who used it were held liable for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fraud where possible, so merchants paid less. Customer onboarding was a soft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spot for years. Many banks initially let the 3DS servers enrol their customers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directly and solicit a password the ﬁrst time their card was used at a participat-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ing merchant, a process called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activation during shopping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(ADS). Some even let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customers re-enrol if they forgot the password, so initially the system was easy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hack. It also got customers used to entering bank passwords at a site whose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URL has nothing to do with the bank, and one bank even got customers to enter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their ATM PINs there [1362]. Now, a decade after its initial roll-out, 3DS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moving to an (incompatible) second version endorsed as an EMV standard.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factor has been government mandates to use two-factor authentication, which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results in most banks knowing their customers’ mobile phone numbers. However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SMS-based two-factor authentication is now reaching the end of its useful life,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discussed previously in section 3.4.1 and later in section 12.7.4. Some 3DS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implementations still use bank passwords.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12.5.4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Fraud engines</w:t>
      </w:r>
    </w:p>
    <w:p>
      <w:pPr>
        <w:autoSpaceDN w:val="0"/>
        <w:tabs>
          <w:tab w:pos="1040" w:val="left"/>
          <w:tab w:pos="7240" w:val="left"/>
        </w:tabs>
        <w:autoSpaceDE w:val="0"/>
        <w:widowControl/>
        <w:spacing w:line="240" w:lineRule="exact" w:before="21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People started working from the mid-1990s on better ﬁnancial intrusion detec-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tion, and by now all websites of any size that accept card-not-present trans-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actions have a fraud engine that decides whether to accept or decline each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transaction. There are two approaches: anomaly detection, which uses various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thresholding and other techniques to look for unusual patterns, and abuse de-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tection which looks for known fraud patterns. The big problem in both cases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 false positives. We all have experience of cards being blocked, and in many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cases the triggers are obvious. Small transactions used to cause alarms as they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suggested a thief testing stolen cards to see which are still live. Another issue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multiple transactions overseas; in the 1990s, whenever I went to the USA,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my debit card would do three transactions and then stop working.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Modern</w:t>
      </w:r>
    </w:p>
    <w:p>
      <w:pPr>
        <w:autoSpaceDN w:val="0"/>
        <w:tabs>
          <w:tab w:pos="1040" w:val="left"/>
        </w:tabs>
        <w:autoSpaceDE w:val="0"/>
        <w:widowControl/>
        <w:spacing w:line="198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machine-learning techniques have made such mechanisms slightly less annoy-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156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19</w:t>
      </w:r>
      <w:r>
        <w:rPr>
          <w:rFonts w:ascii="CMR8" w:hAnsi="CMR8" w:eastAsia="CMR8"/>
          <w:b w:val="0"/>
          <w:i w:val="0"/>
          <w:color w:val="000000"/>
          <w:sz w:val="16"/>
        </w:rPr>
        <w:t>It is variously branded as ‘Mastercard SecureCode’, ‘Veriﬁed by VISA’, ‘Amex SafeKey’</w:t>
      </w:r>
    </w:p>
    <w:p>
      <w:pPr>
        <w:autoSpaceDN w:val="0"/>
        <w:tabs>
          <w:tab w:pos="1040" w:val="left"/>
        </w:tabs>
        <w:autoSpaceDE w:val="0"/>
        <w:widowControl/>
        <w:spacing w:line="158" w:lineRule="exact" w:before="30" w:after="266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and ‘Discover ProtectBuy’.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4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64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64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64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ing, but the sheer scale of modern payment systems with tens of thousands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transactions per second means that even a 0.1% false positive rate will create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ﬁrehose of customer complaints.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More convincing are projects that look for known patterns of misuse. For</w:t>
      </w:r>
    </w:p>
    <w:p>
      <w:pPr>
        <w:autoSpaceDN w:val="0"/>
        <w:tabs>
          <w:tab w:pos="1040" w:val="left"/>
          <w:tab w:pos="692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example, FICO maintains a list of the most suspicious ATMs.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Banks that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subscribe to its service tell it whenever a transaction is declined, whether because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a stolen card, a wrong PIN or an empty account. The ATM is then bumped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up the ‘hot ATM’ list. When a crook takes a ﬁstful of stolen cards to an ATM,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will get to the top of the list within three or four cards and then decline any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card issued by a bank that subscribes to FICO’s service. The crook will assume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they’re no good and throw them away. Over 40% of the world’s banks, by card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issuing volume, now subscribe.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 important success factor in running an intrusion detection system is the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incentives. Websites in the UK can turn away as much as 4% of offered shopping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baskets because of their fraud engines. If security is the responsibility of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CFO, he’ll see it as a cost centre and try to minimise it; but for the chief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marketing officer, a 25% improvement in the false positive rate translates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‘1% more sales’, for which they’ll happily pay real money.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core of a good fraud engine tends to be several dozen signals extracted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the transaction stream on the basis of a set of well-understood threat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vectors (such as bad IP addresses, or too many logons from the same IP address)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a set of quality signals (such as ‘card old but good’). These signals are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then fed to a machine-learning system that scores the transactions. The signals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appear to be the most important part of the design, not whether you use 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SVM or a Bayesian network. The signals need to be continuously curated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updated as the bad guys learn new tricks, and the fraud engine needs to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well integrated with the human processes. As for how fraud engines fail,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regulator’s report into a 2016 fraud against Tesco Bank found that the staff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failed to ‘exercise due skill, care and diligence’ over the fraud detection rules,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to ‘respond to the attack with sufficient rigor, skill and urgency’ [687].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case, the bank failed to update its fraud engine following a warning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Mastercard the previous day of a new type of card scam. We’ll discuss this case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further in section 12.6.3 once we’ve explained chip cards.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288" w:lineRule="exact" w:before="492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12.6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EMV payment cards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7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biggest investment since 2003 has been in new card technologies, with banks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replacing both credit cards and debit cards with EMV smartcards, followed by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contactless payments with both cards and phones. Card payments have become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both complex and diverse; the best way to understand them may be to follow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their evolution.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When integrated circuits came along in the 1960s and microprocessors in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31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1970s, various people proposed putting them in bank cards. The Germans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consider the smartcard to have been invented by Helmut Gr¨ottrup and J¨urgen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Dethloff in 1968, when they proposed and patented a custom IC for a card;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Japanese point to a patent by Kunitaka Arimura in 1970; while the French credit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8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310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310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310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Roland Moreno, who proposed memory chips in cards in 1973, and Michel Ugon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who proposed adding a microprocessor in 1977. The French company Honeywell-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Bull patented a chip containing memory, a microcontroller and everything else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needed to do transactions in 1982; they started being used in French pay phones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1983, and in banking from the mid-1980s.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Norway was second with some banks issuing chip cards from 1986. Britain’s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NatWest Bank developed the Mondex electronic purse system in the early 90s,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piloted it in Swindon, then sold it to Mastercard; the software evolved into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Multos, a card operating system that’s still in use. There was a patent ﬁght be-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tween VISA and Mastercard. There is more detail on these early pilot projects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Chapter 3 of the second edition of this book. That was all good learning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experience. But for a payment card to be really useful, it has to work interna-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tionally – and especially in Europe with many small countries jammed up close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together, where millions of people cross borders for their weekly shop or even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their commute to work. So the banks ﬁnally got together in the late 1990s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hammered out a standard.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12.6.1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Chip cards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EMV standards specify chip cards and the supporting protocols for use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ATMs and retail payment terminals. They were initially developed by Europay,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Mastercard and VISA, who then set up EMVCo to maintain and extend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standards. Chip cards were rolled out in the UK from 2003–6 and then in other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European countries, most of which use PINs for authentication in stores as well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ATMs, leading to the system being called ‘chip and PIN’. In the USA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Singapore, chip cards are now used with signatures, and the system’s called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‘chip and signature’. The standards run to many thousands of pages; they now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extend to contactless payments, online payments and much else; and there are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further documents speciﬁc to particular countries, and to individual banks.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make sense of it all, let’s start with the basic protocol for using an EMV card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a PIN to buy goods from a shop.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First, the card sends its credentials to the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PIN entry device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(PED) or termi-</w:t>
      </w:r>
    </w:p>
    <w:p>
      <w:pPr>
        <w:autoSpaceDN w:val="0"/>
        <w:tabs>
          <w:tab w:pos="1040" w:val="left"/>
        </w:tabs>
        <w:autoSpaceDE w:val="0"/>
        <w:widowControl/>
        <w:spacing w:line="244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nal, consisting of the primary account number (PAN) and a certiﬁcate signed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the card issuing bank. Then the terminal sends an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unpredictable number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nonce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0"/>
        </w:rPr>
        <w:t>, the date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t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and the requested payment amount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X</w:t>
      </w:r>
      <w:r>
        <w:rPr>
          <w:rFonts w:ascii="CMR10" w:hAnsi="CMR10" w:eastAsia="CMR10"/>
          <w:b w:val="0"/>
          <w:i w:val="0"/>
          <w:color w:val="000000"/>
          <w:sz w:val="20"/>
        </w:rPr>
        <w:t>, along with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PIN entered by the cardholder. The card checks the PIN, and if it’s correct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computes an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authentication request cryptogram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(ARQC) which is a message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authentication code (MAC) on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0"/>
        </w:rPr>
        <w:t>,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R7" w:hAnsi="CMR7" w:eastAsia="CMR7"/>
          <w:b w:val="0"/>
          <w:i w:val="0"/>
          <w:color w:val="000000"/>
          <w:sz w:val="14"/>
        </w:rPr>
        <w:t>3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and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X</w:t>
      </w:r>
      <w:r>
        <w:rPr>
          <w:rFonts w:ascii="CMR10" w:hAnsi="CMR10" w:eastAsia="CMR10"/>
          <w:b w:val="0"/>
          <w:i w:val="0"/>
          <w:color w:val="000000"/>
          <w:sz w:val="20"/>
        </w:rPr>
        <w:t>. Each message has some extra data</w:t>
      </w:r>
      <w:r>
        <w:br/>
      </w:r>
      <w:r>
        <w:tab/>
      </w:r>
      <w:r>
        <w:rPr>
          <w:rFonts w:ascii="CMMI10" w:hAnsi="CMMI10" w:eastAsia="CMMI10"/>
          <w:b w:val="0"/>
          <w:i/>
          <w:color w:val="000000"/>
          <w:sz w:val="20"/>
        </w:rPr>
        <w:t>d</w:t>
      </w:r>
      <w:r>
        <w:rPr>
          <w:rFonts w:ascii="CMMI7" w:hAnsi="CMMI7" w:eastAsia="CMMI7"/>
          <w:b w:val="0"/>
          <w:i/>
          <w:color w:val="000000"/>
          <w:sz w:val="14"/>
        </w:rPr>
        <w:t>i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which we’ll discuss later.</w:t>
      </w:r>
    </w:p>
    <w:p>
      <w:pPr>
        <w:autoSpaceDN w:val="0"/>
        <w:tabs>
          <w:tab w:pos="1460" w:val="left"/>
          <w:tab w:pos="2540" w:val="left"/>
        </w:tabs>
        <w:autoSpaceDE w:val="0"/>
        <w:widowControl/>
        <w:spacing w:line="238" w:lineRule="exact" w:before="362" w:after="0"/>
        <w:ind w:left="0" w:right="0"/>
      </w:pPr>
      <w:r>
        <w:tab/>
      </w:r>
      <w:r>
        <w:rPr>
          <w:rFonts w:ascii="CMMI10" w:hAnsi="CMMI10" w:eastAsia="CMMI10"/>
          <w:b w:val="0"/>
          <w:i/>
          <w:color w:val="000000"/>
          <w:sz w:val="20"/>
        </w:rPr>
        <w:t>C</w:t>
      </w:r>
      <w:r>
        <w:rPr>
          <w:rFonts w:ascii="CMSY10" w:hAnsi="CMSY10" w:eastAsia="CMSY10"/>
          <w:b w:val="0"/>
          <w:i/>
          <w:color w:val="000000"/>
          <w:sz w:val="20"/>
        </w:rPr>
        <w:t xml:space="preserve"> ffi!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T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:</w:t>
      </w:r>
      <w:r>
        <w:tab/>
      </w:r>
      <w:r>
        <w:rPr>
          <w:rFonts w:ascii="CMMI10" w:hAnsi="CMMI10" w:eastAsia="CMMI10"/>
          <w:b w:val="0"/>
          <w:i/>
          <w:color w:val="000000"/>
          <w:sz w:val="20"/>
        </w:rPr>
        <w:t>PAN, d</w:t>
      </w:r>
      <w:r>
        <w:rPr>
          <w:rFonts w:ascii="CMR7" w:hAnsi="CMR7" w:eastAsia="CMR7"/>
          <w:b w:val="0"/>
          <w:i w:val="0"/>
          <w:color w:val="000000"/>
          <w:sz w:val="14"/>
        </w:rPr>
        <w:t>1</w:t>
      </w:r>
      <w:r>
        <w:rPr>
          <w:rFonts w:ascii="CMMI10" w:hAnsi="CMMI10" w:eastAsia="CMMI10"/>
          <w:b w:val="0"/>
          <w:i/>
          <w:color w:val="000000"/>
          <w:sz w:val="20"/>
        </w:rPr>
        <w:t>, Cert</w:t>
      </w:r>
      <w:r>
        <w:rPr>
          <w:rFonts w:ascii="CMMI7" w:hAnsi="CMMI7" w:eastAsia="CMMI7"/>
          <w:b w:val="0"/>
          <w:i/>
          <w:color w:val="000000"/>
          <w:sz w:val="14"/>
        </w:rPr>
        <w:t>KB</w:t>
      </w:r>
      <w:r>
        <w:rPr>
          <w:rFonts w:ascii="CMR10" w:hAnsi="CMR10" w:eastAsia="CMR10"/>
          <w:b w:val="0"/>
          <w:i w:val="0"/>
          <w:color w:val="000000"/>
          <w:sz w:val="20"/>
        </w:rPr>
        <w:t>(</w:t>
      </w:r>
      <w:r>
        <w:rPr>
          <w:rFonts w:ascii="CMMI10" w:hAnsi="CMMI10" w:eastAsia="CMMI10"/>
          <w:b w:val="0"/>
          <w:i/>
          <w:color w:val="000000"/>
          <w:sz w:val="20"/>
        </w:rPr>
        <w:t>PAN, d</w:t>
      </w:r>
      <w:r>
        <w:rPr>
          <w:rFonts w:ascii="CMR7" w:hAnsi="CMR7" w:eastAsia="CMR7"/>
          <w:b w:val="0"/>
          <w:i w:val="0"/>
          <w:color w:val="000000"/>
          <w:sz w:val="14"/>
        </w:rPr>
        <w:t>1</w:t>
      </w:r>
      <w:r>
        <w:rPr>
          <w:rFonts w:ascii="CMR10" w:hAnsi="CMR10" w:eastAsia="CMR10"/>
          <w:b w:val="0"/>
          <w:i w:val="0"/>
          <w:color w:val="000000"/>
          <w:sz w:val="20"/>
        </w:rPr>
        <w:t>)</w:t>
      </w:r>
      <w:r>
        <w:br/>
      </w:r>
      <w:r>
        <w:tab/>
      </w:r>
      <w:r>
        <w:rPr>
          <w:rFonts w:ascii="CMMI10" w:hAnsi="CMMI10" w:eastAsia="CMMI10"/>
          <w:b w:val="0"/>
          <w:i/>
          <w:color w:val="000000"/>
          <w:sz w:val="20"/>
        </w:rPr>
        <w:t>T</w:t>
      </w:r>
      <w:r>
        <w:rPr>
          <w:rFonts w:ascii="CMSY10" w:hAnsi="CMSY10" w:eastAsia="CMSY10"/>
          <w:b w:val="0"/>
          <w:i/>
          <w:color w:val="000000"/>
          <w:sz w:val="20"/>
        </w:rPr>
        <w:t xml:space="preserve"> ffi!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C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:</w:t>
      </w:r>
      <w:r>
        <w:tab/>
      </w:r>
      <w:r>
        <w:rPr>
          <w:rFonts w:ascii="CMMI10" w:hAnsi="CMMI10" w:eastAsia="CMMI10"/>
          <w:b w:val="0"/>
          <w:i/>
          <w:color w:val="000000"/>
          <w:sz w:val="20"/>
        </w:rPr>
        <w:t>N, t, X, d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MI10" w:hAnsi="CMMI10" w:eastAsia="CMMI10"/>
          <w:b w:val="0"/>
          <w:i/>
          <w:color w:val="000000"/>
          <w:sz w:val="20"/>
        </w:rPr>
        <w:t>, PIN</w:t>
      </w:r>
      <w:r>
        <w:br/>
      </w:r>
      <w:r>
        <w:tab/>
      </w:r>
      <w:r>
        <w:rPr>
          <w:rFonts w:ascii="CMMI10" w:hAnsi="CMMI10" w:eastAsia="CMMI10"/>
          <w:b w:val="0"/>
          <w:i/>
          <w:color w:val="000000"/>
          <w:sz w:val="20"/>
        </w:rPr>
        <w:t>C</w:t>
      </w:r>
      <w:r>
        <w:rPr>
          <w:rFonts w:ascii="CMSY10" w:hAnsi="CMSY10" w:eastAsia="CMSY10"/>
          <w:b w:val="0"/>
          <w:i/>
          <w:color w:val="000000"/>
          <w:sz w:val="20"/>
        </w:rPr>
        <w:t xml:space="preserve"> ffi!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T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:</w:t>
      </w:r>
      <w:r>
        <w:tab/>
      </w:r>
      <w:r>
        <w:rPr>
          <w:rFonts w:ascii="CMMI10" w:hAnsi="CMMI10" w:eastAsia="CMMI10"/>
          <w:b w:val="0"/>
          <w:i/>
          <w:color w:val="000000"/>
          <w:sz w:val="20"/>
        </w:rPr>
        <w:t>d</w:t>
      </w:r>
      <w:r>
        <w:rPr>
          <w:rFonts w:ascii="CMR7" w:hAnsi="CMR7" w:eastAsia="CMR7"/>
          <w:b w:val="0"/>
          <w:i w:val="0"/>
          <w:color w:val="000000"/>
          <w:sz w:val="14"/>
        </w:rPr>
        <w:t>3</w:t>
      </w:r>
      <w:r>
        <w:rPr>
          <w:rFonts w:ascii="CMMI10" w:hAnsi="CMMI10" w:eastAsia="CMMI10"/>
          <w:b w:val="0"/>
          <w:i/>
          <w:color w:val="000000"/>
          <w:sz w:val="20"/>
        </w:rPr>
        <w:t>, MAC</w:t>
      </w:r>
      <w:r>
        <w:rPr>
          <w:rFonts w:ascii="CMMI7" w:hAnsi="CMMI7" w:eastAsia="CMMI7"/>
          <w:b w:val="0"/>
          <w:i/>
          <w:color w:val="000000"/>
          <w:sz w:val="14"/>
        </w:rPr>
        <w:t>KCB</w:t>
      </w:r>
      <w:r>
        <w:rPr>
          <w:rFonts w:ascii="CMR10" w:hAnsi="CMR10" w:eastAsia="CMR10"/>
          <w:b w:val="0"/>
          <w:i w:val="0"/>
          <w:color w:val="000000"/>
          <w:sz w:val="20"/>
        </w:rPr>
        <w:t>(</w:t>
      </w:r>
      <w:r>
        <w:rPr>
          <w:rFonts w:ascii="CMMI10" w:hAnsi="CMMI10" w:eastAsia="CMMI10"/>
          <w:b w:val="0"/>
          <w:i/>
          <w:color w:val="000000"/>
          <w:sz w:val="20"/>
        </w:rPr>
        <w:t>d</w:t>
      </w:r>
      <w:r>
        <w:rPr>
          <w:rFonts w:ascii="CMR7" w:hAnsi="CMR7" w:eastAsia="CMR7"/>
          <w:b w:val="0"/>
          <w:i w:val="0"/>
          <w:color w:val="000000"/>
          <w:sz w:val="14"/>
        </w:rPr>
        <w:t>3</w:t>
      </w:r>
      <w:r>
        <w:rPr>
          <w:rFonts w:ascii="CMMI10" w:hAnsi="CMMI10" w:eastAsia="CMMI10"/>
          <w:b w:val="0"/>
          <w:i/>
          <w:color w:val="000000"/>
          <w:sz w:val="20"/>
        </w:rPr>
        <w:t>, T, N, t, X</w:t>
      </w:r>
      <w:r>
        <w:rPr>
          <w:rFonts w:ascii="CMR10" w:hAnsi="CMR10" w:eastAsia="CMR10"/>
          <w:b w:val="0"/>
          <w:i w:val="0"/>
          <w:color w:val="000000"/>
          <w:sz w:val="20"/>
        </w:rPr>
        <w:t>)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6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ARQC is computed using a key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KCB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shared between the card and</w:t>
      </w:r>
    </w:p>
    <w:p>
      <w:pPr>
        <w:autoSpaceDN w:val="0"/>
        <w:tabs>
          <w:tab w:pos="1040" w:val="left"/>
        </w:tabs>
        <w:autoSpaceDE w:val="0"/>
        <w:widowControl/>
        <w:spacing w:line="226" w:lineRule="exact" w:before="1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bank</w:t>
      </w:r>
      <w:r>
        <w:rPr>
          <w:rFonts w:ascii="CMR7" w:hAnsi="CMR7" w:eastAsia="CMR7"/>
          <w:b w:val="0"/>
          <w:i w:val="0"/>
          <w:color w:val="000000"/>
          <w:sz w:val="14"/>
        </w:rPr>
        <w:t>20</w:t>
      </w:r>
      <w:r>
        <w:rPr>
          <w:rFonts w:ascii="CMR10" w:hAnsi="CMR10" w:eastAsia="CMR10"/>
          <w:b w:val="0"/>
          <w:i w:val="0"/>
          <w:color w:val="000000"/>
          <w:sz w:val="20"/>
        </w:rPr>
        <w:t>. The merchant can’t check this, so must either accept the risk of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156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20</w:t>
      </w:r>
      <w:r>
        <w:rPr>
          <w:rFonts w:ascii="CMR8" w:hAnsi="CMR8" w:eastAsia="CMR8"/>
          <w:b w:val="0"/>
          <w:i w:val="0"/>
          <w:color w:val="000000"/>
          <w:sz w:val="16"/>
        </w:rPr>
        <w:t>The long-term key</w:t>
      </w:r>
      <w:r>
        <w:rPr>
          <w:rFonts w:ascii="CMMI8" w:hAnsi="CMMI8" w:eastAsia="CMMI8"/>
          <w:b w:val="0"/>
          <w:i/>
          <w:color w:val="000000"/>
          <w:sz w:val="16"/>
        </w:rPr>
        <w:t xml:space="preserve"> KCB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is actually used to generate a</w:t>
      </w:r>
      <w:r>
        <w:rPr>
          <w:rFonts w:ascii="CMTI8" w:hAnsi="CMTI8" w:eastAsia="CMTI8"/>
          <w:b w:val="0"/>
          <w:i/>
          <w:color w:val="000000"/>
          <w:sz w:val="16"/>
        </w:rPr>
        <w:t xml:space="preserve"> derived unique key per transaction</w:t>
      </w:r>
    </w:p>
    <w:p>
      <w:pPr>
        <w:autoSpaceDN w:val="0"/>
        <w:tabs>
          <w:tab w:pos="1040" w:val="left"/>
        </w:tabs>
        <w:autoSpaceDE w:val="0"/>
        <w:widowControl/>
        <w:spacing w:line="158" w:lineRule="exact" w:before="30" w:after="214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(DUKPT, pronounced duck-put) as a countermeasure to power analysis. I’m omitting such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90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12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12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12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 offline payment or send the transaction to the card-issuing bank through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payment network. The bank checks the ARQC and the available funds,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if all’s well sends a response that also includes an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authorisation response</w:t>
      </w:r>
      <w:r>
        <w:br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cryptogram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(ARPC) for the card. The card responds with a further MAC called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transaction certiﬁcate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EMV allows many options, some of which are dangerous, either individually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in combination, and can be thought of as a construction kit for building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payment systems, with which you can build systems that are quite secure, 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very insecure. It’s the switch speciﬁcations from VISA and MasterCard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really constrain the crypto as most banks want to be able to rely on their stand-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processing. Things got tightened up steadily over 2005–17 as a succession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frauds exploited the less secure versions. The simplest way to understand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protocol suite may be to follow this history.</w:t>
      </w:r>
    </w:p>
    <w:p>
      <w:pPr>
        <w:autoSpaceDN w:val="0"/>
        <w:tabs>
          <w:tab w:pos="1040" w:val="left"/>
          <w:tab w:pos="2040" w:val="left"/>
        </w:tabs>
        <w:autoSpaceDE w:val="0"/>
        <w:widowControl/>
        <w:spacing w:line="198" w:lineRule="exact" w:before="418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12.6.1.1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Static data authentication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2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default EMV variant up till 2011 in many countries was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static data authen-</w:t>
      </w:r>
      <w:r>
        <w:br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tication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(SDA). As this used cheap cards that could not do public-key cryptog-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raphy, there’s no card public key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KC</w:t>
      </w:r>
      <w:r>
        <w:rPr>
          <w:rFonts w:ascii="CMR10" w:hAnsi="CMR10" w:eastAsia="CMR10"/>
          <w:b w:val="0"/>
          <w:i w:val="0"/>
          <w:color w:val="000000"/>
          <w:sz w:val="20"/>
        </w:rPr>
        <w:t>, and the PIN is sent to the card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clear. So it’s still vulnerable to sniffing by a man-in-the-middle device, just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the magnetic strip cards that EMV was replacing. The terminal veriﬁes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certiﬁcate and digital signature, but has no way to verify the MAC</w:t>
      </w:r>
      <w:r>
        <w:rPr>
          <w:rFonts w:ascii="CMR7" w:hAnsi="CMR7" w:eastAsia="CMR7"/>
          <w:b w:val="0"/>
          <w:i w:val="0"/>
          <w:color w:val="000000"/>
          <w:sz w:val="14"/>
        </w:rPr>
        <w:t>21</w:t>
      </w:r>
      <w:r>
        <w:rPr>
          <w:rFonts w:ascii="CMR10" w:hAnsi="CMR10" w:eastAsia="CMR10"/>
          <w:b w:val="0"/>
          <w:i w:val="0"/>
          <w:color w:val="000000"/>
          <w:sz w:val="20"/>
        </w:rPr>
        <w:t>.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before, merchants have a ﬂoor limit below which offline transactions are permit-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ted, so they don’t have to stop trading when the network or the acquiring bank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 down</w:t>
      </w:r>
      <w:r>
        <w:rPr>
          <w:rFonts w:ascii="CMR7" w:hAnsi="CMR7" w:eastAsia="CMR7"/>
          <w:b w:val="0"/>
          <w:i w:val="0"/>
          <w:color w:val="000000"/>
          <w:sz w:val="14"/>
        </w:rPr>
        <w:t>22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begin with, the commonly-exploited vulnerability was backwards com-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patibility with magnetic strip cards. The certiﬁcate initially contained all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information needed to forge a mag-strip card, and as the introduction of chip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PIN meant that people started to enter PINs everywhere rather than just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 cash machines</w:t>
      </w:r>
      <w:r>
        <w:rPr>
          <w:rFonts w:ascii="CMR7" w:hAnsi="CMR7" w:eastAsia="CMR7"/>
          <w:b w:val="0"/>
          <w:i w:val="0"/>
          <w:color w:val="000000"/>
          <w:sz w:val="14"/>
        </w:rPr>
        <w:t>23</w:t>
      </w:r>
      <w:r>
        <w:rPr>
          <w:rFonts w:ascii="CMR10" w:hAnsi="CMR10" w:eastAsia="CMR10"/>
          <w:b w:val="0"/>
          <w:i w:val="0"/>
          <w:color w:val="000000"/>
          <w:sz w:val="20"/>
        </w:rPr>
        <w:t>, gangs either set up false terminals or used various wiretap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devices to collect card data from genuine terminals and then cashed out via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mag-strip forgeries. Initially these were used in local ATMs that would fall back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mag-strip processing for reliability and compatibility during the changeover.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the late 2000s, the crooks targeted countries such as the USA and Thai-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land that hadn’t adopted EMV yet. This wave of mag-strip fallback fraud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visible in the yellow line in ﬁgure 12.4, which surges between 2006 and 2010.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Part of the crime wave of 2006–9 targeted petrol stations. An attack on our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local BP garage in Cambridge involved a CCTV camera ﬁtted in the ceiling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capture the PINs plus a wiretap to get the card data; over 200 local people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found that copies of their cards were used in ATMs in Thailand. BP’s competitor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Shell was hit even harder, and fell back to mag-strip operation for a while after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some of their PIN pads were replaced with tampered ones by crooks pretending</w:t>
      </w:r>
    </w:p>
    <w:p>
      <w:pPr>
        <w:autoSpaceDN w:val="0"/>
        <w:tabs>
          <w:tab w:pos="1040" w:val="left"/>
        </w:tabs>
        <w:autoSpaceDE w:val="0"/>
        <w:widowControl/>
        <w:spacing w:line="160" w:lineRule="exact" w:before="180" w:after="0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details here and will discuss power analysis later in the chapter on side channels.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4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21</w:t>
      </w:r>
      <w:r>
        <w:rPr>
          <w:rFonts w:ascii="CMR8" w:hAnsi="CMR8" w:eastAsia="CMR8"/>
          <w:b w:val="0"/>
          <w:i w:val="0"/>
          <w:color w:val="000000"/>
          <w:sz w:val="16"/>
        </w:rPr>
        <w:t>The bank could thus use any algorithm it liked, but the default was DES-CBC-MAC with</w:t>
      </w:r>
    </w:p>
    <w:p>
      <w:pPr>
        <w:autoSpaceDN w:val="0"/>
        <w:tabs>
          <w:tab w:pos="1040" w:val="left"/>
        </w:tabs>
        <w:autoSpaceDE w:val="0"/>
        <w:widowControl/>
        <w:spacing w:line="160" w:lineRule="exact" w:before="30" w:after="0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triple-DES for the last block.</w:t>
      </w:r>
    </w:p>
    <w:p>
      <w:pPr>
        <w:autoSpaceDN w:val="0"/>
        <w:tabs>
          <w:tab w:pos="1200" w:val="left"/>
        </w:tabs>
        <w:autoSpaceDE w:val="0"/>
        <w:widowControl/>
        <w:spacing w:line="184" w:lineRule="exact" w:before="4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22</w:t>
      </w:r>
      <w:r>
        <w:rPr>
          <w:rFonts w:ascii="CMR8" w:hAnsi="CMR8" w:eastAsia="CMR8"/>
          <w:b w:val="0"/>
          <w:i w:val="0"/>
          <w:color w:val="000000"/>
          <w:sz w:val="16"/>
        </w:rPr>
        <w:t>Floor limits were ﬁrst cut to zero in Spain and this seems to be happening in the UK</w:t>
      </w:r>
    </w:p>
    <w:p>
      <w:pPr>
        <w:autoSpaceDN w:val="0"/>
        <w:tabs>
          <w:tab w:pos="1040" w:val="left"/>
        </w:tabs>
        <w:autoSpaceDE w:val="0"/>
        <w:widowControl/>
        <w:spacing w:line="190" w:lineRule="exact" w:before="0" w:after="0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too, which seems daft; stations should not stop selling tickets when the phone line goes down,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except possibly for season tickets.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4" w:after="204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23</w:t>
      </w:r>
      <w:r>
        <w:rPr>
          <w:rFonts w:ascii="CMR8" w:hAnsi="CMR8" w:eastAsia="CMR8"/>
          <w:b w:val="0"/>
          <w:i w:val="0"/>
          <w:color w:val="000000"/>
          <w:sz w:val="16"/>
        </w:rPr>
        <w:t>In the UK, at 900,000 shop terminals as well as 50,000 ATMs.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8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972"/>
        <w:ind w:left="0" w:right="0"/>
      </w:pPr>
      <w:r>
        <w:br/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02.0" w:type="dxa"/>
      </w:tblPr>
      <w:tblGrid>
        <w:gridCol w:w="501"/>
        <w:gridCol w:w="501"/>
        <w:gridCol w:w="501"/>
        <w:gridCol w:w="501"/>
        <w:gridCol w:w="501"/>
        <w:gridCol w:w="501"/>
        <w:gridCol w:w="501"/>
        <w:gridCol w:w="501"/>
        <w:gridCol w:w="501"/>
        <w:gridCol w:w="501"/>
        <w:gridCol w:w="501"/>
        <w:gridCol w:w="501"/>
        <w:gridCol w:w="501"/>
        <w:gridCol w:w="501"/>
        <w:gridCol w:w="501"/>
        <w:gridCol w:w="501"/>
        <w:gridCol w:w="501"/>
        <w:gridCol w:w="501"/>
      </w:tblGrid>
      <w:tr>
        <w:trPr>
          <w:trHeight w:hRule="exact" w:val="1110"/>
        </w:trPr>
        <w:tc>
          <w:tcPr>
            <w:tcW w:type="dxa" w:w="244"/>
            <w:vMerge w:val="restart"/>
            <w:shd w:fill="ffffff"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760" w:val="left"/>
              </w:tabs>
              <w:autoSpaceDE w:val="0"/>
              <w:widowControl/>
              <w:spacing w:line="108" w:lineRule="exact" w:before="40" w:after="0"/>
              <w:ind w:left="0" w:right="0"/>
            </w:pPr>
            <w:r>
              <w:tab/>
            </w:r>
            <w:r>
              <w:rPr>
                <w:w w:val="104.2376691644842"/>
                <w:rFonts w:ascii="ArialMT" w:hAnsi="ArialMT" w:eastAsia="ArialMT"/>
                <w:b w:val="0"/>
                <w:i w:val="0"/>
                <w:color w:val="000000"/>
                <w:sz w:val="11"/>
              </w:rPr>
              <w:t>Losses (£m)</w:t>
            </w:r>
          </w:p>
        </w:tc>
        <w:tc>
          <w:tcPr>
            <w:tcW w:type="dxa" w:w="300"/>
            <w:vMerge w:val="restart"/>
            <w:shd w:fill="ffffff"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80" w:val="left"/>
                <w:tab w:pos="1140" w:val="left"/>
                <w:tab w:pos="1680" w:val="left"/>
                <w:tab w:pos="2220" w:val="left"/>
                <w:tab w:pos="2760" w:val="left"/>
                <w:tab w:pos="3300" w:val="left"/>
              </w:tabs>
              <w:autoSpaceDE w:val="0"/>
              <w:widowControl/>
              <w:spacing w:line="108" w:lineRule="exact" w:before="72" w:after="0"/>
              <w:ind w:left="0" w:right="0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w w:val="104.2376691644842"/>
                <w:rFonts w:ascii="ArialMT" w:hAnsi="ArialMT" w:eastAsia="ArialMT"/>
                <w:b w:val="0"/>
                <w:i w:val="0"/>
                <w:color w:val="000000"/>
                <w:sz w:val="11"/>
              </w:rPr>
              <w:t>500</w:t>
            </w:r>
            <w:r>
              <w:rPr>
                <w:w w:val="104.2376691644842"/>
                <w:rFonts w:ascii="ArialMT" w:hAnsi="ArialMT" w:eastAsia="ArialMT"/>
                <w:b w:val="0"/>
                <w:i w:val="0"/>
                <w:color w:val="000000"/>
                <w:sz w:val="11"/>
              </w:rPr>
              <w:t>400</w:t>
            </w:r>
            <w:r>
              <w:rPr>
                <w:w w:val="104.2376691644842"/>
                <w:rFonts w:ascii="ArialMT" w:hAnsi="ArialMT" w:eastAsia="ArialMT"/>
                <w:b w:val="0"/>
                <w:i w:val="0"/>
                <w:color w:val="000000"/>
                <w:sz w:val="11"/>
              </w:rPr>
              <w:t>300</w:t>
            </w:r>
            <w:r>
              <w:rPr>
                <w:w w:val="104.2376691644842"/>
                <w:rFonts w:ascii="ArialMT" w:hAnsi="ArialMT" w:eastAsia="ArialMT"/>
                <w:b w:val="0"/>
                <w:i w:val="0"/>
                <w:color w:val="000000"/>
                <w:sz w:val="11"/>
              </w:rPr>
              <w:t>200</w:t>
            </w:r>
            <w:r>
              <w:rPr>
                <w:w w:val="104.2376691644842"/>
                <w:rFonts w:ascii="ArialMT" w:hAnsi="ArialMT" w:eastAsia="ArialMT"/>
                <w:b w:val="0"/>
                <w:i w:val="0"/>
                <w:color w:val="000000"/>
                <w:sz w:val="11"/>
              </w:rPr>
              <w:t>100</w:t>
            </w:r>
            <w:r>
              <w:rPr>
                <w:w w:val="104.2376691644842"/>
                <w:rFonts w:ascii="ArialMT" w:hAnsi="ArialMT" w:eastAsia="ArialMT"/>
                <w:b w:val="0"/>
                <w:i w:val="0"/>
                <w:color w:val="000000"/>
                <w:sz w:val="11"/>
              </w:rPr>
              <w:t>0</w:t>
            </w:r>
          </w:p>
        </w:tc>
        <w:tc>
          <w:tcPr>
            <w:tcW w:type="dxa" w:w="1180"/>
            <w:gridSpan w:val="3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0" w:val="left"/>
              </w:tabs>
              <w:autoSpaceDE w:val="0"/>
              <w:widowControl/>
              <w:spacing w:line="64" w:lineRule="exact" w:before="78" w:after="0"/>
              <w:ind w:left="0" w:right="0"/>
            </w:pPr>
            <w:r>
              <w:tab/>
            </w:r>
            <w:r>
              <w:rPr>
                <w:shd w:val="clear" w:color="auto" w:fill="cad8d5"/>
                <w:w w:val="98.28123365129743"/>
                <w:rFonts w:ascii="ArialMT" w:hAnsi="ArialMT" w:eastAsia="ArialMT"/>
                <w:b w:val="0"/>
                <w:i w:val="0"/>
                <w:color w:val="000000"/>
                <w:sz w:val="7"/>
              </w:rPr>
              <w:t>Chip &amp; PIN deployment period</w:t>
            </w:r>
          </w:p>
        </w:tc>
        <w:tc>
          <w:tcPr>
            <w:tcW w:type="dxa" w:w="352"/>
            <w:vMerge w:val="restart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" w:val="left"/>
              </w:tabs>
              <w:autoSpaceDE w:val="0"/>
              <w:widowControl/>
              <w:spacing w:line="108" w:lineRule="exact" w:before="3156" w:after="0"/>
              <w:ind w:left="0" w:right="0"/>
            </w:pPr>
            <w:r>
              <w:tab/>
            </w:r>
            <w:r>
              <w:rPr>
                <w:w w:val="104.2376691644842"/>
                <w:rFonts w:ascii="ArialMT" w:hAnsi="ArialMT" w:eastAsia="ArialMT"/>
                <w:b w:val="0"/>
                <w:i w:val="0"/>
                <w:color w:val="000000"/>
                <w:sz w:val="11"/>
              </w:rPr>
              <w:t>2006</w:t>
            </w:r>
          </w:p>
        </w:tc>
        <w:tc>
          <w:tcPr>
            <w:tcW w:type="dxa" w:w="320"/>
            <w:vMerge w:val="restart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" w:val="left"/>
              </w:tabs>
              <w:autoSpaceDE w:val="0"/>
              <w:widowControl/>
              <w:spacing w:line="76" w:lineRule="exact" w:before="3332" w:after="0"/>
              <w:ind w:left="0" w:right="0"/>
            </w:pP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8"/>
              </w:rPr>
              <w:t>580.7</w:t>
            </w:r>
          </w:p>
        </w:tc>
        <w:tc>
          <w:tcPr>
            <w:tcW w:type="dxa" w:w="1014"/>
            <w:gridSpan w:val="3"/>
            <w:vMerge w:val="restart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0" w:val="left"/>
              </w:tabs>
              <w:autoSpaceDE w:val="0"/>
              <w:widowControl/>
              <w:spacing w:line="80" w:lineRule="exact" w:before="2738" w:after="0"/>
              <w:ind w:left="0" w:right="0"/>
            </w:pPr>
            <w:r>
              <w:tab/>
            </w:r>
            <w:r>
              <w:rPr>
                <w:shd w:val="clear" w:color="auto" w:fill="65ff72"/>
                <w:w w:val="95.55120468139648"/>
                <w:rFonts w:ascii="ArialMT" w:hAnsi="ArialMT" w:eastAsia="ArialMT"/>
                <w:b w:val="0"/>
                <w:i w:val="0"/>
                <w:color w:val="000000"/>
                <w:sz w:val="9"/>
              </w:rPr>
              <w:t>P</w:t>
            </w:r>
            <w:r>
              <w:rPr>
                <w:shd w:val="clear" w:color="auto" w:fill="65ff72"/>
                <w:shd w:val="clear" w:color="auto" w:fill="59ff00"/>
                <w:w w:val="95.55120468139648"/>
                <w:rFonts w:ascii="ArialMT" w:hAnsi="ArialMT" w:eastAsia="ArialMT"/>
                <w:b w:val="0"/>
                <w:i w:val="0"/>
                <w:color w:val="000000"/>
                <w:sz w:val="9"/>
              </w:rPr>
              <w:t>hon</w:t>
            </w:r>
            <w:r>
              <w:rPr>
                <w:shd w:val="clear" w:color="auto" w:fill="59ff00"/>
                <w:w w:val="95.55120468139648"/>
                <w:rFonts w:ascii="ArialMT" w:hAnsi="ArialMT" w:eastAsia="ArialMT"/>
                <w:b w:val="0"/>
                <w:i w:val="0"/>
                <w:color w:val="000000"/>
                <w:sz w:val="9"/>
              </w:rPr>
              <w:t>e banking</w:t>
            </w:r>
          </w:p>
        </w:tc>
        <w:tc>
          <w:tcPr>
            <w:tcW w:type="dxa" w:w="260"/>
            <w:vMerge w:val="restart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6" w:lineRule="exact" w:before="3332" w:after="0"/>
              <w:ind w:left="0" w:right="0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8"/>
              </w:rPr>
              <w:t>452.7</w:t>
            </w:r>
          </w:p>
        </w:tc>
        <w:tc>
          <w:tcPr>
            <w:tcW w:type="dxa" w:w="352"/>
            <w:vMerge w:val="restart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" w:val="left"/>
              </w:tabs>
              <w:autoSpaceDE w:val="0"/>
              <w:widowControl/>
              <w:spacing w:line="108" w:lineRule="exact" w:before="3156" w:after="0"/>
              <w:ind w:left="0" w:right="0"/>
            </w:pPr>
            <w:r>
              <w:tab/>
            </w:r>
            <w:r>
              <w:rPr>
                <w:w w:val="104.2376691644842"/>
                <w:rFonts w:ascii="ArialMT" w:hAnsi="ArialMT" w:eastAsia="ArialMT"/>
                <w:b w:val="0"/>
                <w:i w:val="0"/>
                <w:color w:val="000000"/>
                <w:sz w:val="11"/>
              </w:rPr>
              <w:t>2012</w:t>
            </w:r>
          </w:p>
        </w:tc>
        <w:tc>
          <w:tcPr>
            <w:tcW w:type="dxa" w:w="1296"/>
            <w:gridSpan w:val="4"/>
            <w:vMerge w:val="restart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60" w:val="left"/>
              </w:tabs>
              <w:autoSpaceDE w:val="0"/>
              <w:widowControl/>
              <w:spacing w:line="80" w:lineRule="exact" w:before="2054" w:after="0"/>
              <w:ind w:left="0" w:right="0"/>
            </w:pPr>
            <w:r>
              <w:tab/>
            </w:r>
            <w:r>
              <w:rPr>
                <w:w w:val="95.55120468139648"/>
                <w:rFonts w:ascii="ArialMT" w:hAnsi="ArialMT" w:eastAsia="ArialMT"/>
                <w:b w:val="0"/>
                <w:i w:val="0"/>
                <w:color w:val="000000"/>
                <w:sz w:val="9"/>
              </w:rPr>
              <w:t>Online banking</w:t>
            </w:r>
          </w:p>
        </w:tc>
        <w:tc>
          <w:tcPr>
            <w:tcW w:type="dxa" w:w="322"/>
            <w:vMerge w:val="restart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" w:val="left"/>
              </w:tabs>
              <w:autoSpaceDE w:val="0"/>
              <w:widowControl/>
              <w:spacing w:line="76" w:lineRule="exact" w:before="3332" w:after="0"/>
              <w:ind w:left="0" w:right="0"/>
            </w:pP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8"/>
              </w:rPr>
              <w:t>731.4</w:t>
            </w:r>
          </w:p>
        </w:tc>
        <w:tc>
          <w:tcPr>
            <w:tcW w:type="dxa" w:w="380"/>
            <w:vMerge w:val="restart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0" w:val="left"/>
              </w:tabs>
              <w:autoSpaceDE w:val="0"/>
              <w:widowControl/>
              <w:spacing w:line="108" w:lineRule="exact" w:before="3156" w:after="0"/>
              <w:ind w:left="0" w:right="0"/>
            </w:pPr>
            <w:r>
              <w:tab/>
            </w:r>
            <w:r>
              <w:rPr>
                <w:w w:val="104.2376691644842"/>
                <w:rFonts w:ascii="ArialMT" w:hAnsi="ArialMT" w:eastAsia="ArialMT"/>
                <w:b w:val="0"/>
                <w:i w:val="0"/>
                <w:color w:val="000000"/>
                <w:sz w:val="11"/>
              </w:rPr>
              <w:t>2018</w:t>
            </w:r>
          </w:p>
        </w:tc>
      </w:tr>
      <w:tr>
        <w:trPr>
          <w:trHeight w:hRule="exact" w:val="1038"/>
        </w:trPr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1180"/>
            <w:gridSpan w:val="3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00" w:val="left"/>
              </w:tabs>
              <w:autoSpaceDE w:val="0"/>
              <w:widowControl/>
              <w:spacing w:line="70" w:lineRule="exact" w:before="946" w:after="0"/>
              <w:ind w:left="0" w:right="0"/>
            </w:pPr>
            <w:r>
              <w:tab/>
            </w:r>
            <w:r>
              <w:rPr>
                <w:w w:val="106.47133418491907"/>
                <w:rFonts w:ascii="ArialMT" w:hAnsi="ArialMT" w:eastAsia="ArialMT"/>
                <w:b w:val="0"/>
                <w:i w:val="0"/>
                <w:color w:val="000000"/>
                <w:sz w:val="7"/>
              </w:rPr>
              <w:t>Card-not-present</w:t>
            </w:r>
          </w:p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1503"/>
            <w:gridSpan w:val="3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2004"/>
            <w:gridSpan w:val="4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</w:tr>
      <w:tr>
        <w:trPr>
          <w:trHeight w:hRule="exact" w:val="98"/>
        </w:trPr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1180"/>
            <w:gridSpan w:val="3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00" w:val="left"/>
              </w:tabs>
              <w:autoSpaceDE w:val="0"/>
              <w:widowControl/>
              <w:spacing w:line="70" w:lineRule="exact" w:before="22" w:after="0"/>
              <w:ind w:left="0" w:right="0"/>
            </w:pPr>
            <w:r>
              <w:tab/>
            </w:r>
            <w:r>
              <w:rPr>
                <w:w w:val="106.47133418491907"/>
                <w:rFonts w:ascii="ArialMT" w:hAnsi="ArialMT" w:eastAsia="ArialMT"/>
                <w:b w:val="0"/>
                <w:i w:val="0"/>
                <w:color w:val="000000"/>
                <w:sz w:val="7"/>
              </w:rPr>
              <w:t>Counterfeit</w:t>
            </w:r>
          </w:p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1503"/>
            <w:gridSpan w:val="3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2004"/>
            <w:gridSpan w:val="4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</w:tr>
      <w:tr>
        <w:trPr>
          <w:trHeight w:hRule="exact" w:val="148"/>
        </w:trPr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1180"/>
            <w:gridSpan w:val="3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60" w:val="left"/>
              </w:tabs>
              <w:autoSpaceDE w:val="0"/>
              <w:widowControl/>
              <w:spacing w:line="70" w:lineRule="exact" w:before="6" w:after="0"/>
              <w:ind w:left="0" w:right="0"/>
            </w:pPr>
            <w:r>
              <w:tab/>
            </w:r>
            <w:r>
              <w:rPr>
                <w:w w:val="106.47133418491907"/>
                <w:rFonts w:ascii="ArialMT" w:hAnsi="ArialMT" w:eastAsia="ArialMT"/>
                <w:b w:val="0"/>
                <w:i w:val="0"/>
                <w:color w:val="000000"/>
                <w:sz w:val="7"/>
              </w:rPr>
              <w:t>Lost and stolen</w:t>
            </w:r>
          </w:p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1503"/>
            <w:gridSpan w:val="3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2004"/>
            <w:gridSpan w:val="4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</w:tr>
      <w:tr>
        <w:trPr>
          <w:trHeight w:hRule="exact" w:val="212"/>
        </w:trPr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1180"/>
            <w:gridSpan w:val="3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20" w:val="left"/>
              </w:tabs>
              <w:autoSpaceDE w:val="0"/>
              <w:widowControl/>
              <w:spacing w:line="70" w:lineRule="exact" w:before="72" w:after="0"/>
              <w:ind w:left="0" w:right="0"/>
            </w:pPr>
            <w:r>
              <w:tab/>
            </w:r>
            <w:r>
              <w:rPr>
                <w:w w:val="106.47133418491907"/>
                <w:rFonts w:ascii="ArialMT" w:hAnsi="ArialMT" w:eastAsia="ArialMT"/>
                <w:b w:val="0"/>
                <w:i w:val="0"/>
                <w:color w:val="000000"/>
                <w:sz w:val="7"/>
              </w:rPr>
              <w:t>Mail non-receipt</w:t>
            </w:r>
          </w:p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1503"/>
            <w:gridSpan w:val="3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2004"/>
            <w:gridSpan w:val="4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</w:tr>
      <w:tr>
        <w:trPr>
          <w:trHeight w:hRule="exact" w:val="456"/>
        </w:trPr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1180"/>
            <w:gridSpan w:val="3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20" w:val="left"/>
              </w:tabs>
              <w:autoSpaceDE w:val="0"/>
              <w:widowControl/>
              <w:spacing w:line="70" w:lineRule="exact" w:before="66" w:after="0"/>
              <w:ind w:left="0" w:right="0"/>
            </w:pPr>
            <w:r>
              <w:tab/>
            </w:r>
            <w:r>
              <w:rPr>
                <w:w w:val="106.47133418491907"/>
                <w:rFonts w:ascii="ArialMT" w:hAnsi="ArialMT" w:eastAsia="ArialMT"/>
                <w:b w:val="0"/>
                <w:i w:val="0"/>
                <w:color w:val="000000"/>
                <w:sz w:val="7"/>
              </w:rPr>
              <w:t>ID theft</w:t>
            </w:r>
          </w:p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1503"/>
            <w:gridSpan w:val="3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1296"/>
            <w:gridSpan w:val="4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0" w:val="left"/>
              </w:tabs>
              <w:autoSpaceDE w:val="0"/>
              <w:widowControl/>
              <w:spacing w:line="80" w:lineRule="exact" w:before="278" w:after="0"/>
              <w:ind w:left="0" w:right="0"/>
            </w:pPr>
            <w:r>
              <w:tab/>
            </w:r>
            <w:r>
              <w:rPr>
                <w:w w:val="95.55120468139648"/>
                <w:rFonts w:ascii="ArialMT" w:hAnsi="ArialMT" w:eastAsia="ArialMT"/>
                <w:b w:val="0"/>
                <w:i w:val="0"/>
                <w:color w:val="000000"/>
                <w:sz w:val="9"/>
              </w:rPr>
              <w:t>Mobile banking</w:t>
            </w:r>
          </w:p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</w:tr>
      <w:tr>
        <w:trPr>
          <w:trHeight w:hRule="exact" w:val="236"/>
        </w:trPr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1180"/>
            <w:gridSpan w:val="3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08" w:lineRule="exact" w:before="94" w:after="0"/>
              <w:ind w:left="0" w:right="0"/>
            </w:pPr>
            <w:r>
              <w:tab/>
            </w:r>
            <w:r>
              <w:rPr>
                <w:w w:val="104.2376691644842"/>
                <w:rFonts w:ascii="ArialMT" w:hAnsi="ArialMT" w:eastAsia="ArialMT"/>
                <w:b w:val="0"/>
                <w:i w:val="0"/>
                <w:color w:val="000000"/>
                <w:sz w:val="11"/>
              </w:rPr>
              <w:t>2004</w:t>
            </w:r>
          </w:p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616"/>
            <w:gridSpan w:val="2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0" w:val="left"/>
              </w:tabs>
              <w:autoSpaceDE w:val="0"/>
              <w:widowControl/>
              <w:spacing w:line="108" w:lineRule="exact" w:before="94" w:after="0"/>
              <w:ind w:left="0" w:right="0"/>
            </w:pPr>
            <w:r>
              <w:tab/>
            </w:r>
            <w:r>
              <w:rPr>
                <w:w w:val="104.2376691644842"/>
                <w:rFonts w:ascii="ArialMT" w:hAnsi="ArialMT" w:eastAsia="ArialMT"/>
                <w:b w:val="0"/>
                <w:i w:val="0"/>
                <w:color w:val="000000"/>
                <w:sz w:val="11"/>
              </w:rPr>
              <w:t>2008</w:t>
            </w:r>
          </w:p>
        </w:tc>
        <w:tc>
          <w:tcPr>
            <w:tcW w:type="dxa" w:w="398"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" w:val="left"/>
              </w:tabs>
              <w:autoSpaceDE w:val="0"/>
              <w:widowControl/>
              <w:spacing w:line="108" w:lineRule="exact" w:before="94" w:after="0"/>
              <w:ind w:left="0" w:right="0"/>
            </w:pPr>
            <w:r>
              <w:tab/>
            </w:r>
            <w:r>
              <w:rPr>
                <w:w w:val="104.2376691644842"/>
                <w:rFonts w:ascii="ArialMT" w:hAnsi="ArialMT" w:eastAsia="ArialMT"/>
                <w:b w:val="0"/>
                <w:i w:val="0"/>
                <w:color w:val="000000"/>
                <w:sz w:val="11"/>
              </w:rPr>
              <w:t>2010</w:t>
            </w:r>
          </w:p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964"/>
            <w:gridSpan w:val="3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40" w:val="left"/>
              </w:tabs>
              <w:autoSpaceDE w:val="0"/>
              <w:widowControl/>
              <w:spacing w:line="108" w:lineRule="exact" w:before="94" w:after="0"/>
              <w:ind w:left="0" w:right="0"/>
            </w:pPr>
            <w:r>
              <w:tab/>
            </w:r>
            <w:r>
              <w:rPr>
                <w:w w:val="104.2376691644842"/>
                <w:rFonts w:ascii="ArialMT" w:hAnsi="ArialMT" w:eastAsia="ArialMT"/>
                <w:b w:val="0"/>
                <w:i w:val="0"/>
                <w:color w:val="000000"/>
                <w:sz w:val="11"/>
              </w:rPr>
              <w:t>2014</w:t>
            </w:r>
          </w:p>
        </w:tc>
        <w:tc>
          <w:tcPr>
            <w:tcW w:type="dxa" w:w="332"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0" w:val="left"/>
              </w:tabs>
              <w:autoSpaceDE w:val="0"/>
              <w:widowControl/>
              <w:spacing w:line="108" w:lineRule="exact" w:before="94" w:after="0"/>
              <w:ind w:left="0" w:right="0"/>
            </w:pPr>
            <w:r>
              <w:tab/>
            </w:r>
            <w:r>
              <w:rPr>
                <w:w w:val="104.2376691644842"/>
                <w:rFonts w:ascii="ArialMT" w:hAnsi="ArialMT" w:eastAsia="ArialMT"/>
                <w:b w:val="0"/>
                <w:i w:val="0"/>
                <w:color w:val="000000"/>
                <w:sz w:val="11"/>
              </w:rPr>
              <w:t>2016</w:t>
            </w:r>
          </w:p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</w:tr>
      <w:tr>
        <w:trPr>
          <w:trHeight w:hRule="exact" w:val="144"/>
        </w:trPr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538"/>
            <w:vMerge w:val="restart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80" w:val="left"/>
              </w:tabs>
              <w:autoSpaceDE w:val="0"/>
              <w:widowControl/>
              <w:spacing w:line="76" w:lineRule="exact" w:before="34" w:after="0"/>
              <w:ind w:left="0" w:right="0"/>
            </w:pP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8"/>
              </w:rPr>
              <w:t>Total (£m)</w:t>
            </w:r>
          </w:p>
        </w:tc>
        <w:tc>
          <w:tcPr>
            <w:tcW w:type="dxa" w:w="342"/>
            <w:vMerge w:val="restart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0" w:val="left"/>
              </w:tabs>
              <w:autoSpaceDE w:val="0"/>
              <w:widowControl/>
              <w:spacing w:line="76" w:lineRule="exact" w:before="34" w:after="0"/>
              <w:ind w:left="0" w:right="0"/>
            </w:pP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8"/>
              </w:rPr>
              <w:t>504.7</w:t>
            </w:r>
          </w:p>
        </w:tc>
        <w:tc>
          <w:tcPr>
            <w:tcW w:type="dxa" w:w="300"/>
            <w:vMerge w:val="restart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" w:val="left"/>
              </w:tabs>
              <w:autoSpaceDE w:val="0"/>
              <w:widowControl/>
              <w:spacing w:line="76" w:lineRule="exact" w:before="34" w:after="0"/>
              <w:ind w:left="0" w:right="0"/>
            </w:pP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8"/>
              </w:rPr>
              <w:t>439.5</w:t>
            </w:r>
          </w:p>
        </w:tc>
        <w:tc>
          <w:tcPr>
            <w:tcW w:type="dxa" w:w="352"/>
            <w:vMerge w:val="restart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0" w:val="left"/>
              </w:tabs>
              <w:autoSpaceDE w:val="0"/>
              <w:widowControl/>
              <w:spacing w:line="76" w:lineRule="exact" w:before="34" w:after="0"/>
              <w:ind w:left="0" w:right="0"/>
            </w:pP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8"/>
              </w:rPr>
              <w:t>467.6</w:t>
            </w:r>
          </w:p>
        </w:tc>
        <w:tc>
          <w:tcPr>
            <w:tcW w:type="dxa" w:w="501"/>
            <w:vMerge/>
          </w:tcPr>
          <w:p/>
        </w:tc>
        <w:tc>
          <w:tcPr>
            <w:tcW w:type="dxa" w:w="332"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" w:val="left"/>
              </w:tabs>
              <w:autoSpaceDE w:val="0"/>
              <w:widowControl/>
              <w:spacing w:line="76" w:lineRule="exact" w:before="34" w:after="0"/>
              <w:ind w:left="0" w:right="0"/>
            </w:pP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8"/>
              </w:rPr>
              <w:t>676.8</w:t>
            </w:r>
          </w:p>
        </w:tc>
        <w:tc>
          <w:tcPr>
            <w:tcW w:type="dxa" w:w="284"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0" w:val="left"/>
              </w:tabs>
              <w:autoSpaceDE w:val="0"/>
              <w:widowControl/>
              <w:spacing w:line="76" w:lineRule="exact" w:before="34" w:after="0"/>
              <w:ind w:left="0" w:right="0"/>
            </w:pPr>
            <w:r>
              <w:br/>
            </w:r>
          </w:p>
        </w:tc>
        <w:tc>
          <w:tcPr>
            <w:tcW w:type="dxa" w:w="398"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80" w:val="left"/>
              </w:tabs>
              <w:autoSpaceDE w:val="0"/>
              <w:widowControl/>
              <w:spacing w:line="76" w:lineRule="exact" w:before="34" w:after="0"/>
              <w:ind w:left="0" w:right="0"/>
            </w:pP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8"/>
              </w:rPr>
              <w:t>481.2</w:t>
            </w:r>
          </w:p>
        </w:tc>
        <w:tc>
          <w:tcPr>
            <w:tcW w:type="dxa" w:w="501"/>
            <w:vMerge/>
          </w:tcPr>
          <w:p/>
        </w:tc>
        <w:tc>
          <w:tcPr>
            <w:tcW w:type="dxa" w:w="352"/>
            <w:vMerge w:val="restart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0" w:val="left"/>
              </w:tabs>
              <w:autoSpaceDE w:val="0"/>
              <w:widowControl/>
              <w:spacing w:line="76" w:lineRule="exact" w:before="34" w:after="0"/>
              <w:ind w:left="0" w:right="0"/>
            </w:pP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8"/>
              </w:rPr>
              <w:t>499.8</w:t>
            </w:r>
          </w:p>
        </w:tc>
        <w:tc>
          <w:tcPr>
            <w:tcW w:type="dxa" w:w="320"/>
            <w:vMerge w:val="restart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" w:val="left"/>
              </w:tabs>
              <w:autoSpaceDE w:val="0"/>
              <w:widowControl/>
              <w:spacing w:line="76" w:lineRule="exact" w:before="34" w:after="0"/>
              <w:ind w:left="0" w:right="0"/>
            </w:pP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8"/>
              </w:rPr>
              <w:t>553.4</w:t>
            </w:r>
          </w:p>
        </w:tc>
        <w:tc>
          <w:tcPr>
            <w:tcW w:type="dxa" w:w="314"/>
            <w:vMerge w:val="restart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" w:val="left"/>
              </w:tabs>
              <w:autoSpaceDE w:val="0"/>
              <w:widowControl/>
              <w:spacing w:line="76" w:lineRule="exact" w:before="34" w:after="0"/>
              <w:ind w:left="0" w:right="0"/>
            </w:pP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8"/>
              </w:rPr>
              <w:t>597.5</w:t>
            </w:r>
          </w:p>
        </w:tc>
        <w:tc>
          <w:tcPr>
            <w:tcW w:type="dxa" w:w="330"/>
            <w:vMerge w:val="restart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0" w:val="left"/>
              </w:tabs>
              <w:autoSpaceDE w:val="0"/>
              <w:widowControl/>
              <w:spacing w:line="76" w:lineRule="exact" w:before="34" w:after="0"/>
              <w:ind w:left="0" w:right="0"/>
            </w:pP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8"/>
              </w:rPr>
              <w:t>755.6</w:t>
            </w:r>
          </w:p>
        </w:tc>
        <w:tc>
          <w:tcPr>
            <w:tcW w:type="dxa" w:w="332"/>
            <w:vMerge w:val="restart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" w:val="left"/>
              </w:tabs>
              <w:autoSpaceDE w:val="0"/>
              <w:widowControl/>
              <w:spacing w:line="76" w:lineRule="exact" w:before="34" w:after="0"/>
              <w:ind w:left="0" w:right="0"/>
            </w:pP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8"/>
              </w:rPr>
              <w:t>768.8</w:t>
            </w:r>
          </w:p>
        </w:tc>
        <w:tc>
          <w:tcPr>
            <w:tcW w:type="dxa" w:w="501"/>
            <w:vMerge/>
          </w:tcPr>
          <w:p/>
        </w:tc>
        <w:tc>
          <w:tcPr>
            <w:tcW w:type="dxa" w:w="380"/>
            <w:vMerge w:val="restart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0" w:val="left"/>
              </w:tabs>
              <w:autoSpaceDE w:val="0"/>
              <w:widowControl/>
              <w:spacing w:line="76" w:lineRule="exact" w:before="34" w:after="0"/>
              <w:ind w:left="0" w:right="0"/>
            </w:pP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8"/>
              </w:rPr>
              <w:t>844.9</w:t>
            </w:r>
          </w:p>
        </w:tc>
      </w:tr>
      <w:tr>
        <w:trPr>
          <w:trHeight w:hRule="exact" w:val="168"/>
        </w:trPr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1014"/>
            <w:gridSpan w:val="3"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760" w:val="left"/>
              </w:tabs>
              <w:autoSpaceDE w:val="0"/>
              <w:widowControl/>
              <w:spacing w:line="108" w:lineRule="exact" w:before="30" w:after="0"/>
              <w:ind w:left="0" w:right="0"/>
            </w:pPr>
            <w:r>
              <w:tab/>
            </w:r>
            <w:r>
              <w:rPr>
                <w:w w:val="104.2376691644842"/>
                <w:rFonts w:ascii="ArialMT" w:hAnsi="ArialMT" w:eastAsia="ArialMT"/>
                <w:b w:val="0"/>
                <w:i w:val="0"/>
                <w:color w:val="000000"/>
                <w:sz w:val="11"/>
              </w:rPr>
              <w:t>Year</w:t>
            </w:r>
          </w:p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  <w:tc>
          <w:tcPr>
            <w:tcW w:type="dxa" w:w="501"/>
            <w:vMerge/>
          </w:tcPr>
          <w:p/>
        </w:tc>
      </w:tr>
    </w:tbl>
    <w:p>
      <w:pPr>
        <w:autoSpaceDN w:val="0"/>
        <w:tabs>
          <w:tab w:pos="2060" w:val="left"/>
        </w:tabs>
        <w:autoSpaceDE w:val="0"/>
        <w:widowControl/>
        <w:spacing w:line="200" w:lineRule="exact" w:before="284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Figure 12.4: – card fraud in the UK from 2004 to 2018.</w:t>
      </w:r>
    </w:p>
    <w:p>
      <w:pPr>
        <w:autoSpaceDN w:val="0"/>
        <w:tabs>
          <w:tab w:pos="1040" w:val="left"/>
          <w:tab w:pos="3800" w:val="left"/>
        </w:tabs>
        <w:autoSpaceDE w:val="0"/>
        <w:widowControl/>
        <w:spacing w:line="198" w:lineRule="exact" w:before="47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be maintenance engineers.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most spectacular fraud was discovered in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2008, when a gang apparently intercepted PIN entry devices in a warehouse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Dubai, en route from the factory in China to the UK and the Netherlands,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installed in them miniature mobile phones that sent the gang the card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PIN data. Shops in the UK and banks in the Netherlands installed new devices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straight out of the box – which promptly started SMSing their customers’ data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a server in Karachi [1729]. The gang was arrested and brought to trial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UK, but the case failed when the banks declined to provide evidence.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Colleagues and I therefore investigated a sample of PIN pads and found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such attacks were easy. For example, the Ingenico i3300, the most widely-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deployed terminal in the UK in 2007, had a user-accessible compartment, shown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Figure 12.5, which gives access to the bottom layer of the circuit board. We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found that a 1 mm diameter via, carrying the serial data signal, was easily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accessed using a bent paperclip, which could be inserted through a hole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plastic without leaving any external marks. So an attacker could indeed hide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device inside the terminal that gathers and relays both card and PIN data.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‘Common Criteria Evaluation’ of such devices turned out to be worthless; I will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discuss the political and organisational reasons for its failure in section 28.2.7.2.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Such devices are now certiﬁed to standards set by PCI, and the rising issue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 software complexity; rather than being based on 8-bit microcontrollers, PIN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entry devices nowadays tend to be built on Linux or Android platforms, which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a larger attack surface.</w:t>
      </w:r>
    </w:p>
    <w:p>
      <w:pPr>
        <w:autoSpaceDN w:val="0"/>
        <w:tabs>
          <w:tab w:pos="1340" w:val="left"/>
          <w:tab w:pos="650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France was hit with a wave of attacks using ‘yescards’.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These are cards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366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programmed to accept any PIN (hence the name) and to participate in the EMV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protocol using a certiﬁcate from a genuine card, but returning random values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the MAC [179]. They worked just ﬁne to buy low-value items like snacks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subway tickets, back when these were always sold via offline transactions.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546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368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368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368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280" w:val="left"/>
        </w:tabs>
        <w:autoSpaceDE w:val="0"/>
        <w:widowControl/>
        <w:spacing w:line="240" w:lineRule="auto" w:before="524" w:after="0"/>
        <w:ind w:left="0" w:right="0"/>
      </w:pPr>
      <w:r>
        <w:tab/>
      </w:r>
      <w:r/>
    </w:p>
    <w:p>
      <w:pPr>
        <w:autoSpaceDN w:val="0"/>
        <w:tabs>
          <w:tab w:pos="1040" w:val="left"/>
        </w:tabs>
        <w:autoSpaceDE w:val="0"/>
        <w:widowControl/>
        <w:spacing w:line="240" w:lineRule="exact" w:before="18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Figure 12.5: – a rigid wire is inserted through a hole in the Ingenico’s concealed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compartment wall to intercept the smartcard data. The front of the device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shown on the top right.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47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Another family of problems has to do with authentication methods. Each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card, and each terminal, has a priority list of preferred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cardholder veriﬁcation</w:t>
      </w:r>
      <w:r>
        <w:br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methods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(CVMs), which it shares in the supplementary data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R7" w:hAnsi="CMR7" w:eastAsia="CMR7"/>
          <w:b w:val="0"/>
          <w:i w:val="0"/>
          <w:color w:val="000000"/>
          <w:sz w:val="14"/>
        </w:rPr>
        <w:t>1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and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R10" w:hAnsi="CMR10" w:eastAsia="CMR10"/>
          <w:b w:val="0"/>
          <w:i w:val="0"/>
          <w:color w:val="000000"/>
          <w:sz w:val="20"/>
        </w:rPr>
        <w:t>.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card might say in effect: ‘ﬁrst try online PIN veriﬁcation, and if that’s not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supported use local PIN veriﬁcation, and if that’s not possible then a signature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will do, and if you can’t even get that then you don’t need to authenticate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customer at all’. It might seem surprising that ‘no authentication’ is an option,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it’s needed to support devices such as parking meters that don’t have PIN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pads. As well as PIN, signature or nothing, the terminal CVM list can specify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authentication on a device, such as the biometric scanner on a phone. Both card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terminal can have risk-management logic to set monetary limits for different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methods. But EMV version 1 has a ﬂaw: the list of authentication methods isn’t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itself authenticated, so a crook can manipulate it in a false-terminal attack [169].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Many attacks become possible once you have a man-in-the-middle device.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224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Two students of ours implemented a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relay attack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for a TV programme; a bogus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terminal in a caf´e was hooked up via radio to a bogus card. When a journalist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caf´e went to pay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5 for some cake to a till operated by one student,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transaction was relayed to the false card carried by the other, who was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lingering in a bookstore waiting to buy a book for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50. The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50 transaction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00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22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22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22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went through successfully [584]. There are many entertaining variants on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theme. We don’t ﬁnd them in the wild, though, as they’re hard to scale.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scale of fraud varies quite a lot between countries, and this teaches that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practical security of EMV depends on contextual factors and implementation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details – such as the extent to which local ATMs will do fallback magnetic-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strip processing, the proportion of local shops open to various kinds of skimmer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attack, and – as always – incentives. Do the banks carry the can for fraud as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USA, which makes them take care, or are they able to dump the costs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merchants and cardholders?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landmark during EMV roll-out was the ‘liability shift’. In many countries,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regulators allowed banks to arm-twist merchants into installing EMV terminals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changing their terms and conditions so that merchants were liable for dis-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puted transactions if EMV wasn’t used, but the banks became liable if it was.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that case, banks in much of Europe simply blamed the customer: ‘Your card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used, and so was your PIN, so you’re liable.’ So in theory fraud wasn’t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bank’s problem any more. In practice fraud went up, as you can see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ﬁgure 12.4. Fraud rose initially, thanks to the many cards stolen from the mail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during the changeover period; the banks rushed the roll-out as the merchants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paid for the fraud until they had EMV terminals, which took time</w:t>
      </w:r>
      <w:r>
        <w:rPr>
          <w:rFonts w:ascii="CMR7" w:hAnsi="CMR7" w:eastAsia="CMR7"/>
          <w:b w:val="0"/>
          <w:i w:val="0"/>
          <w:color w:val="000000"/>
          <w:sz w:val="14"/>
        </w:rPr>
        <w:t>24</w:t>
      </w:r>
      <w:r>
        <w:rPr>
          <w:rFonts w:ascii="CMR10" w:hAnsi="CMR10" w:eastAsia="CMR10"/>
          <w:b w:val="0"/>
          <w:i w:val="0"/>
          <w:color w:val="000000"/>
          <w:sz w:val="20"/>
        </w:rPr>
        <w:t>. There was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then a surge in counterfeit, as shops started to get terminals, people got used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entering PINs in them, and the bad guys used bad terminals to steal card data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make mag-strip copies for use in ATMs. The biggest change though was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surge in mail order and online fraud. The net effect was that by October 2007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fraud was up 26% on the previous year [126].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fraud ﬁgures would have been higher were it not for some blatant ma-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nipulation. UK bank customers were stopped from reporting card fraud to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police from April 2007; this deal was negotiated between the banks and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police by the Blair government in order to massage the crime statistics down-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wards, for which it was twice criticised by a parliamentary committee. Proper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fraud reporting was only reintroduced in 2015</w:t>
      </w:r>
      <w:r>
        <w:rPr>
          <w:rFonts w:ascii="CMR7" w:hAnsi="CMR7" w:eastAsia="CMR7"/>
          <w:b w:val="0"/>
          <w:i w:val="0"/>
          <w:color w:val="000000"/>
          <w:sz w:val="14"/>
        </w:rPr>
        <w:t>25</w:t>
      </w:r>
      <w:r>
        <w:rPr>
          <w:rFonts w:ascii="CMR10" w:hAnsi="CMR10" w:eastAsia="CMR10"/>
          <w:b w:val="0"/>
          <w:i w:val="0"/>
          <w:color w:val="000000"/>
          <w:sz w:val="20"/>
        </w:rPr>
        <w:t>. You can see the effects of this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the dip in the red line in ﬁgure 12.4 between 2008 and 2016; those missing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millions include a lot of fraud costs that were simply dumped on cardholders.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banks also took over much of the ﬁnancing of the small police unit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does investigate card fraud, so they have some control over such prosecutions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do happen.</w:t>
      </w:r>
    </w:p>
    <w:p>
      <w:pPr>
        <w:autoSpaceDN w:val="0"/>
        <w:tabs>
          <w:tab w:pos="1040" w:val="left"/>
          <w:tab w:pos="2040" w:val="left"/>
        </w:tabs>
        <w:autoSpaceDE w:val="0"/>
        <w:widowControl/>
        <w:spacing w:line="198" w:lineRule="exact" w:before="418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12.6.1.2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ICVVs, DDA and CDA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3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order to stop mag-strip fallback fraud, banks started from the mid-2000s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implement the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integrated circuit card veriﬁcation value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(iCVV), a CVV that is</w:t>
      </w:r>
    </w:p>
    <w:p>
      <w:pPr>
        <w:autoSpaceDN w:val="0"/>
        <w:tabs>
          <w:tab w:pos="1200" w:val="left"/>
        </w:tabs>
        <w:autoSpaceDE w:val="0"/>
        <w:widowControl/>
        <w:spacing w:line="188" w:lineRule="exact" w:before="166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24</w:t>
      </w:r>
      <w:r>
        <w:rPr>
          <w:rFonts w:ascii="CMR8" w:hAnsi="CMR8" w:eastAsia="CMR8"/>
          <w:b w:val="0"/>
          <w:i w:val="0"/>
          <w:color w:val="000000"/>
          <w:sz w:val="16"/>
        </w:rPr>
        <w:t>This led to years of bad blood between merchants and banks.</w:t>
      </w:r>
      <w:r>
        <w:br/>
      </w: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25</w:t>
      </w:r>
      <w:r>
        <w:rPr>
          <w:rFonts w:ascii="CMR8" w:hAnsi="CMR8" w:eastAsia="CMR8"/>
          <w:b w:val="0"/>
          <w:i w:val="0"/>
          <w:color w:val="000000"/>
          <w:sz w:val="16"/>
        </w:rPr>
        <w:t>By then it had served its political purpose. From 2007–2015 crime fell steadily, as it was</w:t>
      </w:r>
    </w:p>
    <w:p>
      <w:pPr>
        <w:autoSpaceDN w:val="0"/>
        <w:tabs>
          <w:tab w:pos="1040" w:val="left"/>
        </w:tabs>
        <w:autoSpaceDE w:val="0"/>
        <w:widowControl/>
        <w:spacing w:line="190" w:lineRule="exact" w:before="0" w:after="248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moving online like everything else, and the online part wasn’t being counted properly. When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Theresa May stood for election as leader of the Conservative Party in 2016, one of her claims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to party members was that she’d cut crime despite cutting police numbers from 140,000 to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120,000; this claim was technically true, of reported crime at least. When Boris Johnson stood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to replace her in 2019, he claimed that crime had fallen while he was Mayor of London from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2008–16. This claim was not even technically true, as once the Office of National Statistics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insisted on counting properly from 2015, reported crime in Britain doubled.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26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48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48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48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different in the card data in the chip from the versions on the magnetic strip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(which is read in mag-strip ATM transactions) and on the signature strip (which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 used online). Once all three are different, a chip-only skimmer can’t in theory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used to make working mag-strip forgeries, and even if a merchant breaks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PCI DSS rules by keeping the signature-strip CVV on a database that then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gets hacked, this CVV should not be enough to allow either a mag-strip forgery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a yes-card forgery (this is known as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channel separation</w:t>
      </w:r>
      <w:r>
        <w:rPr>
          <w:rFonts w:ascii="CMR10" w:hAnsi="CMR10" w:eastAsia="CMR10"/>
          <w:b w:val="0"/>
          <w:i w:val="0"/>
          <w:color w:val="000000"/>
          <w:sz w:val="20"/>
        </w:rPr>
        <w:t>). The three CVVs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 all calculated the same way – as a three-digit MAC on the PAN, version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number and expiry date, computed using triple-DES, but with different values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a service code in the computation.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Dynamic data authentication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(DDA) is the current default variant of EMV.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was used initially in Germany and from 2011 throughout Europe. DDA cards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can do public-key cryptography: each has a private key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KC</w:t>
      </w:r>
      <w:r>
        <w:rPr>
          <w:rFonts w:ascii="CMR10" w:hAnsi="CMR10" w:eastAsia="CMR10"/>
          <w:b w:val="0"/>
          <w:i w:val="0"/>
          <w:color w:val="000000"/>
          <w:sz w:val="20"/>
        </w:rPr>
        <w:t>, whose public key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 embedded in the card certiﬁcate. The cryptography is used for two functions.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First, when the card is ﬁrst inserted into the terminal, it’s sent a nonce, which 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signs, assuring the terminal that the card is present (somewhere). The terminal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then sends a block containing the ‘unpredictable number’ and the PIN encrypted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using the card’s public key, followed by the transaction data, and the card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returns the application data cryptogram as before. This blocks skimmers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collecting the PIN</w:t>
      </w:r>
      <w:r>
        <w:rPr>
          <w:rFonts w:ascii="CMR7" w:hAnsi="CMR7" w:eastAsia="CMR7"/>
          <w:b w:val="0"/>
          <w:i w:val="0"/>
          <w:color w:val="000000"/>
          <w:sz w:val="14"/>
        </w:rPr>
        <w:t>26</w:t>
      </w:r>
      <w:r>
        <w:rPr>
          <w:rFonts w:ascii="CMR10" w:hAnsi="CMR10" w:eastAsia="CMR10"/>
          <w:b w:val="0"/>
          <w:i w:val="0"/>
          <w:color w:val="000000"/>
          <w:sz w:val="20"/>
        </w:rPr>
        <w:t>. Back in the 2000s, DDA cards cost twice as much as SDA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cards; cards are now very much cheaper, and the main extra cost of DDA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card personalisation is slower.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Combined data authentication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(CDA) is the Rolls-Royce variant. It’s like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DDA except that the card also computes a signature on the MAC. This enables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safer offline operation, as the terminal can now verify the transaction. It ties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transaction data to the public key and to the fact that a PIN veriﬁcation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performed – assuming, that is, the bank selected the option of including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PIN-veriﬁcation ﬂag in the transaction data. As for why this matters, consider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No-PIN attack.</w:t>
      </w:r>
    </w:p>
    <w:p>
      <w:pPr>
        <w:autoSpaceDN w:val="0"/>
        <w:tabs>
          <w:tab w:pos="1040" w:val="left"/>
          <w:tab w:pos="2040" w:val="left"/>
        </w:tabs>
        <w:autoSpaceDE w:val="0"/>
        <w:widowControl/>
        <w:spacing w:line="198" w:lineRule="exact" w:before="418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12.6.1.3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The No-PIN attack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2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2009, we got credible complaints from several fraud victims that their cards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had been stolen and then used in shops in transactions that their bank refused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refund, claiming that their PIN had been used – while they insisted that it could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not have been compromised. Steven Murdoch, Saar Drimer and I investigated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found that a man-in-the-middle device could tell the terminal that the card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had accepted the PIN, while telling the card that the terminal had initiated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chip-and-signature transaction [1364]. Banks in some countries don’t use PINs,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typically because regulators didn’t allow the liability shift; and some banks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UK allow customers to refuse a PIN and get a US-style chip-and-signature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card instead.</w:t>
      </w:r>
    </w:p>
    <w:p>
      <w:pPr>
        <w:autoSpaceDN w:val="0"/>
        <w:tabs>
          <w:tab w:pos="1340" w:val="left"/>
        </w:tabs>
        <w:autoSpaceDE w:val="0"/>
        <w:widowControl/>
        <w:spacing w:line="22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protocol, the card data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d</w:t>
      </w:r>
      <w:r>
        <w:rPr>
          <w:rFonts w:ascii="CMR7" w:hAnsi="CMR7" w:eastAsia="CMR7"/>
          <w:b w:val="0"/>
          <w:i w:val="0"/>
          <w:color w:val="000000"/>
          <w:sz w:val="14"/>
        </w:rPr>
        <w:t>3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contains a ﬂag indicating whether the PIN</w:t>
      </w:r>
    </w:p>
    <w:p>
      <w:pPr>
        <w:autoSpaceDN w:val="0"/>
        <w:tabs>
          <w:tab w:pos="1040" w:val="left"/>
        </w:tabs>
        <w:autoSpaceDE w:val="0"/>
        <w:widowControl/>
        <w:spacing w:line="224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veriﬁed or not, and the terminal separately returns a ﬂag to its acquiring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 with the same information. However the card ﬂag is proprietary to the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156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26</w:t>
      </w:r>
      <w:r>
        <w:rPr>
          <w:rFonts w:ascii="CMR8" w:hAnsi="CMR8" w:eastAsia="CMR8"/>
          <w:b w:val="0"/>
          <w:i w:val="0"/>
          <w:color w:val="000000"/>
          <w:sz w:val="16"/>
        </w:rPr>
        <w:t>As the card data are still in clear, a bad guy can still collect the PINs by visual observation</w:t>
      </w:r>
    </w:p>
    <w:p>
      <w:pPr>
        <w:autoSpaceDN w:val="0"/>
        <w:tabs>
          <w:tab w:pos="1040" w:val="left"/>
        </w:tabs>
        <w:autoSpaceDE w:val="0"/>
        <w:widowControl/>
        <w:spacing w:line="188" w:lineRule="exact" w:before="0" w:after="224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and try mag-strip fallback, in the hope that the card issuer doesn’t check CVVs; some banks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apparently still don’t.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0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24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24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24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57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issuer, rather than an EMV standard, so it wasn’t checked by default.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Four criminals were arrested in France in May 2011, and a forensic report</w:t>
      </w:r>
    </w:p>
    <w:p>
      <w:pPr>
        <w:autoSpaceDN w:val="0"/>
        <w:tabs>
          <w:tab w:pos="1040" w:val="left"/>
          <w:tab w:pos="708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published by Houda Ferrari et al in 2015 after their last appeals ran out.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No-PIN attack was accomplished by cutting out the chip from a stolen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card and bonding it underneath the chip of a hobbyist smartcard, which was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then programmed to perform the man-in-the-middle attack [680].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gang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stole some</w:t>
      </w:r>
      <w:r>
        <w:rPr>
          <w:rFonts w:ascii="TeX" w:hAnsi="TeX" w:eastAsia="TeX"/>
          <w:b w:val="0"/>
          <w:i w:val="0"/>
          <w:color w:val="000000"/>
          <w:sz w:val="20"/>
        </w:rPr>
        <w:t xml:space="preserve"> e</w:t>
      </w:r>
      <w:r>
        <w:rPr>
          <w:rFonts w:ascii="CMR10" w:hAnsi="CMR10" w:eastAsia="CMR10"/>
          <w:b w:val="0"/>
          <w:i w:val="0"/>
          <w:color w:val="000000"/>
          <w:sz w:val="20"/>
        </w:rPr>
        <w:t>600,000 over 7,000 transactions using 40 modiﬁed cards, of which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25 were seized by the police.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One UK bank blocked the attack in late 2010 but the block was removed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early 2011, perhaps because strict error handling was causing too many false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positives (the terminal ﬂag may be missing or wrong). The response to our dis-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closure of the vulnerability was somewhat negative; the banks’ trade association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wrote to the university asking it to take down the master’s thesis of a student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whose project had been to build a more robust man-in-the-middle device to in-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vestigate such issues (the university of course refused) [77]. It wasn’t until 2017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the attack deﬁnitively stopped working in the UK. However, if either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card or the merchant terminal was issued by a non-UK bank, the attack may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still work.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Overlay smartcards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may have been used in China and possibly Italy for such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 attack in late 2018. These are very thin smartcards – about 180 microns thick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– with contacts top and bottom. They were developed in China to support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mobile phone roaming; the idea is that you stick one on top of your normal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phone SIM to provide an alternative. The overlay acts as a classic man-in-the-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middle. These devices are ideal for attacks; they’re widely available, they save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 having to build ﬁddly custom hardware, and are easy to use (you program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them in JavaCard).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12.6.2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The preplay attack</w:t>
      </w:r>
    </w:p>
    <w:p>
      <w:pPr>
        <w:autoSpaceDN w:val="0"/>
        <w:tabs>
          <w:tab w:pos="1040" w:val="left"/>
          <w:tab w:pos="5100" w:val="left"/>
        </w:tabs>
        <w:autoSpaceDE w:val="0"/>
        <w:widowControl/>
        <w:spacing w:line="240" w:lineRule="exact" w:before="22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the 29th of June 2011, a Maltese customer of HSBC on holiday in Majorca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found four ATM transactions debited to his account despite the fact that 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had the card in his possession at the time.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He’d eaten a meal the previous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evening at a restaurant where he thought the staff suspicious, and wondered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if his card had been copied. HSBC refused him a refund. So he contacted us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we advised him to demand the transaction logs. It turned out that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‘unpredictable number’ generated by the ATM was just a 16-bit counter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cycled every 3 minutes.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152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a DDA/CDA card, the authentication step of EMV is: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36.0" w:type="dxa"/>
      </w:tblPr>
      <w:tblGrid>
        <w:gridCol w:w="4513"/>
        <w:gridCol w:w="4513"/>
      </w:tblGrid>
      <w:tr>
        <w:trPr>
          <w:trHeight w:hRule="exact" w:val="816"/>
        </w:trPr>
        <w:tc>
          <w:tcPr>
            <w:tcW w:type="dxa" w:w="170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720" w:val="left"/>
              </w:tabs>
              <w:autoSpaceDE w:val="0"/>
              <w:widowControl/>
              <w:spacing w:line="238" w:lineRule="exact" w:before="260" w:after="0"/>
              <w:ind w:left="0" w:right="0"/>
            </w:pPr>
            <w:r>
              <w:tab/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T</w:t>
            </w: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 xml:space="preserve"> �!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C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:</w:t>
            </w:r>
            <w:r>
              <w:br/>
            </w:r>
            <w:r>
              <w:tab/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C</w:t>
            </w: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 xml:space="preserve"> �!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T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:</w:t>
            </w:r>
          </w:p>
        </w:tc>
        <w:tc>
          <w:tcPr>
            <w:tcW w:type="dxa" w:w="457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00" w:val="left"/>
              </w:tabs>
              <w:autoSpaceDE w:val="0"/>
              <w:widowControl/>
              <w:spacing w:line="112" w:lineRule="exact" w:before="386" w:after="0"/>
              <w:ind w:left="0" w:right="0"/>
            </w:pPr>
            <w:r>
              <w:tab/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T, N, t, X, d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2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,</w:t>
            </w: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 xml:space="preserve"> {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PIN</w:t>
            </w: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>}</w:t>
            </w: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KC</w:t>
            </w:r>
            <w:r>
              <w:br/>
            </w:r>
            <w:r>
              <w:tab/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d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3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, MAC</w:t>
            </w: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KCB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d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3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, T, N, t, X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)</w:t>
            </w:r>
          </w:p>
        </w:tc>
      </w:tr>
    </w:tbl>
    <w:p>
      <w:pPr>
        <w:autoSpaceDN w:val="0"/>
        <w:tabs>
          <w:tab w:pos="1340" w:val="left"/>
        </w:tabs>
        <w:autoSpaceDE w:val="0"/>
        <w:widowControl/>
        <w:spacing w:line="198" w:lineRule="exact" w:before="8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If I know which ‘unpredictable number’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 given terminal will generate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24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when the date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t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is tomorrow, and I have your card in my hand today, then I can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work out an ARQC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MAC</w:t>
      </w:r>
      <w:r>
        <w:rPr>
          <w:rFonts w:ascii="CMMI7" w:hAnsi="CMMI7" w:eastAsia="CMMI7"/>
          <w:b w:val="0"/>
          <w:i/>
          <w:color w:val="000000"/>
          <w:sz w:val="14"/>
        </w:rPr>
        <w:t>KCB</w:t>
      </w:r>
      <w:r>
        <w:rPr>
          <w:rFonts w:ascii="CMR10" w:hAnsi="CMR10" w:eastAsia="CMR10"/>
          <w:b w:val="0"/>
          <w:i w:val="0"/>
          <w:color w:val="000000"/>
          <w:sz w:val="20"/>
        </w:rPr>
        <w:t>(</w:t>
      </w:r>
      <w:r>
        <w:rPr>
          <w:rFonts w:ascii="CMMI10" w:hAnsi="CMMI10" w:eastAsia="CMMI10"/>
          <w:b w:val="0"/>
          <w:i/>
          <w:color w:val="000000"/>
          <w:sz w:val="20"/>
        </w:rPr>
        <w:t>d</w:t>
      </w:r>
      <w:r>
        <w:rPr>
          <w:rFonts w:ascii="CMR7" w:hAnsi="CMR7" w:eastAsia="CMR7"/>
          <w:b w:val="0"/>
          <w:i w:val="0"/>
          <w:color w:val="000000"/>
          <w:sz w:val="14"/>
        </w:rPr>
        <w:t>3</w:t>
      </w:r>
      <w:r>
        <w:rPr>
          <w:rFonts w:ascii="CMMI10" w:hAnsi="CMMI10" w:eastAsia="CMMI10"/>
          <w:b w:val="0"/>
          <w:i/>
          <w:color w:val="000000"/>
          <w:sz w:val="20"/>
        </w:rPr>
        <w:t>, T, N, t, X</w:t>
      </w:r>
      <w:r>
        <w:rPr>
          <w:rFonts w:ascii="CMR10" w:hAnsi="CMR10" w:eastAsia="CMR10"/>
          <w:b w:val="0"/>
          <w:i w:val="0"/>
          <w:color w:val="000000"/>
          <w:sz w:val="20"/>
        </w:rPr>
        <w:t>) that will work tomorrow in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machine. Mike Bond, Marios Choudary, Steven Murdoch, Sergei Skorobogatov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I therefore instrumented a payment card, by attaching tiny microcontroller,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2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50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50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50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memory and clock chips, and investigated ATMs around Cambridge, England.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 found that almost half of them used counters as ‘unpredictable numbers’.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Others had random number generators with stuck bits. We then went back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EMV specs and found that the test routine for a terminal only required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tester to draw three ‘unpredictable numbers’ and check that they were different.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could this be exploited at scale in Britain?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next data point came in September 2012, when a Scottish sailor ordered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drink in a bar in Las Ramblas, a tourist street in Barcelona. He paid</w:t>
      </w:r>
      <w:r>
        <w:rPr>
          <w:rFonts w:ascii="TeX" w:hAnsi="TeX" w:eastAsia="TeX"/>
          <w:b w:val="0"/>
          <w:i w:val="0"/>
          <w:color w:val="000000"/>
          <w:sz w:val="20"/>
        </w:rPr>
        <w:t xml:space="preserve"> e</w:t>
      </w:r>
      <w:r>
        <w:rPr>
          <w:rFonts w:ascii="CMR10" w:hAnsi="CMR10" w:eastAsia="CMR10"/>
          <w:b w:val="0"/>
          <w:i w:val="0"/>
          <w:color w:val="000000"/>
          <w:sz w:val="20"/>
        </w:rPr>
        <w:t>33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his EMV card, or so he thought. He passed out, woke up the following morning,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found later that day that his account at Lloyds Bank had been hit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ten debits of</w:t>
      </w:r>
      <w:r>
        <w:rPr>
          <w:rFonts w:ascii="TeX" w:hAnsi="TeX" w:eastAsia="TeX"/>
          <w:b w:val="0"/>
          <w:i w:val="0"/>
          <w:color w:val="000000"/>
          <w:sz w:val="20"/>
        </w:rPr>
        <w:t xml:space="preserve"> e</w:t>
      </w:r>
      <w:r>
        <w:rPr>
          <w:rFonts w:ascii="CMR10" w:hAnsi="CMR10" w:eastAsia="CMR10"/>
          <w:b w:val="0"/>
          <w:i w:val="0"/>
          <w:color w:val="000000"/>
          <w:sz w:val="20"/>
        </w:rPr>
        <w:t>3,300 each – a total of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24,000 at the time. The bank claimed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as the chip and PIN had been used, he was liable. He instructed lawyers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who engaged us, and got the transaction logs from the bank. It turned out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the ten transactions had been spaced evenly, ﬁled through three different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acquiring banks, and that although they had been made in the same terminal,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terminal was registered with different characteristics at each of these banks.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was clear evidence of technical manipulation, and the sailor got his money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back. We dubbed this the ‘pre-play attack’, as the essence is that rather than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replaying old transactions, you record transactions that you will book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future. If the same terminal will be used, then the fact that it’s the terminal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generates the ‘unpredictable number’ makes the attack easy [282].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Since then, we’ve seen cases of pre-play attacks in a number of countries in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Europe, typically against customers of strip clubs and other sex industry ﬁrms.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UK, a customer of a lap-dancing club in Bournemouth complained in 2014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the staff got him drunk and charged him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7,500 in 13 transactions [334].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Following press publicity, over a dozen other victims came forward, including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people who’d suffered debits after they were back home in bed [1948]. This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suggested a pre-play attack rather than a simple case of whores rolling drunken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customers; the local authority took an interest, and the club was put ‘on proba-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tion’ for six months. However we could not persuade the police to raid the club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look for evidence, and eventually it got its full license back. In 2020, a club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London actually lost its license after making multiple charges to customers,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some victims being taken for tens of thousands [1341]. Elsewhere in Europe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too, it’s turned out to be hard; one such club in Cracow, Poland, got raided but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police didn’t look for technical evidence. Terminals can be compromised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various ways: apart from poor random number generators, their vendors can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fail to patch their software, and some nowadays even let operators run apps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them</w:t>
      </w:r>
      <w:r>
        <w:rPr>
          <w:rFonts w:ascii="CMR7" w:hAnsi="CMR7" w:eastAsia="CMR7"/>
          <w:b w:val="0"/>
          <w:i w:val="0"/>
          <w:color w:val="000000"/>
          <w:sz w:val="14"/>
        </w:rPr>
        <w:t>27</w:t>
      </w:r>
      <w:r>
        <w:rPr>
          <w:rFonts w:ascii="CMR10" w:hAnsi="CMR10" w:eastAsia="CMR10"/>
          <w:b w:val="0"/>
          <w:i w:val="0"/>
          <w:color w:val="000000"/>
          <w:sz w:val="20"/>
        </w:rPr>
        <w:t>. So the preplay problem persists, and I fear that eventually we’ll have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homicide case on our hands. Pimps who do pre-play attacks seem to often spike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victim’s drink, and if you anaesthetise drunks and leave them to sleep it off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a whorehouse sofa while you loot their bank accounts, then sooner or later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one of them will inhale some vomit.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 interesting point about security usability is that if you have four or ﬁve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cards in your wallet or purse, then if you add up all their balances and credit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limits, plus the extra ‘unauthorised overdrafts’ the card ﬁrms might give you,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156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27</w:t>
      </w:r>
      <w:r>
        <w:rPr>
          <w:rFonts w:ascii="CMR8" w:hAnsi="CMR8" w:eastAsia="CMR8"/>
          <w:b w:val="0"/>
          <w:i w:val="0"/>
          <w:color w:val="000000"/>
          <w:sz w:val="16"/>
        </w:rPr>
        <w:t>Dixons Carphone was ﬁned</w:t>
      </w:r>
      <w:r>
        <w:rPr>
          <w:rFonts w:ascii="CMU10" w:hAnsi="CMU10" w:eastAsia="CMU10"/>
          <w:b w:val="0"/>
          <w:i w:val="0"/>
          <w:color w:val="000000"/>
          <w:sz w:val="16"/>
        </w:rPr>
        <w:t xml:space="preserve"> £</w:t>
      </w:r>
      <w:r>
        <w:rPr>
          <w:rFonts w:ascii="CMR8" w:hAnsi="CMR8" w:eastAsia="CMR8"/>
          <w:b w:val="0"/>
          <w:i w:val="0"/>
          <w:color w:val="000000"/>
          <w:sz w:val="16"/>
        </w:rPr>
        <w:t>500,000 in 2020 after malware infected 5,390 tills, compro-</w:t>
      </w:r>
    </w:p>
    <w:p>
      <w:pPr>
        <w:autoSpaceDN w:val="0"/>
        <w:tabs>
          <w:tab w:pos="1040" w:val="left"/>
        </w:tabs>
        <w:autoSpaceDE w:val="0"/>
        <w:widowControl/>
        <w:spacing w:line="190" w:lineRule="exact" w:before="0" w:after="288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mising the personal data of 14 million people and the data from 5.6 million cards. The previous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year they’d been ﬁned</w:t>
      </w:r>
      <w:r>
        <w:rPr>
          <w:rFonts w:ascii="CMU10" w:hAnsi="CMU10" w:eastAsia="CMU10"/>
          <w:b w:val="0"/>
          <w:i w:val="0"/>
          <w:color w:val="000000"/>
          <w:sz w:val="16"/>
        </w:rPr>
        <w:t xml:space="preserve"> £</w:t>
      </w:r>
      <w:r>
        <w:rPr>
          <w:rFonts w:ascii="CMR8" w:hAnsi="CMR8" w:eastAsia="CMR8"/>
          <w:b w:val="0"/>
          <w:i w:val="0"/>
          <w:color w:val="000000"/>
          <w:sz w:val="16"/>
        </w:rPr>
        <w:t>400,000 for similar failures [2039].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66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88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88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88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  <w:tab w:pos="540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you’re probably walking around with the price of a car. If you had that much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cash in your pockets you’d probably not go into a bad part of town. You might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not even be comfortable walking along the high street unless you had a couple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big friends with you. Payment cards obscure this prudential reﬂex, and enable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 to spend much more than we would when calm and sober. Quite apart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fraud there are issues of vulnerability. The UK government, for example, has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just banned the use of credit cards in casinos.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If you’re designing a system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takes payments online for regulated products, or if your products might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regulated in future because they can be addictive, then there’s a bunch of issues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 need to work through from ethics to geolocation to arbitration.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12.6.3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Contactless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Contactless payment was pioneered in the USA by Mobil in 1997 and adopted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2000s in a number of transport systems from London to Tokyo. By 2007,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 could just touch your phone on Japanese subway turnstiles in order to get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through. Barclays issued the ﬁrst contactless bank cards in the same year; VISA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Mastercard developed contactless variants of EMV for payment; and Google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launched Android Pay in 2011 using the Mastercard PayPass standard</w:t>
      </w:r>
      <w:r>
        <w:rPr>
          <w:rFonts w:ascii="CMR7" w:hAnsi="CMR7" w:eastAsia="CMR7"/>
          <w:b w:val="0"/>
          <w:i w:val="0"/>
          <w:color w:val="000000"/>
          <w:sz w:val="14"/>
        </w:rPr>
        <w:t>28</w:t>
      </w:r>
      <w:r>
        <w:rPr>
          <w:rFonts w:ascii="CMR10" w:hAnsi="CMR10" w:eastAsia="CMR10"/>
          <w:b w:val="0"/>
          <w:i w:val="0"/>
          <w:color w:val="000000"/>
          <w:sz w:val="20"/>
        </w:rPr>
        <w:t>. These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early adopters struggled to get merchants to change their payment terminals,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while the press and public remained sceptical. The market tipped in 2014 when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Apple launched Apple Pay. By 2017 card payments had overtaken cash pay-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ments in the UK, because of the convenience of tap-and-pay; in 2018, debit cards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overtook cash in the USA, and the share of US consumers using mobile online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apps rose from 40% to 60% [707]. The coronavirus pandemic in 2020 caused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further large-scale switch from cash to contactless, with UK ATM transactions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falling from 232m in January to 91m in April and cash transactions falling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one in three to one in ten, while the contactless limit was raised from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30 to</w:t>
      </w:r>
      <w:r>
        <w:br/>
      </w:r>
      <w:r>
        <w:tab/>
      </w:r>
      <w:r>
        <w:rPr>
          <w:rFonts w:ascii="CMU10" w:hAnsi="CMU10" w:eastAsia="CMU10"/>
          <w:b w:val="0"/>
          <w:i w:val="0"/>
          <w:color w:val="000000"/>
          <w:sz w:val="20"/>
        </w:rPr>
        <w:t>£</w:t>
      </w:r>
      <w:r>
        <w:rPr>
          <w:rFonts w:ascii="CMR10" w:hAnsi="CMR10" w:eastAsia="CMR10"/>
          <w:b w:val="0"/>
          <w:i w:val="0"/>
          <w:color w:val="000000"/>
          <w:sz w:val="20"/>
        </w:rPr>
        <w:t>45.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basic idea is simple. In the USA, the terminal generates an ‘unpre-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dictable number’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0"/>
        </w:rPr>
        <w:t>, the card uses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KC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to generate a dynamic CVV as a 3-digit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MAC on selected transaction data, and this is sent to the card-issuing bank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along with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0"/>
        </w:rPr>
        <w:t>. In order to scale processing, the CVV keys may be made avail-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able to the HSMs of acquiring banks and to service ﬁrms that stand in for them.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Risk is mitigated by transaction limits – in 2020, $100 in the USA and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30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UK. Some issuers have a policy that after a certain number of contactless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transactions, the cardholder must do a full EMV transaction with a PIN; this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causes complications in some applications. There’s a variant in the UK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Europe where the card is made to generate an ARQC which may be sent to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 network for checking on a random basis.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with regular EMV,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N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is generated by the terminal rather than by the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bank, so pre-play attacks are possible, but in most countries are not an issue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because of the transaction limits</w:t>
      </w:r>
      <w:r>
        <w:rPr>
          <w:rFonts w:ascii="CMR7" w:hAnsi="CMR7" w:eastAsia="CMR7"/>
          <w:b w:val="0"/>
          <w:i w:val="0"/>
          <w:color w:val="000000"/>
          <w:sz w:val="14"/>
        </w:rPr>
        <w:t>29</w:t>
      </w:r>
      <w:r>
        <w:rPr>
          <w:rFonts w:ascii="CMR10" w:hAnsi="CMR10" w:eastAsia="CMR10"/>
          <w:b w:val="0"/>
          <w:i w:val="0"/>
          <w:color w:val="000000"/>
          <w:sz w:val="20"/>
        </w:rPr>
        <w:t>. However, the extension of contactless pay-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ments from cards to phones led to additional complexity, and the systems we</w:t>
      </w:r>
    </w:p>
    <w:p>
      <w:pPr>
        <w:autoSpaceDN w:val="0"/>
        <w:tabs>
          <w:tab w:pos="1200" w:val="left"/>
        </w:tabs>
        <w:autoSpaceDE w:val="0"/>
        <w:widowControl/>
        <w:spacing w:line="190" w:lineRule="exact" w:before="150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28</w:t>
      </w:r>
      <w:r>
        <w:rPr>
          <w:rFonts w:ascii="CMR8" w:hAnsi="CMR8" w:eastAsia="CMR8"/>
          <w:b w:val="0"/>
          <w:i w:val="0"/>
          <w:color w:val="000000"/>
          <w:sz w:val="16"/>
        </w:rPr>
        <w:t>Full disclosure: I did some work for Google on the design.</w:t>
      </w:r>
      <w:r>
        <w:br/>
      </w: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29</w:t>
      </w:r>
      <w:r>
        <w:rPr>
          <w:rFonts w:ascii="CMR8" w:hAnsi="CMR8" w:eastAsia="CMR8"/>
          <w:b w:val="0"/>
          <w:i w:val="0"/>
          <w:color w:val="000000"/>
          <w:sz w:val="16"/>
        </w:rPr>
        <w:t>In Germany, you do high-value card payments by doing a contactless payment, combined</w:t>
      </w:r>
    </w:p>
    <w:p>
      <w:pPr>
        <w:autoSpaceDN w:val="0"/>
        <w:tabs>
          <w:tab w:pos="1040" w:val="left"/>
        </w:tabs>
        <w:autoSpaceDE w:val="0"/>
        <w:widowControl/>
        <w:spacing w:line="188" w:lineRule="exact" w:before="2" w:after="278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with online PIN veriﬁcation as in an ATM transaction, but I’m not aware of any pre-play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incidents.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5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80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80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80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22"/>
        <w:ind w:left="0" w:right="0"/>
      </w:pPr>
      <w:r>
        <w:br/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52.0" w:type="dxa"/>
      </w:tblPr>
      <w:tblGrid>
        <w:gridCol w:w="9026"/>
      </w:tblGrid>
      <w:tr>
        <w:trPr>
          <w:trHeight w:hRule="exact" w:val="3442"/>
        </w:trPr>
        <w:tc>
          <w:tcPr>
            <w:tcW w:type="dxa" w:w="6882"/>
            <w:tcBorders>
              <w:start w:sz="0.0" w:val="single" w:color="#FFFFFF"/>
              <w:top w:sz="3.199999999999932" w:val="single" w:color="#000000"/>
              <w:end w:sz="0.0" w:val="single" w:color="#FFFFFF"/>
              <w:bottom w:sz="0.0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540" w:after="0"/>
              <w:ind w:left="0" w:right="0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have now are a mash-up of competing proposals from the two card schemes.</w:t>
            </w:r>
          </w:p>
          <w:p>
            <w:pPr>
              <w:autoSpaceDN w:val="0"/>
              <w:autoSpaceDE w:val="0"/>
              <w:widowControl/>
              <w:spacing w:line="200" w:lineRule="exact" w:before="38" w:after="0"/>
              <w:ind w:left="0" w:right="0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In some Android phones, the credit card becomes a virtual credit card, im-</w:t>
            </w:r>
          </w:p>
          <w:p>
            <w:pPr>
              <w:autoSpaceDN w:val="0"/>
              <w:autoSpaceDE w:val="0"/>
              <w:widowControl/>
              <w:spacing w:line="200" w:lineRule="exact" w:before="40" w:after="0"/>
              <w:ind w:left="0" w:right="0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plemented in Java Card in a secure element in the NFC chip that does the</w:t>
            </w:r>
          </w:p>
          <w:p>
            <w:pPr>
              <w:autoSpaceDN w:val="0"/>
              <w:autoSpaceDE w:val="0"/>
              <w:widowControl/>
              <w:spacing w:line="198" w:lineRule="exact" w:before="40" w:after="0"/>
              <w:ind w:left="0" w:right="0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contactless RF protocol; Apple is something similar but with the key material</w:t>
            </w:r>
          </w:p>
          <w:p>
            <w:pPr>
              <w:autoSpaceDN w:val="0"/>
              <w:autoSpaceDE w:val="0"/>
              <w:widowControl/>
              <w:spacing w:line="200" w:lineRule="exact" w:before="40" w:after="0"/>
              <w:ind w:left="0" w:right="0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in the iPhone’s secure enclave. Other Android phones use</w:t>
            </w:r>
            <w:r>
              <w:rPr>
                <w:rFonts w:ascii="CMTI10" w:hAnsi="CMTI10" w:eastAsia="CMTI10"/>
                <w:b w:val="0"/>
                <w:i/>
                <w:color w:val="000000"/>
                <w:sz w:val="20"/>
              </w:rPr>
              <w:t xml:space="preserve"> host card emulation</w:t>
            </w:r>
          </w:p>
          <w:p>
            <w:pPr>
              <w:autoSpaceDN w:val="0"/>
              <w:autoSpaceDE w:val="0"/>
              <w:widowControl/>
              <w:spacing w:line="198" w:lineRule="exact" w:before="40" w:after="0"/>
              <w:ind w:left="0" w:right="0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where the NFC function is provided in software. NFC chips, or functionality, are</w:t>
            </w:r>
          </w:p>
          <w:p>
            <w:pPr>
              <w:autoSpaceDN w:val="0"/>
              <w:autoSpaceDE w:val="0"/>
              <w:widowControl/>
              <w:spacing w:line="238" w:lineRule="exact" w:before="2" w:after="0"/>
              <w:ind w:left="0" w:right="0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starting to appear in watches, bracelets and other devices too. Many use</w:t>
            </w:r>
            <w:r>
              <w:rPr>
                <w:rFonts w:ascii="CMTI10" w:hAnsi="CMTI10" w:eastAsia="CMTI10"/>
                <w:b w:val="0"/>
                <w:i/>
                <w:color w:val="000000"/>
                <w:sz w:val="20"/>
              </w:rPr>
              <w:t xml:space="preserve"> tok-</w:t>
            </w:r>
            <w:r>
              <w:rPr>
                <w:rFonts w:ascii="CMTI10" w:hAnsi="CMTI10" w:eastAsia="CMTI10"/>
                <w:b w:val="0"/>
                <w:i/>
                <w:color w:val="000000"/>
                <w:sz w:val="20"/>
              </w:rPr>
              <w:t>enization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, where the phone or other device is provisioned with a token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30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and key</w:t>
            </w:r>
          </w:p>
          <w:p>
            <w:pPr>
              <w:autoSpaceDN w:val="0"/>
              <w:autoSpaceDE w:val="0"/>
              <w:widowControl/>
              <w:spacing w:line="200" w:lineRule="exact" w:before="40" w:after="0"/>
              <w:ind w:left="0" w:right="0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material by an online</w:t>
            </w:r>
            <w:r>
              <w:rPr>
                <w:rFonts w:ascii="CMTI10" w:hAnsi="CMTI10" w:eastAsia="CMTI10"/>
                <w:b w:val="0"/>
                <w:i/>
                <w:color w:val="000000"/>
                <w:sz w:val="20"/>
              </w:rPr>
              <w:t xml:space="preserve"> tokenization service provider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(TSP) that acts on behalf of</w:t>
            </w:r>
          </w:p>
          <w:p>
            <w:pPr>
              <w:autoSpaceDN w:val="0"/>
              <w:autoSpaceDE w:val="0"/>
              <w:widowControl/>
              <w:spacing w:line="198" w:lineRule="exact" w:before="40" w:after="0"/>
              <w:ind w:left="0" w:right="0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the banks. The merchant sends the transaction to the TSP, which performs the</w:t>
            </w:r>
          </w:p>
          <w:p>
            <w:pPr>
              <w:autoSpaceDN w:val="0"/>
              <w:autoSpaceDE w:val="0"/>
              <w:widowControl/>
              <w:spacing w:line="200" w:lineRule="exact" w:before="40" w:after="0"/>
              <w:ind w:left="0" w:right="0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appropriate cryptographic operations in its HSM and forwards the transaction</w:t>
            </w:r>
          </w:p>
          <w:p>
            <w:pPr>
              <w:autoSpaceDN w:val="0"/>
              <w:autoSpaceDE w:val="0"/>
              <w:widowControl/>
              <w:spacing w:line="200" w:lineRule="exact" w:before="40" w:after="0"/>
              <w:ind w:left="0" w:right="0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to the customer’s bank.</w:t>
            </w:r>
          </w:p>
        </w:tc>
      </w:tr>
    </w:tbl>
    <w:p>
      <w:pPr>
        <w:autoSpaceDN w:val="0"/>
        <w:tabs>
          <w:tab w:pos="1340" w:val="left"/>
        </w:tabs>
        <w:autoSpaceDE w:val="0"/>
        <w:widowControl/>
        <w:spacing w:line="200" w:lineRule="exact" w:before="6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When contactless cards were rolled out, there were the usual implementation</w:t>
      </w:r>
    </w:p>
    <w:p>
      <w:pPr>
        <w:autoSpaceDN w:val="0"/>
        <w:tabs>
          <w:tab w:pos="1040" w:val="left"/>
          <w:tab w:pos="730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failures. In some stores, you could be charged for a transaction twice if you paid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using a contact transaction yet left your wallet or purse near the terminal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different, contactless, card in it. Researchers also wondered whether a crook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could harvest credit card numbers, security codes and expiry dates by doing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RFID transactions with victims’ cards as he brushes past them in the street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– or by reading cards that have been sent in the mail, without opening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envelopes [894]. Martin Emms and colleagues from Newcastle showed this was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possible, and found some even more interesting ﬂaws: one UK bank even let you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make one guess at a PIN; with others, the cash limit failed with foreign currency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transactions [628]. On November 5th 2016 this led to a major fraud against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Tesco Bank in the UK, when crooks in Brazil posted high-value transactions by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using mag-strip data on a contactless interface on a mobile device. The bogus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transactions amounted to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2.2m from 8,261 customer accounts and, although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eventual losses were only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700,000, the attack created a ﬂood of fraud alerts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which the bank’s weekend working procedures could not cope.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took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until November 7th to block the fraudulent transaction stream, many legitimate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transactions were also blocked, and normal customer service only restarted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9th. For this failure, and the distress caused to customers, the regulator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ﬁned the bank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16.4m [687].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2019, Leigh-Anne Galloway and Tim Yunusov found you could increase</w:t>
      </w:r>
    </w:p>
    <w:p>
      <w:pPr>
        <w:autoSpaceDN w:val="0"/>
        <w:tabs>
          <w:tab w:pos="1040" w:val="left"/>
          <w:tab w:pos="43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contactless limit from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30 to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5500 by pretending to be a phone, and there’s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also an exploitable preplay attack.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These attacks exploit the phone / card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/ terminal complexity. Android phones can have multiple limits depending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whether the screen is off or on, and whether the user has recently authenticated;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the phone and terminal send unauthenticated ﬂags to each other [736].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2020, David Basin, Ralf Sasse, and Jorge Toro found an improved middleperson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attack where a transaction is routed from a stolen card through two phones to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contactless terminal, which accepts a claim that the cardholder was veriﬁed using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phone’s own authentication mechanism, such as a biometric [182]. Possibly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such attacks could be prevented from scaling by the banks’ fraud engines,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haven’t appeared in the statistics (yet). However we still get complaints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cardholders who have been victims of fraud after their cards were stolen,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who claim their PIN wasn’t compromised while their bank claims it must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been.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116" w:after="306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30</w:t>
      </w:r>
      <w:r>
        <w:rPr>
          <w:rFonts w:ascii="CMR8" w:hAnsi="CMR8" w:eastAsia="CMR8"/>
          <w:b w:val="0"/>
          <w:i w:val="0"/>
          <w:color w:val="000000"/>
          <w:sz w:val="16"/>
        </w:rPr>
        <w:t>There’s a</w:t>
      </w:r>
      <w:r>
        <w:rPr>
          <w:rFonts w:ascii="CMTI8" w:hAnsi="CMTI8" w:eastAsia="CMTI8"/>
          <w:b w:val="0"/>
          <w:i/>
          <w:color w:val="000000"/>
          <w:sz w:val="16"/>
        </w:rPr>
        <w:t xml:space="preserve"> payment account reference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(PAR), a permanent pseudonym for the card number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86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308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308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308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57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We’re starting to see innovative variants that don’t rely on speciﬁc hardware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allow other channels to be used to run the protocol, such as QR codes. We’ll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to wait and see whether these lead to man-in-the-middle attacks at scale.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designers of second-generation EMV are talking of closing all the plaintext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gaps and even adding distance bounding as an option. Such techniques could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thwart many of the attacks described here. But the principal problems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contactless now that it has been running for several years are more prosaic,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include card collisions: if you have three cards in your wallet and you wave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wallet over a subway turnstile, which of them gets debited? The card-choice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mechanisms aren’t robust enough to give repeatable answers [1287]. This is 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issue in London, where if you tap into the local transport system and fail to tap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out again, you get billed the maximum fare. If the entry and exit turnstiles see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different cards in your wallet, you end up paying double the maximum.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recent development is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Software PIN on COTS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(SPoC) where the old as-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sumption of a sort-of cleartext magnetic strip plus a strongly encrypted PIN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turned on its head: the SPoC rule is that devices where the PIN can’t be strongly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protected must never learn the associated card data. If a PIN is entered in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merchant’s iPhone, as we now see at Apple stores, there’s another component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called a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Secure Card Reader – PIN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(SCRP) that plugs into the phone and ac-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cepts the customer card. Even if the phone app is compromised, the bad guy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doesn’t know which card the PIN will work for. The phone also passes the cus-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tomer PIN to the SCRP where it’s encrypted and sent off for online veriﬁcation.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There’s also work on ways to accept contactless payments on ordinary phones;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presumably the next step will be to pay people by tapping phones together,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one emulating the card and another the terminal. Direct phone-to-phone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payments are already routine for tens of millions of people in countries such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Kenya and Bangladesh, as I’ll describe below in section 12.8.1. It will be 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interesting challenge to join up such systems with the world of EMV and make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whole thing safe to use.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288" w:lineRule="exact" w:before="492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12.7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Online Banking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7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After credit and debit cards, the third thread in the world of payments is banking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your PC or phone.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1985, the ﬁrst home banking service in the world was offered by the Bank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Scotland, whose customers could use Prestel, a proprietary email system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operated by British Telecom, to make payments. When Steve Gold and Robert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Schifreen hacked Prestel – as described previously in section 3.4.4.4 – it scared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press and the bankers. But there was little real risk. The system allowed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only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nominated account payments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– you could only send money between your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own accounts and to accounts you’d notiﬁed to the bank, such as your gas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electricity suppliers. In the early days this meant visiting a branch, ﬁlling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paper consent form, and waiting until the cashier checked the payee account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number.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early 1990s saw the rapid growth of phone banking, followed by bank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40" w:after="35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websites from the late 1990s, and then the phishermen arrived.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53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360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360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360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540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12.7.1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Phishing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section 3.3.3 I summarised the history of phishing from its beginnings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1990s to its use against online bank accounts from 2003. The bad guys started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crude lures from typosquatted domains like</w:t>
      </w:r>
      <w:r>
        <w:rPr>
          <w:rFonts w:ascii="CMTT10" w:hAnsi="CMTT10" w:eastAsia="CMTT10"/>
          <w:b w:val="0"/>
          <w:i w:val="0"/>
          <w:color w:val="000000"/>
          <w:sz w:val="20"/>
        </w:rPr>
        <w:t xml:space="preserve"> http://www.barqlays.com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deceptive ones like</w:t>
      </w:r>
      <w:r>
        <w:rPr>
          <w:rFonts w:ascii="CMTT10" w:hAnsi="CMTT10" w:eastAsia="CMTT10"/>
          <w:b w:val="0"/>
          <w:i w:val="0"/>
          <w:color w:val="000000"/>
          <w:sz w:val="20"/>
        </w:rPr>
        <w:t xml:space="preserve"> http://www.barclays.othersite.com</w:t>
      </w:r>
      <w:r>
        <w:rPr>
          <w:rFonts w:ascii="CMR10" w:hAnsi="CMR10" w:eastAsia="CMR10"/>
          <w:b w:val="0"/>
          <w:i w:val="0"/>
          <w:color w:val="000000"/>
          <w:sz w:val="20"/>
        </w:rPr>
        <w:t>; the banks’ initial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response was to blame their customers. The gangs rapidly got more sophisti-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cated, as underground crime forums got going from around 2005 that supported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increasing specialisation, just as in the normal economy. One gang would write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malware, another would herd the botnet, and we started to see specialists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who would accept hot money and launder it. The usual technique was to loot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whatever customer accounts you could and send the money to compromised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accounts at whatever bank was slowest at recovery. Of the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35m lost by UK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banks in 2006, over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33m was lost by a single bank. One of its competitors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told us that the secret was to spot account takeovers quickly and follow them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up aggressively; if money’s sent to a mule’s account, he should ﬁnd his account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frozen before he can walk to Western Union. So the laundrymen learned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avoid them.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industry learned to take down phishing websites as quickly as possible,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specialist takedown companies got good at this. The bad guys responded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tricks such as fast ﬂux, where phishing sites were hosted on botnets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each mark who answered a lure was sent to a different IP address.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second battleﬁeld was asset recovery: the fraudsters would try to get the</w:t>
      </w:r>
    </w:p>
    <w:p>
      <w:pPr>
        <w:autoSpaceDN w:val="0"/>
        <w:tabs>
          <w:tab w:pos="1040" w:val="left"/>
          <w:tab w:pos="340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money overseas quickly and launder it, while the industry and law enforcement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would try to stop them.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Until May 2007, the preferred route was eGold, a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company operated from Florida but with a legal domicile in the Caribbean,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which offered unregulated electronic payment. After eGold got raided and closed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down by the FBI, the villains started to send money through banks in Finland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their subsidiaries in the Baltic states and on to Russia. The third choice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wire-transfer ﬁrms like Western Union: the phishermen recruit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mules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by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offering jobs in which they work from home and earn a commission as an agent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a foreign company. They are told their work is to receive several payments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week, deduct their own commission, and then send the balance onwards via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Western Union [789]. There have also been various electronic money services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Russia and the Middle East [75]. Regulators played whack-a-mole: after one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channel got closed down, another would open up. Banks through which money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laundering was easy – known in the industry as ‘mule banks’ – even suffered less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fraud, as the big gangs avoided targeting their customers in the hope that they’d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stay useful for longer as the second link in the chain. This battle continues,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funds laundered through everything from cryptocurrencies to Amazon gift cards.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emphasises the importance of the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prevent – detect – recover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model we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774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introduced in section 12.2.4 above. Where authentication alone can’t do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job, and you can’t ﬁnd other vulnerable points in the kill chain, you need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beef up the intrusion-detection mechanisms that complement them.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950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772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772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772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540" w:after="128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12.7.2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CAP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9026"/>
      </w:tblGrid>
      <w:tr>
        <w:trPr>
          <w:trHeight w:hRule="exact" w:val="1832"/>
        </w:trPr>
        <w:tc>
          <w:tcPr>
            <w:tcW w:type="dxa" w:w="795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13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In 2006, the banks announced a two-factor authentication standard based on</w:t>
            </w:r>
          </w:p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238" w:lineRule="exact" w:before="2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EMV, and this was launched the following year. The</w:t>
            </w:r>
            <w:r>
              <w:rPr>
                <w:rFonts w:ascii="CMTI10" w:hAnsi="CMTI10" w:eastAsia="CMTI10"/>
                <w:b w:val="0"/>
                <w:i/>
                <w:color w:val="000000"/>
                <w:sz w:val="20"/>
              </w:rPr>
              <w:t xml:space="preserve"> Chip Authentication Pro-</w:t>
            </w:r>
            <w:r>
              <w:br/>
            </w:r>
            <w:r>
              <w:tab/>
            </w:r>
            <w:r>
              <w:rPr>
                <w:rFonts w:ascii="CMTI10" w:hAnsi="CMTI10" w:eastAsia="CMTI10"/>
                <w:b w:val="0"/>
                <w:i/>
                <w:color w:val="000000"/>
                <w:sz w:val="20"/>
              </w:rPr>
              <w:t>gram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(CAP)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31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consists of a handheld password calculator in which you can put</w:t>
            </w:r>
          </w:p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200" w:lineRule="exact" w:before="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your EMV bank card. You enter a PIN; the device gets the card to check this;</w:t>
            </w:r>
          </w:p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you can then do one of three functions. You can get a one-time password to log</w:t>
            </w:r>
          </w:p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200" w:lineRule="exact" w:before="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on, you can answer a logon challenge, or you can authenticate a series of digits,</w:t>
            </w:r>
          </w:p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typically from a payee account number and amount.</w:t>
            </w:r>
          </w:p>
        </w:tc>
      </w:tr>
    </w:tbl>
    <w:p>
      <w:pPr>
        <w:autoSpaceDN w:val="0"/>
        <w:tabs>
          <w:tab w:pos="1340" w:val="left"/>
        </w:tabs>
        <w:autoSpaceDE w:val="0"/>
        <w:widowControl/>
        <w:spacing w:line="200" w:lineRule="exact" w:before="7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Current versions use a custom app on the EMV card, which uses a key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shared with the issuing bank to compute a MAC on the supplied data and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application transaction counter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(ATC) (which is different from the one used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point-of-sale transactions). The response code is a truncated MAC and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truncated ATC. The security is discussed in [585]; brieﬂy, if you put your card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bad terminal, this can generate a CAP code to log on to your online banking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service, though that’s hard to scale as you typically also need a password.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availability of CAP readers means that a mugger who holds you up for your card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can demand your PIN and check it, without having to march you to an ATM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risk being seen on CCTV. This has led to homicides, and was negligent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design: other password calculators just return the wrong result if you supply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wrong PIN, including the early designs from the 1980s that I described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section 4.3.2.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6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12.7.3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Banking malware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banks made simple phishing attacks harder by using ever more elaborate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authentication mechanisms from partial password questions to the early two-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factor authentication schemes, some bad guys just worked harder at persuasion.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Even in Germany, whose banks gave their customers printed lists of one-time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passwords, the crooks persuaded some customers to type them all in at once.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Other bad guys turned to automation, in the form of banking malware.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2007, a series of malware strains such as Zeus, Torpig, SpyEye, EMotet, Trickbot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Dridex stole hundreds of millions from banks and their customers worldwide,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spreading by various techniques including Word macros and drive-by downloads.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2011, man-in-the-middle attacks developed into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man-in-the-browser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attacks: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when the user of an infected PC sets out to use their bank account, browser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malware can actively modify transaction data so that what they see isn’t what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authorise. This is why prudent banks now use a second factor such as CAP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authenticate at least the last four digits of the account number of any new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payee. Banks who don’t use CAP may use a dedicated authentication device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instead, or a phone-based second factor.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6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12.7.4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Phones as second factors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Another response to the wave of phishing in the mid-2000s was to use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customer’s phone as a second factor. It seems natural to send a conﬁrmation,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150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31</w:t>
      </w:r>
      <w:r>
        <w:rPr>
          <w:rFonts w:ascii="CMR8" w:hAnsi="CMR8" w:eastAsia="CMR8"/>
          <w:b w:val="0"/>
          <w:i w:val="0"/>
          <w:color w:val="000000"/>
          <w:sz w:val="16"/>
        </w:rPr>
        <w:t>This is its brand name for Mastercard, which invented it; VISA calls it</w:t>
      </w:r>
      <w:r>
        <w:rPr>
          <w:rFonts w:ascii="CMTI8" w:hAnsi="CMTI8" w:eastAsia="CMTI8"/>
          <w:b w:val="0"/>
          <w:i/>
          <w:color w:val="000000"/>
          <w:sz w:val="16"/>
        </w:rPr>
        <w:t xml:space="preserve"> Dynamic Passcode</w:t>
      </w:r>
    </w:p>
    <w:p>
      <w:pPr>
        <w:autoSpaceDN w:val="0"/>
        <w:tabs>
          <w:tab w:pos="1040" w:val="left"/>
        </w:tabs>
        <w:autoSpaceDE w:val="0"/>
        <w:widowControl/>
        <w:spacing w:line="160" w:lineRule="exact" w:before="30" w:after="204"/>
        <w:ind w:left="0" w:right="0"/>
      </w:pPr>
      <w:r>
        <w:tab/>
      </w:r>
      <w:r>
        <w:rPr>
          <w:rFonts w:ascii="CMTI8" w:hAnsi="CMTI8" w:eastAsia="CMTI8"/>
          <w:b w:val="0"/>
          <w:i/>
          <w:color w:val="000000"/>
          <w:sz w:val="16"/>
        </w:rPr>
        <w:t>Authentication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(DPA).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8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such as: ‘If you really want to send $7500 to Russian Real Estate LLC, please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enter 4716 now in your browser.’ This appears to give the same beneﬁts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CAP, but with a nicer user interface.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However, after South African banks started implementing this in 2007, they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quickly saw the ﬁrst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SIM swap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fraud. Some Johannesburg crooks got a new SIM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the phone number of the CFO of a charity that looks after orphaned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vulnerable children, and stole R90,460 from its bank account [1514]. The bank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complained to the phone company, which was unsympathetic: phone companies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sell minutes, not banking authentication services. As I discussed in section 3.4.1,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such frauds spread from South Africa to Nigeria, then to the USA from about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2014–5 where they were initially used to steal Instagram accounts, and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2018 to loot people’s accounts at bitcoin exchanges [1092].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Such attacks now involve phone company insiders. In a 2019 case, an AT&amp;T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contractor in Tucson, Arizona, helped a SIM-swap gang steal $2m from 29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victims [711]. In 2020, Kevin Lee and colleagues tried to swap ten SIMs on each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ﬁve US phone companies and found it to be easy: with the big companies,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worked every time. Vulnerabilities included authenticating people by asking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about recent calls and recent top-ups, both of which can be manipulated by 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attacker [1136]. It was also reported that SIM swappers were hacking phone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company staff, by social-engineering them into installing remote access tools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their PCs, and then using the subverted machines to reassign target phone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numbers to SIMs they controlled [485]. Tens of thousands of customer service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reps are in a position to be careless, to get hacked or to take bribes from SIM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swap gangs. Some already take bribes to unlock stolen phones, and once these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underground communities link up we can expect things to get worse. There have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also been a couple of cases, in Germany and the UK, where attackers exploited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SS7 signalling protocol to wiretap targets’ mobile phones remotely and steal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codes that way [489] (I’ll discuss this further in section 22.1.3). In China,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law requires you to visit a phone shop and show ID to buy a SIM; in India,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 need a biometric check and the phone company is also made partly liable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SIM-swap fraud. However, the direction of travel in the USA and Europe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away from SMS as a second factor and towards a custom phone app</w:t>
      </w:r>
      <w:r>
        <w:rPr>
          <w:rFonts w:ascii="CMR7" w:hAnsi="CMR7" w:eastAsia="CMR7"/>
          <w:b w:val="0"/>
          <w:i w:val="0"/>
          <w:color w:val="000000"/>
          <w:sz w:val="14"/>
        </w:rPr>
        <w:t>32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as I wrote in the second edition of this book in 2007, “Two-channel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authentication relies for its security on the independence of the channels... if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everyone starts using an iPhone, or doing VoIP telephony over wireless access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points, then the assumption of independence breaks down.”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EU, the second payment services directive now requires banks to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use two-factor authentication. So it’s becoming universal, and the bad guys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 getting a lot of practice at breaking it. But what happens if you do your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banking not on your laptop but on a phone app, and use another phone app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your second factor? If malware roots your phone, might it take over both apps,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loot your account?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 the time of writing (2020), the European Central Bank takes the view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two apps are OK so long as you use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runtime application self-protection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(RASP), which means that you obfuscate the app code using the kind of tech-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166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32</w:t>
      </w:r>
      <w:r>
        <w:rPr>
          <w:rFonts w:ascii="CMR8" w:hAnsi="CMR8" w:eastAsia="CMR8"/>
          <w:b w:val="0"/>
          <w:i w:val="0"/>
          <w:color w:val="000000"/>
          <w:sz w:val="16"/>
        </w:rPr>
        <w:t>Data on which banks use hardware tokens as second factors, or software tokens, or SMS,</w:t>
      </w:r>
    </w:p>
    <w:p>
      <w:pPr>
        <w:autoSpaceDN w:val="0"/>
        <w:tabs>
          <w:tab w:pos="1040" w:val="left"/>
        </w:tabs>
        <w:autoSpaceDE w:val="0"/>
        <w:widowControl/>
        <w:spacing w:line="160" w:lineRule="exact" w:before="30" w:after="276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or no second factor at all, can be found at</w:t>
      </w:r>
      <w:r>
        <w:rPr>
          <w:rFonts w:ascii="CMTT8" w:hAnsi="CMTT8" w:eastAsia="CMTT8"/>
          <w:b w:val="0"/>
          <w:i w:val="0"/>
          <w:color w:val="000000"/>
          <w:sz w:val="16"/>
        </w:rPr>
        <w:t xml:space="preserve"> https://twofactorauth.org/#banking</w:t>
      </w:r>
      <w:r>
        <w:rPr>
          <w:rFonts w:ascii="CMR8" w:hAnsi="CMR8" w:eastAsia="CMR8"/>
          <w:b w:val="0"/>
          <w:i w:val="0"/>
          <w:color w:val="000000"/>
          <w:sz w:val="16"/>
        </w:rPr>
        <w:t>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56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78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78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78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niques developed during the 1980s for software copy protection and the 1990s for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digital rights management. This makes experienced security engineers wince,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the history of such mechanisms is not a good one; it’s told in the chapter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Copyright and DRM, and I discuss RASP further there in section 24.3.3. It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very hard to get any assurance of how long an obfuscation scheme will take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break; a break must be expected at any time, and the user of such a scheme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had better be ready to patch it immediately that happens. And maybe all 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attacker might need to do is shim one of the methods in the network stack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get at the strings containing the authentication exchange. So they might not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need to extract the key or otherwise break the RASP mechanism itself.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12.7.5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Liability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2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One long-running argument has been over liability. The rush to online banking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led many banks to adopt contract terms that put the risk of fraud on customers,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conﬂict with consumer law and traditional banking practice [277]. Unfortu-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nately, the EU’s Payment Services Directives of 2007 and 2015 went along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by leaving a loophole in dispute resolution procedures</w:t>
      </w:r>
      <w:r>
        <w:rPr>
          <w:rFonts w:ascii="CMR7" w:hAnsi="CMR7" w:eastAsia="CMR7"/>
          <w:b w:val="0"/>
          <w:i w:val="0"/>
          <w:color w:val="000000"/>
          <w:sz w:val="14"/>
        </w:rPr>
        <w:t>33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study of the bank fraud reimbursement terms and conditions of 30 banks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operating in 25 countries showed a great variety of security advice, with much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it being vague, impractical or even conﬂicting [201]. For example, HSBC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required unique PINs and passwords per account, contrary to advice given earlier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the UK banks’ trade association which recommended customers to change all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their PINs to the PIN issued for one of their cards. It also had the most onerous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demands for Internet banking, including that the bank’s URL must always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typed into the browser manually. It, and many other banks, required customers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use antivirus software; fewer required that software be patched up-to-date.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Banks meanwhile trained their customers to be vulnerable by business prac-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tices such as telling their customers to reveal their security data, even when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making unsolicited calls. I’ve personally received an unsolicited call from my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 saying ‘Hello, this is Lloyds TSB, can you tell me your mother’s maiden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name?’ You’re sorely tempted to tell them to get lost, but if you do it will be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bother to reactivate or replace your payment cards. And even if the security rit-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ual is made more complicated, the phishermen can still talk the marks through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it, if need be as a man-in-the-middle (or browser) attack.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However, round about 2015, the bad guys started to evolve a better way.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12.7.6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Authorised push payment fraud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6" w:after="0"/>
        <w:ind w:left="0" w:right="0"/>
      </w:pP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Authorised push payment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(APP) fraud refers to bank transfers that customers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 tricked into making. Figures only started to get collected in 2017 and the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154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33</w:t>
      </w:r>
      <w:r>
        <w:rPr>
          <w:rFonts w:ascii="CMR8" w:hAnsi="CMR8" w:eastAsia="CMR8"/>
          <w:b w:val="0"/>
          <w:i w:val="0"/>
          <w:color w:val="000000"/>
          <w:sz w:val="16"/>
        </w:rPr>
        <w:t>British banks got the UK government to insert ‘necessarily’ into article 72(2): ‘Where</w:t>
      </w:r>
    </w:p>
    <w:p>
      <w:pPr>
        <w:autoSpaceDN w:val="0"/>
        <w:tabs>
          <w:tab w:pos="1040" w:val="left"/>
        </w:tabs>
        <w:autoSpaceDE w:val="0"/>
        <w:widowControl/>
        <w:spacing w:line="190" w:lineRule="exact" w:before="0" w:after="220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a payment service user denies having authorised an executed payment transaction, the use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of a payment instrument recorded by the payment service provider, including the payment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initiation service provider as appropriate, shall in itself not necessarily be sufficient to prove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either that the payment transaction was authorised by the payer or that the payer acted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fraudulently or failed with intent or gross negligence to fulﬁl one or more of the obligations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under Article 69.’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9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20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20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20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2018 ﬁgures are not calculated in the same way to 2017, so we don’t have those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the graph in ﬁgure 12.4. However the total, at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354.3 million, is second only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remote purchase fraud and more than the remainder put together.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typical modus operandi is to look for someone who’s buying a house and</w:t>
      </w:r>
    </w:p>
    <w:p>
      <w:pPr>
        <w:autoSpaceDN w:val="0"/>
        <w:tabs>
          <w:tab w:pos="1040" w:val="left"/>
          <w:tab w:pos="442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send an email that seems to be from their lawyer informing them that the ﬁrm’s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 account number has changed.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Another is to target vulnerable elderly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people. In one case, a 92-year old war veteran was called by crooks pretending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be from his bank, bank A, who told him that the bank had been hacked, so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he had to transfer his life savings of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120,000 to bank B for safekeeping. Two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days later, his son visited and learned what had happened. In this particular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case, their lawyers demanded that bank B produce the know-your-customer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documents with which the mule account was opened. A few days later, bank B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(which had a reputation as a ‘mule bank’) sheepishly refunded the money.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victim was lucky, but many were less so. Large frauds had become</w:t>
      </w:r>
    </w:p>
    <w:p>
      <w:pPr>
        <w:autoSpaceDN w:val="0"/>
        <w:tabs>
          <w:tab w:pos="1040" w:val="left"/>
          <w:tab w:pos="278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easy because the banks had made large payments easy; in the old days, taking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out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120,000 would have involved arranging a meeting with a bank manager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 the very least.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Yet online banking had been combined with a system of</w:t>
      </w:r>
    </w:p>
    <w:p>
      <w:pPr>
        <w:autoSpaceDN w:val="0"/>
        <w:tabs>
          <w:tab w:pos="1040" w:val="left"/>
          <w:tab w:pos="662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instantaneous payments which meant that fraudsters could get away with ﬁve-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ﬁgure and even six-ﬁgure sums. In the UK this became such a sore point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Parliament’s Treasury committee noted that rapid irrevocable payments were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simply the wrong default [1361], and the Payment Services Regulator changed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rules so that the banks now carry some of the liability.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a result, it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has become signiﬁcantly more complicated to make large bank transfers. Even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medium-sized transactions get held up; if you try to pay your plumber a few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thousand for renovating your bathroom, you’re likely to get anxious calls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bank and be put through some security ceremonies.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Similar frauds have also been growing steadily against companies. Known as</w:t>
      </w:r>
    </w:p>
    <w:p>
      <w:pPr>
        <w:autoSpaceDN w:val="0"/>
        <w:tabs>
          <w:tab w:pos="1040" w:val="left"/>
          <w:tab w:pos="392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business email compromise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(BEC), they now account for several billion dollars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year in losses [91]. In one recent case, a museum in the Netherlands agreed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buy an 1855 painting by John Constable for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2.4m from a London art dealer,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sent the money to the wrong account after crooks hacked the museum’s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email account and sent emails appearing to come from the dealer. The museum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sued the dealer but lost [506].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Victim ﬁrms have much less protection than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consumers do, but there are some mitigations that help both. For example,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UK regulator ordered banks to implement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conﬁrmation of payee</w:t>
      </w:r>
      <w:r>
        <w:rPr>
          <w:rFonts w:ascii="CMR10" w:hAnsi="CMR10" w:eastAsia="CMR10"/>
          <w:b w:val="0"/>
          <w:i w:val="0"/>
          <w:color w:val="000000"/>
          <w:sz w:val="20"/>
        </w:rPr>
        <w:t>: when you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ﬁrst make a payment to a new account, you’ll be asked for the account holder’s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name and you’ll be alerted if it’s wrong [1361]. Still, prudent practice is now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hard-code company bank account numbers in business contracts, so that if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ﬁrm A pays crook C instead of ﬁrm B, there’s no room for argument over whose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fault it was. In Germany – where ﬁrms have been using direct bank payments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since the 20th century – it has been a legal requirement for years that companies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print their bank account numbers on their letterheads.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288" w:lineRule="exact" w:before="492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12.8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Nonbank payments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76" w:after="24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are many ways of making payments other than through banks. PayPal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survivor of a number of email-based payment service providers that sprung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1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  <w:tab w:pos="240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up at the time of the dotcom boom, and has now in effect grown into a bank,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portfolio of payment services both traditional and novel. A more traditional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service is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hawala</w:t>
      </w:r>
      <w:r>
        <w:rPr>
          <w:rFonts w:ascii="CMR10" w:hAnsi="CMR10" w:eastAsia="CMR10"/>
          <w:b w:val="0"/>
          <w:i w:val="0"/>
          <w:color w:val="000000"/>
          <w:sz w:val="20"/>
        </w:rPr>
        <w:t>, a term that refers to money-changers that serve communities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immigrants from South Asia and the Middle East, helping them to send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money home.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compete with Western Union, which grew up with the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Victorian telegraph network, and more modern payment service providers who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provide low-cost foreign exchange transactions. Some of these services are used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cybercriminals, most notably PayPal and Western Union. Western Union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 a particular problem for law enforcement as criminals can send money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any one of its many branches and withdraw it in cash. All such providers are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regulated in the European Union by the E-money directive of 2009, which sets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rules for capital and liquidity. There are also cryptocurrencies such as bitcoin,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which some regulators currently exempt from e-money regulation, and which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I’ll discuss in the chapter on Advanced Cryptographic Engineering.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Two particular types of payment service merit separate discussion: phone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payments and overlay payments, of which the leading examples are M-Pesa,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AliPay / WeChat Pay, and Sofort.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12.8.1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M-Pesa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M-Pesa is a mobile phone banking service in Kenya, launched in 2007 by Voda-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fone. It took off rapidly and the ﬁrm that operates it, Safaricom, is now Kenya’s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largest ﬁnancial institution. Over 200 similar services have been launched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less developed countries, and have been transformative in about 20 of them;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largest such service now may be B-Kash in Bangladesh. Many such services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been growing rapidly during the 2020 coronavirus lockdown.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M-Pesa got going as a means for migrant workers in Nairobi and Mombasa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send money home to rural relatives. Before mobile phones came along, this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meant posting cash, or sending it with friends or bus drivers – both inconvenient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risky, especially during a period of civil unrest in 2008 after a disputed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election the year before. Once mobile phones became widespread, people started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buying airtime as a means of transferring value, and from there it was a small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step to transfer actual value. The security mechanisms of such systems tend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simple, with an encrypted PIN, payee and value sent over SMS or USSD.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key success factor is that phone companies have built networks of tens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thousands of sales agents who can turn cash into digital credit and back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again – networks that reach the smallest villages, unlike the legacy banks.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operational problems have to do with people sending money to the wrong phone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number by mistake, and integrating incoming M-Pesa payments with business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systems.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12.8.2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Other phone payment systems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20" w:after="292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Many other countries have phone payment systems, or have widely-used pro-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prietary payment systems that work reasonably well on phones. An example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these is PayPal, which redirects you from a merchant website to PayPal’s,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where you log in to authorise payment. Up until 2013, this was the world’s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6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90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90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90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leading phone payment system. Since then the leading phone payment mecha-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nism has been AliPay, a proprietary payment app run by the Alibaba group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China. It is closely followed by Tencent’s WeChat Pay; in 2020 they had 54%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39% of the Chinese mobile-payment market respectively. Smartphone pay-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ments took off rapidly in China, as M-Pesa did in Kenya, because banking used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be unsatisfactory outside the main cities [608]. They have become the default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payment mechanism in China, and use a visual payment channel: a merchant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displays a QR code which the customer scans to send the right amount to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right account. AliPay and WeChat Pay operate not just as business platforms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as national infrastructure, and since 2018 are closely regulated: the Peo-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ple’s Bank of China gets copies of all transaction data [1529]. This ﬁts with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Chinese approach to information sovereignty we discussed in section 2.2.2.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both apps now support payment using your face, aligning with the growing use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China of face recognition, a technology I discuss in section 17.3. India also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has a low-cost phone payment system in UPI, linked to the national Aadhaar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biometric card; on these national payment and identity layers sit a number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competing payment apps.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12.8.3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Sofort, and open banking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Credit cards were not traditionally used in Germany, which was inconvenient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when people started shopping online. One approach was to order goods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website, get the merchant’s bank account details and a transaction reference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number, go to your bank and pay, then go back to the merchant’s website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next day and put in the payment details.</w:t>
      </w:r>
    </w:p>
    <w:p>
      <w:pPr>
        <w:autoSpaceDN w:val="0"/>
        <w:tabs>
          <w:tab w:pos="1340" w:val="left"/>
        </w:tabs>
        <w:autoSpaceDE w:val="0"/>
        <w:widowControl/>
        <w:spacing w:line="208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Sofort¨uberweisung is German for ‘immediate payment’ and set out to solve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problem by means of an industrialised man-in-the-middle attack. In order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buy a plane ticket, for example, you click the ‘sofort’ (‘immediate’) button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airline’s checkout page, and the service opens up a frame in which you enter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your bank name and account number. Sofort then logs on to your bank as you,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presents you with the bank’s authentication challenge. Once you pass this,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goes into your account, checks that there’s enough money, and sends itself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payment. It then redirects back to the airline and you get your ticket [79].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effect is to make online shopping easier, but also to deprive the banks of card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transaction fees (the merchant pays about a third as much as they’d have paid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a card transaction).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banks sued Sofort for unfair competition and for inciting customers to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breach bank terms of service by entering their credentials at Sofort’s website.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lost after the German Federal Antitrust Office argued that the banks’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terms of service hindered competition and were designed to exclude new business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models like Sofort’s. Sofort got a banking licence and the other banks just had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compete.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upshot was the EU’s second payment services directive (PSD2), also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206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known as ‘open banking’. Since January 2018, banks must open up their sys-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tems, not just by releasing transaction data in a standard format to other regu-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lated ﬁnancial institutions if their customer requests it, but allowing the other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institution to act as the customer does. The upside will include banks and ﬁn-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tech companies offering dashboards that will let you see all your holdings across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8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all the banks with which you have an account, and move money between them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get the best deals. The downside is that fraud and money laundering are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migrating rapidly to open banking channels. If a crook sets up an account 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 A, ﬁlls it with stolen money, authorises an account at Fintech B to op-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erate it, then uses B to get A to send money to C, A is not allowed to refuse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transaction. The upshot is that traditional controls on fraud and money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laundering become much less effective. So there will be more jobs for security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engineers</w:t>
      </w:r>
      <w:r>
        <w:rPr>
          <w:rFonts w:ascii="CMR7" w:hAnsi="CMR7" w:eastAsia="CMR7"/>
          <w:b w:val="0"/>
          <w:i w:val="0"/>
          <w:color w:val="000000"/>
          <w:sz w:val="14"/>
        </w:rPr>
        <w:t>34</w:t>
      </w:r>
      <w:r>
        <w:rPr>
          <w:rFonts w:ascii="CMR10" w:hAnsi="CMR10" w:eastAsia="CMR10"/>
          <w:b w:val="0"/>
          <w:i w:val="0"/>
          <w:color w:val="000000"/>
          <w:sz w:val="20"/>
        </w:rPr>
        <w:t>. We will have to wait and see how all this develops.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introduction of QR code based payment into the EMV standards opens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up the possibility of scaling something like Sofort’s payment mechanism world-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wide. As well as the customer presenting a payment instrument as a QR code,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merchant can present a payment demand in this way, so that the customer’s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phone can initiate an online bank payment. Existing phone payment systems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like M-Pesa also require the customer to scan a QR code or enter data manu-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ally if their phone can’t do this. There may be some scope for innovation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convergence here, so we’ll have to wait and see how it develops.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288" w:lineRule="exact" w:before="492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12.9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Summary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74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Banking systems are critical to the security engineer because that’s how stolen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money gets moved – and fascinating in other ways too. Bookkeeping gives us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mature example of systems oriented towards authenticity and accountability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rather than conﬁdentiality. The Clark-Wilson security policy provides a model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this approach, which evolved over centuries. Making it work well in practice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means sophisticated functional separation, whose design involves input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many disciplines. The threat model has a particular emphasis on insiders.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Payment systems played a signiﬁcant role in the development of cryptol-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ogy through their use in the ﬁrst generation of ATM systems; the adoption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smartcard-based payments has changed the fraud landscape once more.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Finally, we have seen several waves of attacks on electronic banking systems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since the mid-2000s – by phishing account credentials, by man-in-the-browser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attacks by specialised malware, by SIM swap attacks on the mobile phones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used as a second authentication factor, and by social engineering customers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send their money to the bad guys directly. These have progressively explored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possible combinations of high tech and low cunning, and they teach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importance of a holistic approach to fraud mitigation. The turbulence caused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the pandemic is likely to emphasise this, but at least the mechanisms whose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use is surging, such as contactless payments in developed countries and phone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payments elsewhere, have had a few years to bed down.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154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34</w:t>
      </w:r>
      <w:r>
        <w:rPr>
          <w:rFonts w:ascii="CMR8" w:hAnsi="CMR8" w:eastAsia="CMR8"/>
          <w:b w:val="0"/>
          <w:i w:val="0"/>
          <w:color w:val="000000"/>
          <w:sz w:val="16"/>
        </w:rPr>
        <w:t>Open Banking means migrating from the old ISO 8583 standard to the newer ISO 20022.</w:t>
      </w:r>
    </w:p>
    <w:p>
      <w:pPr>
        <w:autoSpaceDN w:val="0"/>
        <w:tabs>
          <w:tab w:pos="1040" w:val="left"/>
        </w:tabs>
        <w:autoSpaceDE w:val="0"/>
        <w:widowControl/>
        <w:spacing w:line="188" w:lineRule="exact" w:before="2" w:after="836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This enables a move from 8-byte PIN blocks to 16-byte and thus from 3DES to AES; from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later batch settlement of transactions to real-time gross settlement; and much much more.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1016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838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838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838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88" w:lineRule="exact" w:before="504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Research Problems</w:t>
      </w:r>
    </w:p>
    <w:p>
      <w:pPr>
        <w:autoSpaceDN w:val="0"/>
        <w:tabs>
          <w:tab w:pos="1040" w:val="left"/>
          <w:tab w:pos="5040" w:val="left"/>
        </w:tabs>
        <w:autoSpaceDE w:val="0"/>
        <w:widowControl/>
        <w:spacing w:line="240" w:lineRule="exact" w:before="27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I’ve always distrusted the cartel of big accountancy ﬁrms – down from the Big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Eight in the 1980s to the Big Four now, following three mergers and the failure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Arthur Anderson in the Enron scandal.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student and I once wondered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whether being a client of big accountancy ﬁrm was a signal of wrongdoing, but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brief analysis threw up no evidence either way. Thereafter when I served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governing body or audit committee I always proposed using a local ﬁrm, as 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cheaper, but only once managed to get a change (and that was from one big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ﬁrm to another). When I served on our university’s governing body I had to put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up with this cartel shaking us down for a million a year and providing nothing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useful in return; most of the work was done by juniors. I thought the Germans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might be better off as their rules prevent auditors selling consultancy services,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the Wirecard scandal punctured that illusion. The UK government still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decided after that scandal (and many others) that from 2024, the audit ﬁrms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must separate their audit and consulting practices in such a way that audit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partners’ remuneration comes only from the audit business and is not cross-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subsidised from consultancy [1050]. It would be great if that works, but I fail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see how it can have any real effect on most of the concrete problems described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this book, whether the internal control issues analysed in this chapter or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assurance issues which I tackle in section 28.1. The audit cartel imposes huge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social costs and is not quite what we expect from standard economic analysis</w:t>
      </w:r>
      <w:r>
        <w:rPr>
          <w:rFonts w:ascii="CMR7" w:hAnsi="CMR7" w:eastAsia="CMR7"/>
          <w:b w:val="0"/>
          <w:i w:val="0"/>
          <w:color w:val="000000"/>
          <w:sz w:val="14"/>
        </w:rPr>
        <w:t>35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needs to be understood better.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Designing internal controls is still pre-scientiﬁc; we could do with tools to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help us do it in a more systematic, less error-prone way. Just as many security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failures come from poor usability at the level of both users (who are offered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dangerous choices as defaults) and programmers (who’re given access-control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other tools that are insanely tricky to use), so many internal control failures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come from administrative mechanisms that are designed for the comfort of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auditor rather than to be actually usable in real organisations. How can we do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better?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Payment systems are at the one time deeply conservative, being in many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ways little changed since the 1970s, and also constantly evolving, as the mecha-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nisms moved from ATMs and HSMs to chip cards and to crypto chips in mobile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phones. The ground’s also shifting as attacks evolve (as with SIM swap)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environment changes (as with open banking). Maintaining resilience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face of such change takes work. As EMV implementations get tightened up,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the second version of EMV starts to tackle the residual vulnerabilities de-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scribed here, we can expect fraud to move to the periphery: to the customer, via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account takeover; to the merchant, via hacking attacks, refund scams, coupon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scams and the like; and to the bank, via preissue frauds and technical attacks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the systems for authorisation and settlement.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If account takeover is going to become ever-more pervasive, what are the</w:t>
      </w:r>
    </w:p>
    <w:p>
      <w:pPr>
        <w:autoSpaceDN w:val="0"/>
        <w:tabs>
          <w:tab w:pos="1040" w:val="left"/>
        </w:tabs>
        <w:autoSpaceDE w:val="0"/>
        <w:widowControl/>
        <w:spacing w:line="198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implications? I suspect that our regulatory approach needs an overhaul: blam-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156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35</w:t>
      </w:r>
      <w:r>
        <w:rPr>
          <w:rFonts w:ascii="CMR8" w:hAnsi="CMR8" w:eastAsia="CMR8"/>
          <w:b w:val="0"/>
          <w:i w:val="0"/>
          <w:color w:val="000000"/>
          <w:sz w:val="16"/>
        </w:rPr>
        <w:t>See the Lerner-Tirole model discussed in section 28.2.8 for a model of how ﬁrms faced</w:t>
      </w:r>
    </w:p>
    <w:p>
      <w:pPr>
        <w:autoSpaceDN w:val="0"/>
        <w:tabs>
          <w:tab w:pos="1040" w:val="left"/>
        </w:tabs>
        <w:autoSpaceDE w:val="0"/>
        <w:widowControl/>
        <w:spacing w:line="188" w:lineRule="exact" w:before="2" w:after="284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with a compliance requirement usually choose the cheapest supplier. Why do most large ﬁrms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and even large universities go for famous but expensive ﬁrms when they’re all but useless at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detecting whether executives are crooks or ﬁrms are trading while insolvent?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6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84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84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84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ing ordinary customers for harm they suffer from systems designed by others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 wrong. But what should we do? Should we go for radical transparency, im-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pose payment delays, or put more weight on rapid asset recovery? Is there some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smart combination, such as making the speed and ﬁnality of payment a function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the known standing of both payer and payee? Or should regulators just keep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pushing liability back to the banks and let them work it out?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context in early 2020 was that retail banks are making less money than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used to, because of low interest rates and growing competition, so bank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security engineers are being asked to do more with less. Social media are making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downtime more painful; if a bank’s mobile app is down for 15 minutes because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DDoS attack on a gateway, there can be a twitter storm that causes directors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phone the Chief Operating Officer. Such incentives push in the direction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moving stuff to the cloud, but this raises further problems; we’ll discuss cloud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HSMs later in the chapter on Advanced Cryptographic Engineering. The coro-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navirus pandemic has been great for payment service providers, with PayPal’s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share price up by about a half; as to where it may drive ﬁntech innovation, per-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haps it will be around video. Videoconferencing is having to replace in-branch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meetings for complex and high-value transactions such as loans. The latest wave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ﬁntechs such as Monzo were already getting customers to record a selﬁe video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part of the onboarding process, so that call centre staff helping a customer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recover an account from a lost or stolen phone could check they’re the same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person who opened the account. What else?</w:t>
      </w:r>
    </w:p>
    <w:p>
      <w:pPr>
        <w:autoSpaceDN w:val="0"/>
        <w:tabs>
          <w:tab w:pos="1040" w:val="left"/>
        </w:tabs>
        <w:autoSpaceDE w:val="0"/>
        <w:widowControl/>
        <w:spacing w:line="288" w:lineRule="exact" w:before="492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Further Reading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74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Andrew Jamieson wrote a 100-page ebook on EMV for Underwriters’ Labora-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tories – ten times what I had space for here [977] – and that may be a useful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stepping stone from my short summary to the thousands of pages of speciﬁ-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cations from PCI SSC and EMVco [629]. I don’t know of any comprehensive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book on core banking systems, although there are many papers on payment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systems available from the Bank for International Settlements: the most re-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cent, as we go to press in July 2020, analyses quality of service and notes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while payments within Europe mostly take under 30 minutes, a combination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multiple intermediaries, business hours, time zones, capital controls, liquidity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ancient technology mean that payments to Asia and Africa can take hours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days [162]. If you’re going to do any real work on internal control, you’d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better read ISA 315 [950]; its interpretation by the big four accountancy ﬁrms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now makes the weather on internal controls. I’ll revisit this topic in Part 3.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understand what can actually go wrong, read the judgment in the Horizon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case [185] and the survey of corporate fraud by Alexander Dyck, Adair Morse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Luigi Zingales [596].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IBM system of generating and protecting ATM PINs was described in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29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number of articles, such as [521] and [951], while early ATM networks are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described in [763]. For the basics of ATM fraud, see [55]; while the transcript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the trial of an HSBC insider gives a snapshot of typical internal controls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electronic banking systems [1569]. The ﬁrst survey of underground markets was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2007 by Jason Franklin, Vern Paxson, Adrian Perrig and Stefan Savage [714];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6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90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90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90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br/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even then, the focus was on bank fraud rather than on drugs or malware. There’s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rich literature since then on topics from the social dynamics of underground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communities [1345] to the Russians behind the Dridex malware campaign [1622].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Colleagues and I have contributed to big surveys of cybercrime in 2012 [90]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2019 [91]. There’s a collection of our group’s writings on bank fraud at our Bank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Fraud Resource Page, at</w:t>
      </w:r>
      <w:r>
        <w:rPr>
          <w:rFonts w:ascii="CMTT10" w:hAnsi="CMTT10" w:eastAsia="CMTT10"/>
          <w:b w:val="0"/>
          <w:i w:val="0"/>
          <w:color w:val="000000"/>
          <w:sz w:val="20"/>
        </w:rPr>
        <w:t xml:space="preserve"> https://www.cl.cam.ac.uk/~rja14/banksec.html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an authoritative case study of a large card fraud, see the FCA’s 2018 ruling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against Tesco Bank [687]. This not only sets out how the fraud was done, but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how the controls failed at multiple points and how the regulators calculated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ﬁne.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Finally, for the political and legislative history of the US intelligence initiative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4574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against terrorist ﬁnance and its efforts to get SWIFT data by covert or legislative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means, see David Bulloch’s thesis [341].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750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4572" w:after="0"/>
              <w:ind w:left="0" w:right="0"/>
            </w:pPr>
            <w:r>
              <w:br/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4572" w:after="0"/>
              <w:ind w:left="0" w:right="0"/>
            </w:pPr>
            <w:r>
              <w:br/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4572" w:after="0"/>
              <w:ind w:left="0" w:right="0"/>
            </w:pPr>
            <w:r>
              <w:br/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sectPr w:rsidR="00FC693F" w:rsidRPr="0006063C" w:rsidSect="00034616">
      <w:pgSz w:w="11906" w:h="16838"/>
      <w:pgMar w:top="898" w:right="1440" w:bottom="8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