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598" w:lineRule="exact" w:before="249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Preface to the Third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Edition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8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edition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Engineering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published in 2001 and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2008. Since then there have been several big changes.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obvious is that the smartphone has displaced the PC and laptop.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world’s population now walk around with a computer that’s also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phone, a camera and a satnav; and the apps that run on these magic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displaced many of the things we were building ten years ago. Taxi rides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now charged by ride hailing apps rather than by taxi meters. Banking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gone online, with phones starting to displace credit cards. Energy saving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longer about your meter talking to your heating system but about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talking to your phone. Social networking has taken over many people’s lives,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everything from advertising to politics.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but less visible change is the move to large centralised server farms.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data have moved from servers in schools, doctors’ offices and law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cloud service providers. Many people no longer do their writing on 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software on their laptop but on Google Docs or Office365 (I’m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on Overleaf). This has consequences. Security breaches can happen 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no-one would have imagined twenty years ago. Compromises of tens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passwords, or credit cards, have become almost routine. And in 2013,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discovered that ﬁfteen years’ worth of UK hospital medical records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to 1200 organisations worldwide without the consent of the patients (who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still identifable via their postcodes and dates of birth).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biggest game-changer of the last decade was probably the Snowden rev-</w:t>
      </w:r>
    </w:p>
    <w:p>
      <w:pPr>
        <w:autoSpaceDN w:val="0"/>
        <w:tabs>
          <w:tab w:pos="1040" w:val="left"/>
          <w:tab w:pos="60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elations, also in 2013, when over 50,000 Top Secret documents about the NSA’s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activities were leaked to the press.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scale and intru-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siveness of government surveillance surprised even cynical security engineers.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us to the third big change, which is a much better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security threats. In addition to understanding the capabilities and priorities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western intelligence agencies, we have a reasonably good idea of what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Chinese, the Russians and even the Syrians get up to.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where the money is, the crooks follow too. The last decade has also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the emergence of a cyber-crime ecosystem, with malware writers providing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tools to subvert millions of machines, many of which are used as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 while others are subverted in various ways into defrauding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users. We have a team at Cambridge that studies this, and so do dozens of</w:t>
      </w:r>
    </w:p>
    <w:p>
      <w:pPr>
        <w:autoSpaceDN w:val="0"/>
        <w:tabs>
          <w:tab w:pos="4440" w:val="left"/>
        </w:tabs>
        <w:autoSpaceDE w:val="0"/>
        <w:widowControl/>
        <w:spacing w:line="200" w:lineRule="exact" w:before="398" w:after="0"/>
        <w:ind w:left="0" w:right="0"/>
      </w:pPr>
      <w:r>
        <w:br/>
      </w:r>
    </w:p>
    <w:p>
      <w:pPr>
        <w:sectPr>
          <w:pgSz w:w="11904" w:h="16836"/>
          <w:pgMar w:top="1440" w:right="1440" w:bottom="879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researcher groups worldwide. The rise of cybercrime is changing policing,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state activity too: cryptocurrencies are not just making it easier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ransomware, but undermining ﬁnancial regulation. And then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threats such as cyber-bullying, which usually fall below the threshold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criminal prosecution but which cause real distress, are made easier by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networks, and happen at such a scale as to matter.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online harms now engage all sorts of people from banks and the military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to schoolteachers. It is ever more important to measure the costs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harms, and the effectiveness of the measures we deploy to mitigate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changes would have really surprised someone who read my book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years ago and then spent a decade in solitary conﬁnement.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multilevel security industry is moribund, despite being the beneﬁciary of billions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dollars of US government funding over forty years; the Pentagon’s entire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security philosophy – of mandating architectures to stop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ﬂowing downward from Top Secret to Secret to Conﬁdential to Unclassiﬁed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abandoned as unworkable. While architecture still matters, the 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phasis has shifted to ecosystems. Given that bugs are ubiquitous and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inevitable, we had better be good at detecting exploits, ﬁxing bugs and recov-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ering from attacks.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game is no longer trusted systems but coordinated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disclosure, DevSecOps and resilience.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might the future hold? A likely game-changer is that as we put soft-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into safety-critical systems like cars and medical devices, and connect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Internet, safety and security engineering are converging. This is leading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real strains; while security engineers ﬁx bugs quickly, safety engineers like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 systems rigorously against standards that change slowly if at all. A wicked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how we will patch durable goods. At present, you might get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patches for your phone for three years and your laptop for ﬁve; you’re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 a new one after that. But cars last for ﬁfteen years on average and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we’re suddenly asked to scrap them after ﬁve the environmental costs won’t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acceptable. So tell me, if you’re writing navigation software today for a car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launch in 2022, what toolchain will you choose to ensure that you’ll be 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keep on shipping security patches in 2032, 2042 and 2052?</w:t>
      </w:r>
    </w:p>
    <w:p>
      <w:pPr>
        <w:autoSpaceDN w:val="0"/>
        <w:tabs>
          <w:tab w:pos="1340" w:val="left"/>
          <w:tab w:pos="746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 has been a sea change in the political environment.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decades in which political leaders considered technology policy to be for anoraks,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generally took the line of least resistance, the reports of Russian interference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Brexit referendum and the Trump election really got their attention.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prospect of losing your job can concentrate the mind wonderfully. The close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of lawmakers is changing the game, ﬁrst with tighter rules (such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Europe’s General Data Protection Regulation) and second as software and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connectivity ﬁnd their way into products that are already regulated for safety,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cars and railway signals to children’s toys.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questions the security engineer has to ask today are just the same as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5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 ago: what are we seeking to prevent, and will the proposed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work? However, the canvas on which we work is now much broader.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human life is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8"/>
        <w:gridCol w:w="3008"/>
        <w:gridCol w:w="3008"/>
      </w:tblGrid>
      <w:tr>
        <w:trPr>
          <w:trHeight w:hRule="exact" w:val="728"/>
        </w:trPr>
        <w:tc>
          <w:tcPr>
            <w:tcW w:type="dxa" w:w="32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548" w:after="0"/>
              <w:ind w:left="0" w:right="0"/>
            </w:pPr>
            <w:r>
              <w:br/>
            </w:r>
          </w:p>
        </w:tc>
        <w:tc>
          <w:tcPr>
            <w:tcW w:type="dxa" w:w="179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</w:tabs>
              <w:autoSpaceDE w:val="0"/>
              <w:widowControl/>
              <w:spacing w:line="200" w:lineRule="exact" w:before="548" w:after="0"/>
              <w:ind w:left="0" w:right="0"/>
            </w:pPr>
            <w:r>
              <w:br/>
            </w:r>
          </w:p>
        </w:tc>
        <w:tc>
          <w:tcPr>
            <w:tcW w:type="dxa" w:w="289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00" w:lineRule="exact" w:before="54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4" w:h="16836"/>
      <w:pgMar w:top="898" w:right="1440" w:bottom="87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