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360"/>
      </w:pPr>
      <w:r>
        <w:rPr>
          <w:b/>
          <w:sz w:val="24"/>
        </w:rPr>
        <w:t>Contact us: your-email@example.com</w:t>
      </w:r>
    </w:p>
    <w:p>
      <w:pPr>
        <w:pStyle w:val="Title"/>
      </w:pPr>
      <w:r>
        <w:t>Clipo Privacy Policy</w:t>
      </w:r>
    </w:p>
    <w:p>
      <w:r/>
      <w:r>
        <w:rPr>
          <w:b/>
        </w:rPr>
        <w:t>Effective date: Month Day, Year</w:t>
      </w:r>
      <w:r/>
    </w:p>
    <w:p>
      <w:r/>
      <w:r>
        <w:rPr>
          <w:b/>
        </w:rPr>
        <w:t>Operator and data controller: Your legal name or company name</w:t>
      </w:r>
      <w:r/>
    </w:p>
    <w:p>
      <w:r>
        <w:t xml:space="preserve">This Privacy Policy explains how the operator named above ("Clipo," "we," "us," or "our") handles information when you use the Clipo iOS application and related services. For privacy questions, support, or requests concerning your information, email </w:t>
      </w:r>
      <w:r>
        <w:rPr>
          <w:b/>
        </w:rPr>
        <w:t>your-email@example.com</w:t>
      </w:r>
      <w:r>
        <w:t>.</w:t>
      </w:r>
    </w:p>
    <w:p>
      <w:pPr>
        <w:pStyle w:val="Heading1"/>
      </w:pPr>
      <w:r>
        <w:t>1  Information We Handle</w:t>
      </w:r>
    </w:p>
    <w:p>
      <w:pPr>
        <w:pStyle w:val="Heading2"/>
      </w:pPr>
      <w:r>
        <w:t>Guest account and app information</w:t>
      </w:r>
    </w:p>
    <w:p>
      <w:r>
        <w:t>When you choose one-tap sign-in, Clipo sends an app-generated installation identifier and the app identifier to our service to create or access a guest account. We receive a user identifier and authentication credentials. Guest sign-in does not require you to provide your name, email address, or phone number.</w:t>
      </w:r>
    </w:p>
    <w:p>
      <w:r>
        <w:t>To request app configuration and account services, Clipo also sends information such as the app version, iOS platform designation, preferred language, time zone, and enabled keyboard language codes. Keyboard language codes describe language settings; they are not the text you type in other apps.</w:t>
      </w:r>
    </w:p>
    <w:p>
      <w:r>
        <w:t>An installation identifier or guest account may still qualify as personal information even when it does not contain your real name.</w:t>
      </w:r>
    </w:p>
    <w:p>
      <w:pPr>
        <w:pStyle w:val="Heading2"/>
      </w:pPr>
      <w:r>
        <w:t>Links, searches, and online content requests</w:t>
      </w:r>
    </w:p>
    <w:p>
      <w:r>
        <w:t>When you open a link, browse a channel, or search for videos, we process the link or short code, search terms, channel or content identifiers, and related account and request information. If a link requires an access password, the password you enter is sent to the link-resolution service to process that request.</w:t>
      </w:r>
    </w:p>
    <w:p>
      <w:r>
        <w:t>Servers and content providers handling these requests also receive network information, including your IP address and ordinary request metadata. When you stream a video or load its cover image, the server hosting that content receives the request. Please do not submit links, access passwords, or other information you are not authorized to use.</w:t>
      </w:r>
    </w:p>
    <w:p>
      <w:pPr>
        <w:pStyle w:val="Heading2"/>
      </w:pPr>
      <w:r>
        <w:t>Local videos and library information</w:t>
      </w:r>
    </w:p>
    <w:p>
      <w:r>
        <w:t>Videos you select from Photos or Files are copied into Clipo's local workspace. Editing, preview generation, video export, and audio extraction are performed on your device. These editing features do not upload your imported media to Clipo's servers.</w:t>
      </w:r>
    </w:p>
    <w:p>
      <w:r>
        <w:t>Clipo stores imported files, exports, saved-video references, recently opened links, and associated titles and dates on your device. Saving an online video to your collection stores a reference; it does not necessarily create an offline copy of that video.</w:t>
      </w:r>
    </w:p>
    <w:p>
      <w:r>
        <w:t>If you choose to share a file or link, the destination app or service you select receives it and handles it under its own privacy practices. Local app data may also be included in device backups depending on your Apple and device settings.</w:t>
      </w:r>
    </w:p>
    <w:p>
      <w:pPr>
        <w:pStyle w:val="Heading2"/>
      </w:pPr>
      <w:r>
        <w:t>Purchases and viewing allowances</w:t>
      </w:r>
    </w:p>
    <w:p>
      <w:r>
        <w:t>Apple processes in-app payments. Clipo processes product identifiers, order and transaction information, purchase receipts, subscription status, and account associations to validate purchases, provide membership access, and handle purchase recovery. Clipo does not receive your full payment-card number or Apple Account password.</w:t>
      </w:r>
    </w:p>
    <w:p>
      <w:r>
        <w:t>The app stores viewing and saving allowances, relevant content identifiers, and rewarded-ad completion records associated with your guest account to manage available access.</w:t>
      </w:r>
    </w:p>
    <w:p>
      <w:pPr>
        <w:pStyle w:val="Heading2"/>
      </w:pPr>
      <w:r>
        <w:t>Advertising information</w:t>
      </w:r>
    </w:p>
    <w:p>
      <w:r>
        <w:t>Clipo integrates Google AdMob for optional rewarded advertisements. Google's advertising SDK may process IP addresses, approximate location inferred from an IP address, device or app identifiers, advertising interactions, and diagnostic or performance information. The information processed depends on the SDK configuration, your region, your permissions, and your privacy choices.</w:t>
      </w:r>
    </w:p>
    <w:p>
      <w:r>
        <w:t>Advertising providers use relevant information to deliver and measure advertisements, prevent fraud, and maintain their services. Device identifiers, including the advertising identifier when available with the required permission, may be used for advertising purposes. Non-personalized advertising can still involve limited data processing.</w:t>
      </w:r>
    </w:p>
    <w:p>
      <w:r>
        <w:t xml:space="preserve">Learn more in </w:t>
      </w:r>
      <w:hyperlink r:id="rId9">
        <w:r>
          <w:rPr>
            <w:color w:val="254B47"/>
            <w:u w:val="single"/>
          </w:rPr>
          <w:t>Google's Privacy Policy</w:t>
        </w:r>
      </w:hyperlink>
      <w:r>
        <w:t xml:space="preserve"> and </w:t>
      </w:r>
      <w:hyperlink r:id="rId10">
        <w:r>
          <w:rPr>
            <w:color w:val="254B47"/>
            <w:u w:val="single"/>
          </w:rPr>
          <w:t>How Google uses information from sites or apps that use its services</w:t>
        </w:r>
      </w:hyperlink>
      <w:r>
        <w:t>.</w:t>
      </w:r>
    </w:p>
    <w:p>
      <w:pPr>
        <w:pStyle w:val="Heading2"/>
      </w:pPr>
      <w:r>
        <w:t>Communications</w:t>
      </w:r>
    </w:p>
    <w:p>
      <w:r>
        <w:t>If you contact us, we receive your email address and the information you include, such as your guest account ID, purchase details, or screenshots. Please avoid sending payment-card details, passwords, or unrelated sensitive information.</w:t>
      </w:r>
    </w:p>
    <w:p>
      <w:pPr>
        <w:pStyle w:val="Heading1"/>
      </w:pPr>
      <w:r>
        <w:t>2  Why We Use Information</w:t>
      </w:r>
    </w:p>
    <w:p>
      <w:r>
        <w:t>We use information as necessary to:</w:t>
      </w:r>
    </w:p>
    <w:p>
      <w:pPr>
        <w:spacing w:after="100"/>
        <w:ind w:left="288" w:hanging="288"/>
      </w:pPr>
      <w:r>
        <w:t>1. Create and maintain guest accounts and authenticate requests.</w:t>
      </w:r>
    </w:p>
    <w:p>
      <w:pPr>
        <w:spacing w:after="100"/>
        <w:ind w:left="288" w:hanging="288"/>
      </w:pPr>
      <w:r>
        <w:t>2. Resolve links, retrieve channels, respond to searches, and provide online playback.</w:t>
      </w:r>
    </w:p>
    <w:p>
      <w:pPr>
        <w:spacing w:after="100"/>
        <w:ind w:left="288" w:hanging="288"/>
      </w:pPr>
      <w:r>
        <w:t>3. Maintain your local workspace and library.</w:t>
      </w:r>
    </w:p>
    <w:p>
      <w:pPr>
        <w:spacing w:after="100"/>
        <w:ind w:left="288" w:hanging="288"/>
      </w:pPr>
      <w:r>
        <w:t>4. Validate purchases, provide subscription benefits, and resolve billing or access issues.</w:t>
      </w:r>
    </w:p>
    <w:p>
      <w:pPr>
        <w:spacing w:after="100"/>
        <w:ind w:left="288" w:hanging="288"/>
      </w:pPr>
      <w:r>
        <w:t>5. Deliver optional rewarded ads and record eligible rewards.</w:t>
      </w:r>
    </w:p>
    <w:p>
      <w:pPr>
        <w:spacing w:after="100"/>
        <w:ind w:left="288" w:hanging="288"/>
      </w:pPr>
      <w:r>
        <w:t>6. Apply your privacy choices, prevent abuse, maintain security, and troubleshoot problems.</w:t>
      </w:r>
    </w:p>
    <w:p>
      <w:pPr>
        <w:spacing w:after="100"/>
        <w:ind w:left="288" w:hanging="288"/>
      </w:pPr>
      <w:r>
        <w:t>7. Respond to support requests and meet applicable legal obligations.</w:t>
      </w:r>
    </w:p>
    <w:p>
      <w:r>
        <w:t>Where applicable data protection law requires a legal basis, we rely on performance of our agreement with you for requested services, legal obligations for required records, consent where required for advertising or optional processing, and legitimate interests for proportionate security, fraud prevention, and service administration. Where we rely on legitimate interests, we consider your rights and reasonable expectations.</w:t>
      </w:r>
    </w:p>
    <w:p>
      <w:pPr>
        <w:pStyle w:val="Heading1"/>
      </w:pPr>
      <w:r>
        <w:t>3  When Information Is Shared</w:t>
      </w:r>
    </w:p>
    <w:p>
      <w:r>
        <w:t>Information may be disclosed to:</w:t>
      </w:r>
    </w:p>
    <w:p>
      <w:pPr>
        <w:spacing w:after="100"/>
        <w:ind w:left="288" w:hanging="288"/>
      </w:pPr>
      <w:r>
        <w:t xml:space="preserve">1. </w:t>
      </w:r>
      <w:r>
        <w:rPr>
          <w:b/>
        </w:rPr>
        <w:t>Service providers:</w:t>
      </w:r>
      <w:r>
        <w:t xml:space="preserve"> providers supporting hosting, networking, content delivery, account services, purchase validation, and customer support, as needed for those purposes.</w:t>
      </w:r>
    </w:p>
    <w:p>
      <w:pPr>
        <w:spacing w:after="100"/>
        <w:ind w:left="288" w:hanging="288"/>
      </w:pPr>
      <w:r>
        <w:t xml:space="preserve">2. </w:t>
      </w:r>
      <w:r>
        <w:rPr>
          <w:b/>
        </w:rPr>
        <w:t>Apple:</w:t>
      </w:r>
      <w:r>
        <w:t xml:space="preserve"> for App Store transactions and related platform services, under </w:t>
      </w:r>
      <w:hyperlink r:id="rId11">
        <w:r>
          <w:rPr>
            <w:color w:val="254B47"/>
            <w:u w:val="single"/>
          </w:rPr>
          <w:t>Apple's Privacy Policy</w:t>
        </w:r>
      </w:hyperlink>
      <w:r>
        <w:t>.</w:t>
      </w:r>
    </w:p>
    <w:p>
      <w:pPr>
        <w:spacing w:after="100"/>
        <w:ind w:left="288" w:hanging="288"/>
      </w:pPr>
      <w:r>
        <w:t xml:space="preserve">3. </w:t>
      </w:r>
      <w:r>
        <w:rPr>
          <w:b/>
        </w:rPr>
        <w:t>Google and advertising partners:</w:t>
      </w:r>
      <w:r>
        <w:t xml:space="preserve"> for the advertising activities described above and subject to applicable permissions and choices.</w:t>
      </w:r>
    </w:p>
    <w:p>
      <w:pPr>
        <w:spacing w:after="100"/>
        <w:ind w:left="288" w:hanging="288"/>
      </w:pPr>
      <w:r>
        <w:t xml:space="preserve">4. </w:t>
      </w:r>
      <w:r>
        <w:rPr>
          <w:b/>
        </w:rPr>
        <w:t>Content and sharing destinations:</w:t>
      </w:r>
      <w:r>
        <w:t xml:space="preserve"> when you request hosted content or direct Clipo to share a file or link.</w:t>
      </w:r>
    </w:p>
    <w:p>
      <w:pPr>
        <w:spacing w:after="100"/>
        <w:ind w:left="288" w:hanging="288"/>
      </w:pPr>
      <w:r>
        <w:t xml:space="preserve">5. </w:t>
      </w:r>
      <w:r>
        <w:rPr>
          <w:b/>
        </w:rPr>
        <w:t>Legal or safety recipients:</w:t>
      </w:r>
      <w:r>
        <w:t xml:space="preserve"> when disclosure is required by law or reasonably necessary to protect rights, address fraud, or respond to a valid legal process.</w:t>
      </w:r>
    </w:p>
    <w:p>
      <w:pPr>
        <w:spacing w:after="100"/>
        <w:ind w:left="288" w:hanging="288"/>
      </w:pPr>
      <w:r>
        <w:t xml:space="preserve">6. </w:t>
      </w:r>
      <w:r>
        <w:rPr>
          <w:b/>
        </w:rPr>
        <w:t>A successor operator:</w:t>
      </w:r>
      <w:r>
        <w:t xml:space="preserve"> in connection with a merger, acquisition, or business transfer, subject to appropriate privacy protections and any notice or consent required by law.</w:t>
      </w:r>
    </w:p>
    <w:p>
      <w:r>
        <w:t>We require service providers processing information on our behalf to protect it consistently with this policy and applicable law and to use it only for authorized purposes. We require other third parties receiving information from us to provide protection consistent with the commitments in this policy and applicable platform requirements.</w:t>
      </w:r>
    </w:p>
    <w:p>
      <w:pPr>
        <w:pStyle w:val="Heading1"/>
      </w:pPr>
      <w:r>
        <w:t>4  Your Choices and Requests</w:t>
      </w:r>
    </w:p>
    <w:p>
      <w:r/>
      <w:r>
        <w:rPr>
          <w:b/>
        </w:rPr>
        <w:t>Local content:</w:t>
      </w:r>
      <w:r>
        <w:t xml:space="preserve"> You can remove saved items, clear recently opened links, and delete imported or exported local copies through the relevant library controls. Removing a Clipo copy does not delete the original in Photos or Files, a copy you shared elsewhere, or an independent device backup.</w:t>
      </w:r>
    </w:p>
    <w:p>
      <w:r/>
      <w:r>
        <w:rPr>
          <w:b/>
        </w:rPr>
        <w:t>Permissions and advertising:</w:t>
      </w:r>
      <w:r>
        <w:t xml:space="preserve"> You can manage relevant permissions in iOS Settings. Where available or required, Clipo provides an advertising privacy choices option. You may withdraw consent through the applicable privacy controls. Withdrawing consent does not affect processing already lawfully performed. Changing advertising preferences may change the ads available to you.</w:t>
      </w:r>
    </w:p>
    <w:p>
      <w:r/>
      <w:r>
        <w:rPr>
          <w:b/>
        </w:rPr>
        <w:t>Account and personal information:</w:t>
      </w:r>
      <w:r>
        <w:t xml:space="preserve"> Contact </w:t>
      </w:r>
      <w:r>
        <w:rPr>
          <w:b/>
        </w:rPr>
        <w:t>your-email@example.com</w:t>
      </w:r>
      <w:r>
        <w:t xml:space="preserve"> to request access to, correction of, or deletion of information associated with your guest account. Include your guest account ID if available. We may request information reasonably necessary to verify that the request concerns your account. We will explain applicable limitations and respond within the time required by law.</w:t>
      </w:r>
    </w:p>
    <w:p>
      <w:r>
        <w:t>Depending on your location, you may also have rights to data portability, restriction of processing, objection to certain processing, withdrawal of consent, or an appeal of our response. Where advertising disclosures constitute a sale, sharing, or targeted advertising under applicable law, you may have the right to opt out. Contact us to exercise applicable rights. You may also complain to the data protection authority responsible for your location, and we will not unlawfully discriminate against you for exercising your rights.</w:t>
      </w:r>
    </w:p>
    <w:p>
      <w:r>
        <w:t>Signing out does not delete your guest account or server-side records. Uninstalling Clipo does not itself request server-side deletion, and some Keychain information or backups may remain. Deleting an account or uninstalling the app does not automatically cancel an Apple subscription; manage subscriptions in your Apple Account settings.</w:t>
      </w:r>
    </w:p>
    <w:p>
      <w:pPr>
        <w:pStyle w:val="Heading1"/>
      </w:pPr>
      <w:r>
        <w:t>5  Retention</w:t>
      </w:r>
    </w:p>
    <w:p>
      <w:r>
        <w:t>We retain information only for as long as reasonably necessary for the purposes described in this policy, including providing services, resolving requests or disputes, protecting security, and meeting legal obligations.</w:t>
      </w:r>
    </w:p>
    <w:p>
      <w:r>
        <w:t>Account information is retained while needed to maintain the account and associated services. Links, search requests, and operational records are retained only as necessary to provide requested functionality and support legitimate operational or security needs. Purchase and accounting information may need to be retained for the periods required by applicable law, even after an account deletion request.</w:t>
      </w:r>
    </w:p>
    <w:p>
      <w:r>
        <w:t>When information is no longer needed, we delete or anonymize it. If a legal obligation prevents immediate deletion, we retain only the necessary information for that obligation. Local files remain under your control through the app and your device settings; copies held by independent services are subject to their own retention practices.</w:t>
      </w:r>
    </w:p>
    <w:p>
      <w:pPr>
        <w:pStyle w:val="Heading1"/>
      </w:pPr>
      <w:r>
        <w:t>6  Security and International Processing</w:t>
      </w:r>
    </w:p>
    <w:p>
      <w:r>
        <w:t>Clipo uses HTTPS for its service requests and iOS Keychain storage for authentication credentials and certain account-related records. We use reasonable safeguards appropriate to the information we handle. No storage or transmission method can guarantee absolute security.</w:t>
      </w:r>
    </w:p>
    <w:p>
      <w:r>
        <w:t>Our providers may process information outside your country. Where applicable law restricts an international transfer, we use the required legal mechanism and safeguards, such as an applicable adequacy decision or approved contractual protections. Contact us for information about safeguards relevant to your data.</w:t>
      </w:r>
    </w:p>
    <w:p>
      <w:pPr>
        <w:pStyle w:val="Heading1"/>
      </w:pPr>
      <w:r>
        <w:t>7  Children</w:t>
      </w:r>
    </w:p>
    <w:p>
      <w:r>
        <w:t xml:space="preserve">Clipo is not directed to children under 13, or a higher minimum age where required by applicable law. We do not knowingly collect personal information from children below that threshold. If you believe a child has provided personal information to us, contact </w:t>
      </w:r>
      <w:r>
        <w:rPr>
          <w:b/>
        </w:rPr>
        <w:t>your-email@example.com</w:t>
      </w:r>
      <w:r>
        <w:t xml:space="preserve"> so we can investigate and take appropriate action, including deletion where required.</w:t>
      </w:r>
    </w:p>
    <w:p>
      <w:pPr>
        <w:pStyle w:val="Heading1"/>
      </w:pPr>
      <w:r>
        <w:t>8  Changes and Contact</w:t>
      </w:r>
    </w:p>
    <w:p>
      <w:r>
        <w:t>We may update this policy as our services or legal obligations change. We will update the effective date and provide additional notice or request consent when required by law.</w:t>
      </w:r>
    </w:p>
    <w:p>
      <w:r>
        <w:t xml:space="preserve">For questions, requests, or complaints about this policy, contact </w:t>
      </w:r>
      <w:r>
        <w:rPr>
          <w:b/>
        </w:rPr>
        <w:t>your-email@example.com</w:t>
      </w:r>
      <w:r>
        <w:t xml:space="preserve">. The operator responsible for this policy is </w:t>
      </w:r>
      <w:r>
        <w:rPr>
          <w:b/>
        </w:rPr>
        <w:t>Your legal name or company name</w:t>
      </w:r>
      <w:r>
        <w:t>.</w:t>
      </w:r>
    </w:p>
    <w:sectPr w:rsidR="00FC693F" w:rsidRPr="0006063C" w:rsidSect="00034616">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olicies.google.com/privacy" TargetMode="External"/><Relationship Id="rId10" Type="http://schemas.openxmlformats.org/officeDocument/2006/relationships/hyperlink" Target="https://policies.google.com/technologies/partner-sites" TargetMode="External"/><Relationship Id="rId11" Type="http://schemas.openxmlformats.org/officeDocument/2006/relationships/hyperlink" Target="https://www.apple.com/legal/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Clipo Privacy Policy</dc:title>
  <dc:subject>English policy</dc:subject>
  <dc:creator>Clipo</dc:creator>
  <cp:keywords/>
  <dc:description/>
  <cp:lastModifiedBy/>
  <cp:revision>1</cp:revision>
  <dcterms:created xsi:type="dcterms:W3CDTF">2013-12-23T23:15:00Z</dcterms:created>
  <dcterms:modified xsi:type="dcterms:W3CDTF">2013-12-23T23:15:00Z</dcterms:modified>
  <cp:category/>
</cp:coreProperties>
</file>