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AAFA" w14:textId="77777777" w:rsidR="001871A8" w:rsidRDefault="00F856DA">
      <w:r>
        <w:t>Test</w:t>
      </w:r>
      <w:bookmarkStart w:id="0" w:name="_GoBack"/>
      <w:bookmarkEnd w:id="0"/>
    </w:p>
    <w:sectPr w:rsidR="0018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A"/>
    <w:rsid w:val="00101AB7"/>
    <w:rsid w:val="0013026E"/>
    <w:rsid w:val="001871A8"/>
    <w:rsid w:val="00A62CC1"/>
    <w:rsid w:val="00F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FDC4"/>
  <w15:chartTrackingRefBased/>
  <w15:docId w15:val="{FC4B4D9B-170A-4D68-97DB-3B041C11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 Kindy</dc:creator>
  <cp:keywords/>
  <dc:description/>
  <cp:lastModifiedBy>Oliver Sebastian Kindy</cp:lastModifiedBy>
  <cp:revision>1</cp:revision>
  <dcterms:created xsi:type="dcterms:W3CDTF">2020-01-30T04:03:00Z</dcterms:created>
  <dcterms:modified xsi:type="dcterms:W3CDTF">2020-01-30T04:03:00Z</dcterms:modified>
</cp:coreProperties>
</file>