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WZÓR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"/>
        <w:gridCol w:w="9153"/>
        <w:tblGridChange w:id="0">
          <w:tblGrid>
            <w:gridCol w:w="415"/>
            <w:gridCol w:w="915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OŚWIADCZENIE O STANIE RODZINNYM, MAJĄTKU, DOCHODACH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I ŹRÓDŁACH UTRZYMANIA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POUCZENIE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Druk należy wypełnić czytelnie, dokonując wpisów bez skreśleń i poprawek.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2) 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Każdą rubrykę niezacieniowaną należy wypełnić przez wpisanie odpowiedniej treści.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3)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Jeżeli oświadczenie nie będzie zawierało wszystkich wymaganych danych, wnioskodawca zostanie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zobowiązany do poprawienia lub uzupełnienia oświadczenia w terminie tygodniowym od dnia otrzymania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wezwania. Po bezskutecznym upływie terminu przewodniczący zwraca wniosek o zwolnienie od kosztów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sądowych.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4)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Jeżeli nie jest możliwe wpisanie wszystkich danych w druku, należy umieścić te dane na dodatkowej karcie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formatu A4, ze wskazaniem uzupełnianej rubryki. Pod dodaną treścią należy złożyć podpis.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5)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Dane w oświadczeniu należy wpisać według stanu istniejącego w dniu jego sporządzenia.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6)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Sąd może zarządzić stosowne dochodzenie, jeżeli na podstawie okoliczności sprawy lub oświadczeń strony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przeciwnej powziął wątpliwości co do rzeczywistego stanu majątkowego strony domagającej się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zwolnienia od kosztów sądowych lub z niego korzystającej (art. 109 ust. 1 ustawy z dnia 28 lipca 2005 r.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o kosztach sądowych w sprawach cywilnych (Dz. U. z 2014 r. poz. 1025, z późn. zm.)).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7)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Stronę, która uzyskała zwolnienie od kosztów sądowych na skutek świadomego podania nieprawdziwych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okoliczności, sąd skaże na grzywnę w wysokości do 1000 złotych; niezależnie od jej obowiązku uiszczenia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grzywny strona powinna uiścić wszystkie przepisane opłaty i pokryć obciążające ją wydatki. Osobę, która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ponownie zgłosiła wniosek o zwolnienie od kosztów sądowych, świadomie podając nieprawdziwe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okoliczności o stanie rodzinnym, majątku, dochodach i źródłach utrzymania, sąd, odrzucając wniosek,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skazuje na grzywnę w wysokości do 2000 złotych (art. 111 ustawy z dnia 28 lipca 2005 r. o kosztach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firstLine="0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sądowych w sprawach cywilnych (Dz. U. z 2014 r. poz. 1025, z późn. zm.)).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2" w:hanging="152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1.</w:t>
              <w:tab/>
              <w:t xml:space="preserve">Sąd, do którego jest składane oświadczenie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(nazwa i siedziba sądu, ewentualnie również właściwy wydział)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2.</w:t>
              <w:tab/>
              <w:t xml:space="preserve">Sygnatura sprawy</w:t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(wpisuje się, gdy oświadczenie jest składane po złożeniu pozwu lub wniosku)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sz w:val="16"/>
                <w:szCs w:val="16"/>
                <w:rtl w:val="0"/>
              </w:rPr>
              <w:t xml:space="preserve">I Ns 100/25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3.</w:t>
              <w:tab/>
              <w:t xml:space="preserve">Dane osoby składającej wniosek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Imię i nazwisko, numer PESEL, a w wypadku przedsiębiorców dodatkowo NIP</w:t>
            </w:r>
          </w:p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(w razie nieposiadania numeru PESEL należy podać imię ojca i imię matki; w razie nieposiadania NIP-u</w:t>
            </w:r>
          </w:p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należy podać informację o jego braku)</w:t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Janina Nowak, 95010115004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9"/>
        <w:gridCol w:w="2789"/>
        <w:gridCol w:w="3920"/>
        <w:tblGridChange w:id="0">
          <w:tblGrid>
            <w:gridCol w:w="2859"/>
            <w:gridCol w:w="2789"/>
            <w:gridCol w:w="39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4. Stan rodzinny</w:t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wpisać dane osób pozostających we wspólnym gospodarstwie domowym z wnioskodawcą: małżonka</w:t>
            </w:r>
          </w:p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lub osoby pozostającej we wspólnym pożyciu z wnioskodawcą, wstępnych, zstępnych i osób pozostających</w:t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w stosunku przysposobienia lub pod opieką wnioskodawcy, powinowatych)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Imię i nazwisko</w:t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Data urodzenia</w:t>
            </w:r>
          </w:p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Rodzaj stosunku łączącego</w:t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wskazaną osobę</w:t>
            </w:r>
          </w:p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z wnioskodawcą</w:t>
            </w:r>
          </w:p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Anna Nowak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02.02.1976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Tomasz Bąk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03.03.19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Monika Nowak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córka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5. Majątek</w:t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wpisać stan majątkowy wnioskodawcy, wskazując jednocześnie tytuł prawny (np. własność,</w:t>
            </w:r>
          </w:p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użytkowanie wieczyste); jeżeli przedmioty wchodzące w skład majątku są przedmiotem współwłasności lub</w:t>
            </w:r>
          </w:p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współużytkowania wieczystego, należy w stosunku do każdego z nich podać udział lub zaznaczyć, że wchodzą</w:t>
            </w:r>
          </w:p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w skład majątku objętego małżeńską wspólnością majątkową)</w:t>
            </w:r>
          </w:p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Nieruchomości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nieruchomość przeznaczona do stałego zamieszkiwania przez wnioskodawcę (nieruchomość</w:t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zabudowana domem mieszkalnym lub mieszkanie)</w:t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podać adres, powierzchnię działki, domu, mieszkania w m</w:t>
            </w:r>
            <w:r w:rsidDel="00000000" w:rsidR="00000000" w:rsidRPr="00000000">
              <w:rPr>
                <w:smallCaps w:val="0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 i szacunkową wartość)</w:t>
            </w:r>
          </w:p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brak (mieszkam w mieszkaniu mojej matki)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nieruchomość rolna</w:t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podać adres, powierzchnię w hektarach, szacunkową wartość i sposób rolniczego wykorzystania; jeżeli</w:t>
            </w:r>
          </w:p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nieruchomość stanowi gospodarstwo rolne, należy wskazać osobno powierzchnię gruntów rolnych i leśnych,</w:t>
            </w:r>
          </w:p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liczbę budynków, liczbę i rodzaj urządzeń służących do produkcji, liczbę i rodzaj inwentarza żywego)</w:t>
            </w:r>
          </w:p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inne nieruchomości</w:t>
            </w:r>
          </w:p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podać adres, powierzchnię w hektarach lub w m</w:t>
            </w:r>
            <w:r w:rsidDel="00000000" w:rsidR="00000000" w:rsidRPr="00000000">
              <w:rPr>
                <w:smallCaps w:val="0"/>
                <w:sz w:val="16"/>
                <w:szCs w:val="1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, szacunkową wartość i sposób wykorzystania)</w:t>
            </w:r>
          </w:p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8"/>
        <w:tblGridChange w:id="0">
          <w:tblGrid>
            <w:gridCol w:w="95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Pozostały majątek</w:t>
            </w:r>
          </w:p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oszczędności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wpisać wartość nominalną i walutę kwot znajdujących się na rachunkach bankowych oraz posiadanych</w:t>
            </w:r>
          </w:p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zasobów pieniężnych w gotówce)</w:t>
            </w:r>
          </w:p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papiery wartościowe i inne prawa majątkowe, np. udziały, polisy inwestycyjne, jednostki</w:t>
            </w:r>
          </w:p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uczestnictwa w funduszach inwestycyjnych, polisolokaty</w:t>
            </w:r>
          </w:p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wpisać rodzaj i wartość nominalną lub szacunkową)</w:t>
            </w:r>
          </w:p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wierzytelności</w:t>
            </w:r>
          </w:p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(w przypadku wierzytelności pieniężnych należy wpisać należność (kwotę pieniężną) przypadającą od innej</w:t>
            </w:r>
          </w:p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osoby lub osób oraz termin, w jakim powinna być zapłacona; w przypadku wierzytelności niepieniężnych</w:t>
            </w:r>
          </w:p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należy podać obowiązek niepieniężny, który ma spełnić inna osoba lub osoby, jego wartość szacunkową</w:t>
            </w:r>
          </w:p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i termin jego spełnienia; należy także wskazać sposób zabezpieczenia wierzytelności, np. weksel, hipoteka,</w:t>
            </w:r>
          </w:p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przewłaszczenie na zabezpieczenie)</w:t>
            </w:r>
          </w:p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inne przedmioty wartościowe (ruchomości) o wartości wyższej niż 5000 zł, np. samochody</w:t>
            </w:r>
          </w:p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i inne pojazdy mechaniczne, maszyny, urządzenia elektroniczne, biżuteria, sprzęt RTV</w:t>
            </w:r>
          </w:p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18"/>
                <w:szCs w:val="18"/>
                <w:rtl w:val="0"/>
              </w:rPr>
              <w:t xml:space="preserve">i AGD</w:t>
            </w:r>
          </w:p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wpisać nazwę, rodzaj/typ, rok produkcji oraz szacunkową wartość każdego przedmiotu odrębnie)</w:t>
            </w:r>
          </w:p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Laptop marki X, rocznik Y, wartość 6000 zł (wykorzystywany do pracy zawodowej).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9"/>
        <w:gridCol w:w="3045"/>
        <w:gridCol w:w="4024"/>
        <w:tblGridChange w:id="0">
          <w:tblGrid>
            <w:gridCol w:w="2499"/>
            <w:gridCol w:w="3045"/>
            <w:gridCol w:w="402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6. Dochody i źródła utrzymania wnioskodawcy i osób pozostających we wspólnym</w:t>
            </w:r>
          </w:p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gospodarstwie domowym</w:t>
            </w:r>
          </w:p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wpisać odrębnie dla każdej osoby wszystkie dochody i źródła utrzymania np. z tytułu wynagrodzenia</w:t>
            </w:r>
          </w:p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za pracę, emerytury, renty, działalności wykonywanej osobiście - w tym z wykonania umów</w:t>
            </w:r>
          </w:p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cywilnoprawnych, pełnienia obowiązków społecznych lub obywatelskich, zasiadania w zarządach, radach</w:t>
            </w:r>
          </w:p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nadzorczych i komisjach osób prawnych, z praw autorskich, pokrewnych, praw własności przemysłowej oraz</w:t>
            </w:r>
          </w:p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innych praw twórcy, z najmu, dzierżawy, dywidend, dopłat do produkcji rolniczej i działów specjalnych</w:t>
            </w:r>
          </w:p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produkcji rolnej, alimentów)</w:t>
            </w:r>
          </w:p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Imię i nazwisko</w:t>
            </w:r>
          </w:p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Z jakiego tytułu</w:t>
            </w:r>
          </w:p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Dochód miesięczny/roczny</w:t>
            </w:r>
          </w:p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(należy podać wysokość dochodu</w:t>
            </w:r>
          </w:p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i właściwy okres rozliczeniowy)</w:t>
            </w:r>
          </w:p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Anna Nowak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 zł miesięcznie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Janina Nowak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działalność gospodarcza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 zł miesięcznie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Tomasz Bąk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umowa o pracę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3200 zł miesięcznie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smallCaps w:val="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7. Zobowiązania i stałe wydatki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(</w:t>
            </w: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należy wpisać np. kredyty, pożyczki, raty leasingowe, alimenty, czynsze najmu, dzierżawy, koszty ponoszone</w:t>
            </w:r>
          </w:p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smallCaps w:val="0"/>
                <w:sz w:val="16"/>
                <w:szCs w:val="16"/>
                <w:rtl w:val="0"/>
              </w:rPr>
              <w:t xml:space="preserve">na mieszkanie, opłaty za media, koszty leczenia, rehabilitacji, ubezpieczenia majątku)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Mieszkam z partnerem oraz córką w mieszkaniu należącym do mojej matki, rencistki. Zajmujemy się nią ze względu na jej problemy ze zdrowiem. Pokrywamy ¾ kosztów opłat eksploatacyjnych mieszkania (800 zł), a także koszty związane z dostawą gazu (80 zł miesięcznie), prądu (120 zł miesięcznie). Do innych stałych wydatków związanych z utrzymaniem mieszkania wliczam: </w:t>
            </w:r>
          </w:p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kwotę 150 zł miesięcznie za Internet,</w:t>
            </w:r>
          </w:p>
          <w:p w:rsidR="00000000" w:rsidDel="00000000" w:rsidP="00000000" w:rsidRDefault="00000000" w:rsidRPr="00000000" w14:paraId="000001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kwotę 150 zł miesięcznie na środki czystości. </w:t>
            </w:r>
          </w:p>
          <w:p w:rsidR="00000000" w:rsidDel="00000000" w:rsidP="00000000" w:rsidRDefault="00000000" w:rsidRPr="00000000" w14:paraId="0000014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kwotę 120 zł rocznie tytułem opłaty od nieruchomości, </w:t>
            </w:r>
          </w:p>
          <w:p w:rsidR="00000000" w:rsidDel="00000000" w:rsidP="00000000" w:rsidRDefault="00000000" w:rsidRPr="00000000" w14:paraId="000001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kwotę 60 zł miesięcznie tytułem ubezpieczenia nieruchomości, </w:t>
            </w:r>
          </w:p>
          <w:p w:rsidR="00000000" w:rsidDel="00000000" w:rsidP="00000000" w:rsidRDefault="00000000" w:rsidRPr="00000000" w14:paraId="0000015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kwotę 30 zł miesięcznie w związku z wywozem śmieci. </w:t>
            </w:r>
          </w:p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Ponosimy również koszty wyżywienia siebie i córki, łącznie w wysokości około 1800 zł miesięcznie. Na odzież i obuwie wydajemy ok. 2000 zł rocznie na całą rodzinę. Na kosmetyki i inne środki higieny wydajemy ok. 300 zł miesięcznie.</w:t>
            </w:r>
          </w:p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 stałych zobowiązań należy doliczyć również: </w:t>
            </w:r>
          </w:p>
          <w:p w:rsidR="00000000" w:rsidDel="00000000" w:rsidP="00000000" w:rsidRDefault="00000000" w:rsidRPr="00000000" w14:paraId="0000015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koszty utrzymania samochodu będącego własnością partnera, w tym obowiązkowe przeglądy, ubezpieczenie OC i AC, średnio 3000 zł rocznie, </w:t>
            </w:r>
          </w:p>
          <w:p w:rsidR="00000000" w:rsidDel="00000000" w:rsidP="00000000" w:rsidRDefault="00000000" w:rsidRPr="00000000" w14:paraId="0000015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koszty paliwa, ok. 250 zł miesięcznie. </w:t>
            </w:r>
          </w:p>
          <w:p w:rsidR="00000000" w:rsidDel="00000000" w:rsidP="00000000" w:rsidRDefault="00000000" w:rsidRPr="00000000" w14:paraId="0000015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koszt dwóch kart miejskich - 200 zł miesięcznie, </w:t>
            </w:r>
          </w:p>
          <w:p w:rsidR="00000000" w:rsidDel="00000000" w:rsidP="00000000" w:rsidRDefault="00000000" w:rsidRPr="00000000" w14:paraId="0000015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koszty prywatnych pakietów medycznych (dopłaty w miejscu pracy) - 150 zł miesięcznie, </w:t>
            </w:r>
          </w:p>
          <w:p w:rsidR="00000000" w:rsidDel="00000000" w:rsidP="00000000" w:rsidRDefault="00000000" w:rsidRPr="00000000" w14:paraId="0000015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koszty związane z opieką dentystyczną (około 500 zł na osobę rocznie)</w:t>
            </w:r>
          </w:p>
          <w:p w:rsidR="00000000" w:rsidDel="00000000" w:rsidP="00000000" w:rsidRDefault="00000000" w:rsidRPr="00000000" w14:paraId="0000015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koszty związane z opieką ortodontyczną (aparat stały - comiesięczne wizyty za 300 zł)</w:t>
            </w:r>
          </w:p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Opiekujemy się adoptowanym psem, na którego karmę wydajemy ok. 300 zł miesięcznie, a koszt kontroli i leczenia weterynaryjnego wynosi ok. 600 zł rocznie. </w:t>
            </w:r>
          </w:p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8"/>
        <w:tblGridChange w:id="0">
          <w:tblGrid>
            <w:gridCol w:w="95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8. Inne dane, które wnioskodawca uważa za istotne</w:t>
            </w:r>
          </w:p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Mieszkamy z moją mamą, która jest osobą z niepełnosprawnością ruchową i ma niską rentę. Całość tej renty pokrywa koszty związane z rehabilitacją, leczeniem oraz ¼ opłat eksploatacyjnych za mieszkanie. Mama płaci z niej również za jedzenie i inne drobne wydatki. Poza tym wspieramy ją w bieżącym utrzymaniu.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 względu na wychowywanie dziecka, nie jestem w stanie prowadzić swojej działalności gospodarczej na dotychczasową skalę, co wiąże się z niższymi dochodami. Dodatkowo podjęłam bezpłatne studia, które mają podnieść moje kwalifikacje. Jednak czas poświęcany na studia uniemożliwia mi większe zaangażowanie w rozwój działalności.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9. Miejscowość i data</w:t>
            </w:r>
          </w:p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Mińsk Mazowiecki, 9.06.2025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0"/>
                <w:sz w:val="18"/>
                <w:szCs w:val="18"/>
                <w:rtl w:val="0"/>
              </w:rPr>
              <w:t xml:space="preserve">10. Podpis wnioskodawcy</w:t>
            </w:r>
          </w:p>
          <w:p w:rsidR="00000000" w:rsidDel="00000000" w:rsidP="00000000" w:rsidRDefault="00000000" w:rsidRPr="00000000" w14:paraId="000001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418" w:right="1418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rolina Gierdal" w:id="6" w:date="2025-06-09T16:40:59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ten moment nie musisz załączać potwierdzeń przelewów, informacji o wysokości opłat eksploatacyjnych czy rachunków za opiekę medyczną. Sąd może jednak domagać się ich przesłania, jeśli nabierze podejrzeń co do wyliczonych wydatków.</w:t>
      </w:r>
    </w:p>
  </w:comment>
  <w:comment w:author="Karolina Gierdal" w:id="3" w:date="2025-06-09T16:22:25Z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wpisujesz tylko składniki twojego majątku, w tym majątku wspólnego, jeśli np. masz mieszkanie we współwłasności z małżonkiem/partnerką. Jeśli należy do ciebie udział w nieruchomości, to wpisujesz to jako udział.</w:t>
      </w:r>
    </w:p>
  </w:comment>
  <w:comment w:author="Karolina Gierdal" w:id="4" w:date="2025-06-09T16:23:01Z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Chodzi tu o jakieś większe kwoty, odłożone, nie pieniądze, które aktualnie są na koncie i zostaną wydane.</w:t>
      </w:r>
    </w:p>
  </w:comment>
  <w:comment w:author="Karolina Gierdal" w:id="0" w:date="2025-06-09T16:17:57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Podaj nazwę sądu, do którego wnosisz wniosek i jego adres, np. Sąd Rejonowy w Mińsku Mazowieckim, I Wydział Cywilny, ul. Okrzei 14, 05-300 Mińsk Mazowiecki. Jeśli składasz wniosek o zwolnienie kosztów w trakcie postępowania, np. w związku z dopuszczeniem dowodu z opinii biegłego, wskaż też wydział.</w:t>
      </w:r>
    </w:p>
  </w:comment>
  <w:comment w:author="Karolina Gierdal" w:id="2" w:date="2025-06-09T16:37:22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Chodzi tu o wskazanie osób, z którymi mieszkasz i wspólnie gospodarujesz i które są związane z tobą albo pokrewieństwem albo są twoimi partnerami/partnerkami. Nie chodzi tu o współlokatorów.</w:t>
      </w:r>
    </w:p>
  </w:comment>
  <w:comment w:author="Karolina Gierdal" w:id="5" w:date="2025-06-09T16:34:24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Wypisz tu absolutnie wszystko, co ci przychodzi do głowy z twoich miesięcznych wydatków. Jeśli jakieś wydatki ponosisz rzadziej, zaznacz to.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Zwróć uwagę, że koszty i zobowiązania "matki" w tym przykładzie rozpisuję w kolejnym punkcie. Robię to świadomie, ponieważ w danym przykładzie zakładam, że partnerzy mają wspólne konto i rozliczają się wspólnie, dlatego warto opisać ich zobowiązania razem. Natomiast podkreślenie, że również matka ma wydatki jest istotne. Sąd pyta o dochody wszystkich domowników właśnie po to, by ustalić czy nie powinni cię przypadkiem wspomóc w ponoszonych kosztach.</w:t>
      </w:r>
    </w:p>
  </w:comment>
  <w:comment w:author="Karolina Gierdal" w:id="1" w:date="2025-06-09T16:18:35Z"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wpisujesz sygnaturę sprawy. Jeśli wnosisz o zwolnienie od kosztów opłaty sądowej od wniosku, jeszcze jej nie znasz, więc to pole zostawiasz puste.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8D" w15:done="0"/>
  <w15:commentEx w15:paraId="0000018E" w15:done="0"/>
  <w15:commentEx w15:paraId="0000018F" w15:done="0"/>
  <w15:commentEx w15:paraId="00000190" w15:done="0"/>
  <w15:commentEx w15:paraId="00000191" w15:done="0"/>
  <w15:commentEx w15:paraId="00000194" w15:done="0"/>
  <w15:commentEx w15:paraId="0000019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Na6EU1Ctlryrw629E05mg3+GA==">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