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477A"/>
          <w:sz w:val="52"/>
        </w:rPr>
        <w:t>INFORME TECNICO</w:t>
      </w:r>
    </w:p>
    <w:p>
      <w:pPr>
        <w:jc w:val="center"/>
      </w:pPr>
      <w:r>
        <w:rPr>
          <w:color w:val="333333"/>
          <w:sz w:val="32"/>
        </w:rPr>
        <w:t>Estrategias de Pruebas, Pipeline CI/CD</w:t>
        <w:br/>
        <w:t>y Validacion del Software</w:t>
      </w:r>
    </w:p>
    <w:p/>
    <w:p>
      <w:pPr>
        <w:jc w:val="center"/>
      </w:pPr>
      <w:r>
        <w:rPr>
          <w:b/>
          <w:sz w:val="28"/>
        </w:rPr>
        <w:t>E-Commerce "Lacteos Aqui Es Purita"</w:t>
      </w:r>
    </w:p>
    <w:p/>
    <w:p>
      <w:pPr>
        <w:jc w:val="center"/>
      </w:pPr>
      <w:r>
        <w:rPr>
          <w:sz w:val="22"/>
        </w:rPr>
        <w:t>Asignatura: Desarrollo de Software III</w:t>
        <w:br/>
      </w:r>
      <w:r>
        <w:rPr>
          <w:sz w:val="22"/>
        </w:rPr>
        <w:t>Universidad del Valle - 2025</w:t>
        <w:br/>
      </w:r>
    </w:p>
    <w:p/>
    <w:p>
      <w:pPr>
        <w:jc w:val="center"/>
      </w:pPr>
      <w:r>
        <w:rPr>
          <w:b/>
        </w:rPr>
        <w:t>Integrantes:</w:t>
        <w:br/>
      </w:r>
      <w:r>
        <w:t>Kevin Camilo Molina Salazar - Frontend</w:t>
        <w:br/>
      </w:r>
      <w:r>
        <w:t>Santiago Bedon Gomez - Backend</w:t>
        <w:br/>
      </w:r>
      <w:r>
        <w:t>Daniela Martinez Fontal - Admin BD y Documentacion</w:t>
        <w:br/>
      </w:r>
    </w:p>
    <w:p>
      <w:r>
        <w:br w:type="page"/>
      </w:r>
    </w:p>
    <w:p>
      <w:pPr>
        <w:pStyle w:val="Heading1"/>
      </w:pPr>
      <w:r>
        <w:t>1. Pruebas de Aislamiento, Arquitectura y Microservicios</w:t>
      </w:r>
    </w:p>
    <w:p>
      <w:pPr>
        <w:spacing w:after="120"/>
      </w:pPr>
      <w:r>
        <w:t>Como parte del rigor tecnico aplicado al proyecto, se disenaron procesos especificos para evaluar el desacoplamiento real entre las capas del sistema y el comportamiento del microservicio de autenticacion de forma completamente independiente al framework Django. Estas pruebas garantizan que la Arquitectura Hexagonal implementada cumple su promesa de independencia entre capas.</w:t>
      </w:r>
    </w:p>
    <w:p>
      <w:pPr>
        <w:pStyle w:val="Heading2"/>
      </w:pPr>
      <w:r>
        <w:t>1.1 Aislamiento Funcional (test_run.py)</w:t>
      </w:r>
    </w:p>
    <w:p>
      <w:pPr>
        <w:spacing w:after="120"/>
      </w:pPr>
      <w:r>
        <w:t>Para validar que la Capa de Dominio no esta acoplada al framework web (Django) ni a un motor de base de datos especifico, se construyo un script de testeo nativo llamado test_run.py. Este script simula exactamente lo que haria un API Gateway real:</w:t>
      </w:r>
    </w:p>
    <w:p>
      <w:pPr>
        <w:pStyle w:val="ListBullet"/>
        <w:spacing w:after="80"/>
      </w:pPr>
      <w:r>
        <w:t>Construye un "evento" con un cuerpo JSON que contiene username y password.</w:t>
      </w:r>
    </w:p>
    <w:p>
      <w:pPr>
        <w:pStyle w:val="ListBullet"/>
        <w:spacing w:after="80"/>
      </w:pPr>
      <w:r>
        <w:t>Lo lanza directamente contra la funcion lambda_handler() del microservicio.</w:t>
      </w:r>
    </w:p>
    <w:p>
      <w:pPr>
        <w:pStyle w:val="ListBullet"/>
        <w:spacing w:after="80"/>
      </w:pPr>
      <w:r>
        <w:t>Ejecuta dos escenarios controlados:</w:t>
      </w:r>
    </w:p>
    <w:p>
      <w:pPr>
        <w:pStyle w:val="ListBullet2"/>
      </w:pPr>
      <w:r>
        <w:t xml:space="preserve">Credenciales correctas </w:t>
      </w:r>
      <w:r>
        <w:rPr>
          <w:b/>
        </w:rPr>
        <w:t>(esperando HTTP 200 OK)</w:t>
      </w:r>
    </w:p>
    <w:p>
      <w:pPr>
        <w:pStyle w:val="ListBullet2"/>
      </w:pPr>
      <w:r>
        <w:t xml:space="preserve">Contrasena incorrecta </w:t>
      </w:r>
      <w:r>
        <w:rPr>
          <w:b/>
        </w:rPr>
        <w:t>(esperando HTTP 401 Unauthorized)</w:t>
      </w:r>
    </w:p>
    <w:p>
      <w:pPr>
        <w:spacing w:after="120"/>
      </w:pPr>
      <w:r>
        <w:t>Esto verifica que la logica de negocio responde correctamente sin necesidad de levantar el servidor Django ni conectar a ninguna base de datos real.</w:t>
      </w:r>
    </w:p>
    <w:p>
      <w:pPr>
        <w:pStyle w:val="Heading2"/>
      </w:pPr>
      <w:r>
        <w:t>1.2 Repositorio en Memoria Volatil (in_memory_repository.py)</w:t>
      </w:r>
    </w:p>
    <w:p>
      <w:pPr>
        <w:spacing w:after="120"/>
      </w:pPr>
      <w:r>
        <w:t>Durante las pruebas del microservicio, el sistema es alimentado por un InMemoryUserRepository, un adaptador de persistencia completamente simulado en memoria RAM. Este repositorio:</w:t>
      </w:r>
    </w:p>
    <w:p>
      <w:pPr>
        <w:pStyle w:val="ListBullet"/>
        <w:spacing w:after="80"/>
      </w:pPr>
      <w:r>
        <w:t>Carga datos de usuarios de prueba directamente en un diccionario Python.</w:t>
      </w:r>
    </w:p>
    <w:p>
      <w:pPr>
        <w:pStyle w:val="ListBullet"/>
        <w:spacing w:after="80"/>
      </w:pPr>
      <w:r>
        <w:t>Reemplaza perfectamente al adaptador real de base de datos.</w:t>
      </w:r>
    </w:p>
    <w:p>
      <w:pPr>
        <w:pStyle w:val="ListBullet"/>
        <w:spacing w:after="80"/>
      </w:pPr>
      <w:r>
        <w:t>No requiere cambiar una sola linea del nucleo de negocio.</w:t>
      </w:r>
    </w:p>
    <w:p>
      <w:pPr>
        <w:spacing w:after="120"/>
      </w:pPr>
      <w:r>
        <w:t>Esto cumple la promesa fundamental de la Arquitectura Hexagonal: el dominio es completamente agnostico a la infraestructura de persistencia. Puede funcionar con SQLite, PostgreSQL o un simple diccionario en memoria, sin modificar el codigo del negocio.</w:t>
      </w:r>
    </w:p>
    <w:p>
      <w:pPr>
        <w:pStyle w:val="Heading2"/>
      </w:pPr>
      <w:r>
        <w:t>1.3 Gestion Multi-Entorno Segura (os.environ)</w:t>
      </w:r>
    </w:p>
    <w:p>
      <w:pPr>
        <w:spacing w:after="120"/>
      </w:pPr>
      <w:r>
        <w:t>Se diseno una estrategia de configuracion dinamica mediante variables de entorno (os.environ["AUTH_MICROSERVICE_URL"]) que le indica a la aplicacion si debe operar hacia direcciones locales (http://localhost:8001) durante el desarrollo, o hacia el proveedor PaaS configurado en la nube durante produccion. Esta distincion garantiza que ningun desarrollador del equipo pueda accidentalmente conectar codigo local a la base de datos de produccion.</w:t>
      </w:r>
    </w:p>
    <w:p>
      <w:pPr>
        <w:spacing w:before="40" w:after="40"/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</w:pPr>
      <w:r>
        <w:t>2. Pipeline CI/CD Automatizado con GitHub Actions</w:t>
      </w:r>
    </w:p>
    <w:p>
      <w:pPr>
        <w:spacing w:after="120"/>
      </w:pPr>
      <w:r>
        <w:t>Ningun cambio es promovido a la plataforma principal de manera manual ni arbitraria. El entorno automatizado, orquestado en el archivo .github/workflows/pipeline-ci-cd.yml bajo el nombre "Pipeline E-Commerce Purita", actua como un filtro estricto de calidad.</w:t>
      </w:r>
    </w:p>
    <w:p>
      <w:pPr>
        <w:pStyle w:val="Heading2"/>
      </w:pPr>
      <w:r>
        <w:t>2.1 Plataforma utilizada: GitHub Actions</w:t>
      </w:r>
    </w:p>
    <w:p>
      <w:pPr>
        <w:spacing w:after="120"/>
      </w:pPr>
      <w:r>
        <w:t>GitHub Actions es la plataforma de integracion y entrega continua integrada directamente en GitHub. Permite definir flujos de trabajo (workflows) en archivos YAML que se ejecutan automaticamente en respuesta a eventos del repositorio (como un push a la rama main). Fue elegida por su integracion nativa con el repositorio, runners gratuitos (ubuntu-latest) y su ecosistema de actions reutilizables.</w:t>
      </w:r>
    </w:p>
    <w:p>
      <w:pPr>
        <w:spacing w:after="120"/>
      </w:pPr>
      <w:r>
        <w:t>El pipeline se compone de 5 fases tecnicas secuenciales que se disparan unicamente con cada evento push en la rama main:</w:t>
      </w:r>
    </w:p>
    <w:p>
      <w:pPr>
        <w:pStyle w:val="Heading2"/>
      </w:pPr>
      <w:r>
        <w:t>2.2 Los 5 Pasos del Pipeline</w:t>
      </w:r>
    </w:p>
    <w:p>
      <w:pPr>
        <w:pStyle w:val="Heading3"/>
      </w:pPr>
      <w:r>
        <w:t>Paso 1 - Descargar y Aislar (Checkout)</w:t>
      </w:r>
    </w:p>
    <w:p>
      <w:pPr>
        <w:spacing w:after="120"/>
      </w:pPr>
      <w:r>
        <w:t>Se instancia una maquina virtual inmaculada basada en ubuntu-latest dentro de la infraestructura de GitHub. A traves de la accion oficial actions/checkout@v3, se efectua una clonacion limpia y completa del repositorio, garantizando que el runner trabaje siempre con el codigo mas reciente sin archivos residuales de ejecuciones anteriores.</w:t>
      </w:r>
    </w:p>
    <w:p>
      <w:pPr>
        <w:pStyle w:val="Heading3"/>
      </w:pPr>
      <w:r>
        <w:t>Paso 2 - Compilar Entorno (Instalar Python y Dependencias)</w:t>
      </w:r>
    </w:p>
    <w:p>
      <w:pPr>
        <w:spacing w:after="120"/>
      </w:pPr>
      <w:r>
        <w:t>Mediante actions/setup-python@v4 se instala y configura el runtime exacto de Python 3.11 en la maquina virtual. Inmediatamente despues, pip evalua e instala de forma determinista todas las librerias declaradas en requirements.txt:</w:t>
      </w:r>
    </w:p>
    <w:p>
      <w:pPr>
        <w:pStyle w:val="ListBullet"/>
        <w:spacing w:after="80"/>
      </w:pPr>
      <w:r>
        <w:t>Django 5.1.7 (framework principal)</w:t>
      </w:r>
    </w:p>
    <w:p>
      <w:pPr>
        <w:pStyle w:val="ListBullet"/>
        <w:spacing w:after="80"/>
      </w:pPr>
      <w:r>
        <w:t>Pillow (procesamiento de imagenes)</w:t>
      </w:r>
    </w:p>
    <w:p>
      <w:pPr>
        <w:pStyle w:val="ListBullet"/>
        <w:spacing w:after="80"/>
      </w:pPr>
      <w:r>
        <w:t>psycopg2-binary (conexion a PostgreSQL)</w:t>
      </w:r>
    </w:p>
    <w:p>
      <w:pPr>
        <w:pStyle w:val="ListBullet"/>
        <w:spacing w:after="80"/>
      </w:pPr>
      <w:r>
        <w:t>ReportLab (generacion de PDFs)</w:t>
      </w:r>
    </w:p>
    <w:p>
      <w:pPr>
        <w:pStyle w:val="ListBullet"/>
        <w:spacing w:after="80"/>
      </w:pPr>
      <w:r>
        <w:t>openpyxl (generacion de Excel)</w:t>
      </w:r>
    </w:p>
    <w:p>
      <w:pPr>
        <w:pStyle w:val="ListBullet"/>
        <w:spacing w:after="80"/>
      </w:pPr>
      <w:r>
        <w:t>cloudinary / django-cloudinary-storage (CDN de imagenes)</w:t>
      </w:r>
    </w:p>
    <w:p>
      <w:pPr>
        <w:pStyle w:val="ListBullet"/>
        <w:spacing w:after="80"/>
      </w:pPr>
      <w:r>
        <w:t>whitenoise (archivos estaticos)</w:t>
      </w:r>
    </w:p>
    <w:p>
      <w:pPr>
        <w:pStyle w:val="ListBullet"/>
        <w:spacing w:after="80"/>
      </w:pPr>
      <w:r>
        <w:t>qrcode (generacion de codigos QR)</w:t>
      </w:r>
    </w:p>
    <w:p>
      <w:pPr>
        <w:spacing w:after="120"/>
      </w:pPr>
      <w:r>
        <w:t>Esto asegura que el entorno de pruebas sea identico al de produccion.</w:t>
      </w:r>
    </w:p>
    <w:p>
      <w:pPr>
        <w:pStyle w:val="Heading3"/>
      </w:pPr>
      <w:r>
        <w:t>Paso 3 - Pruebas e Integridad del Sistema (Django Checks y Migraciones)</w:t>
      </w:r>
    </w:p>
    <w:p>
      <w:pPr>
        <w:spacing w:after="120"/>
      </w:pPr>
      <w:r>
        <w:t>Es el paso mas critico del pipeline y el corazon del control de calidad. GitHub Actions ejecuta dos comandos de validacion:</w:t>
      </w:r>
    </w:p>
    <w:p>
      <w:pPr>
        <w:pStyle w:val="ListBullet"/>
        <w:spacing w:after="80"/>
      </w:pPr>
      <w:r>
        <w:rPr>
          <w:b/>
        </w:rPr>
        <w:t xml:space="preserve">python manage.py check: </w:t>
      </w:r>
      <w:r>
        <w:t>Analiza toda la configuracion de Django, modelos ORM, relaciones entre tablas y registros de las aplicaciones buscando inconsistencias o errores de configuracion.</w:t>
      </w:r>
    </w:p>
    <w:p>
      <w:pPr>
        <w:pStyle w:val="ListBullet"/>
        <w:spacing w:after="80"/>
      </w:pPr>
      <w:r>
        <w:rPr>
          <w:b/>
        </w:rPr>
        <w:t xml:space="preserve">python manage.py makemigrations --dry-run: </w:t>
      </w:r>
      <w:r>
        <w:t>Simula la creacion de migraciones sin escribirlas, detectando si algun modelo fue modificado sin generar su respectiva migracion.</w:t>
      </w:r>
    </w:p>
    <w:p>
      <w:pPr>
        <w:spacing w:after="120"/>
      </w:pPr>
      <w:r>
        <w:t>Si cualquiera de estos comandos falla, el pipeline se detiene completamente y el despliegue es abortado, protegiendo la base de datos PostgreSQL de produccion de estados corruptos.</w:t>
      </w:r>
    </w:p>
    <w:p>
      <w:pPr>
        <w:pStyle w:val="Heading3"/>
      </w:pPr>
      <w:r>
        <w:t>Paso 4 - Generar Version de Produccion (Collectstatic)</w:t>
      </w:r>
    </w:p>
    <w:p>
      <w:pPr>
        <w:spacing w:after="120"/>
      </w:pPr>
      <w:r>
        <w:t>Se ejecuta "python manage.py collectstatic --noinput" para recolectar y centralizar todos los archivos estaticos del proyecto (CSS, JavaScript, imagenes del frontend) en el directorio staticfiles/. Este proceso prepara la version de produccion del frontend, permitiendo que WhiteNoise sirva estos recursos de forma ultrarapida y eficiente sin necesidad de un servidor web adicional como Nginx.</w:t>
      </w:r>
    </w:p>
    <w:p>
      <w:pPr>
        <w:pStyle w:val="Heading3"/>
      </w:pPr>
      <w:r>
        <w:t>Paso 5 - Despliegue Multi-Cloud Zero-Downtime (Publish)</w:t>
      </w:r>
    </w:p>
    <w:p>
      <w:pPr>
        <w:spacing w:after="120"/>
      </w:pPr>
      <w:r>
        <w:t>Solo si los cuatro pasos anteriores culminan con exito al 100%, el codigo es promovido a la nube publica. El sistema cuenta con configuracion dual:</w:t>
      </w:r>
    </w:p>
    <w:p>
      <w:pPr>
        <w:pStyle w:val="ListBullet"/>
        <w:spacing w:after="80"/>
      </w:pPr>
      <w:r>
        <w:rPr>
          <w:b/>
        </w:rPr>
        <w:t xml:space="preserve">render.yaml: </w:t>
      </w:r>
      <w:r>
        <w:t>Define el servicio completo en Render.com: instalacion de dependencias, collectstatic, migrate y arranque con gunicorn login.wsgi:application.</w:t>
      </w:r>
    </w:p>
    <w:p>
      <w:pPr>
        <w:pStyle w:val="ListBullet"/>
        <w:spacing w:after="80"/>
      </w:pPr>
      <w:r>
        <w:rPr>
          <w:b/>
        </w:rPr>
        <w:t xml:space="preserve">vercel.json: </w:t>
      </w:r>
      <w:r>
        <w:t>Ofrece la alternativa serverless en Vercel, activable en el Paso 5 del pipeline mediante npx vercel --prod --token $VERCEL_TOKEN.</w:t>
      </w:r>
    </w:p>
    <w:p>
      <w:pPr>
        <w:spacing w:after="120"/>
      </w:pPr>
      <w:r>
        <w:t>Esta arquitectura multi-cloud garantiza Zero-Downtime durante el despliegue: los usuarios que esten navegando el catalogo o finalizando una compra no experimentan ninguna interrupcion durante la publicacion de nuevas versiones.</w:t>
      </w:r>
    </w:p>
    <w:p>
      <w:pPr>
        <w:spacing w:before="40" w:after="40"/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</w:pPr>
      <w:r>
        <w:t>3. Configuracion de Render (render.yaml)</w:t>
      </w:r>
    </w:p>
    <w:p>
      <w:pPr>
        <w:spacing w:after="120"/>
      </w:pPr>
      <w:r>
        <w:t>El archivo render.yaml define el servicio de hosting en Render.com con las siguientes instrucciones de build y arranque:</w:t>
      </w:r>
    </w:p>
    <w:p>
      <w:pPr>
        <w:pStyle w:val="Heading3"/>
      </w:pPr>
      <w:r>
        <w:t>Build Command</w:t>
      </w:r>
    </w:p>
    <w:p>
      <w:pPr>
        <w:pStyle w:val="ListBullet"/>
        <w:spacing w:after="80"/>
      </w:pPr>
      <w:r>
        <w:t>pip install -r requirements.txt</w:t>
      </w:r>
    </w:p>
    <w:p>
      <w:pPr>
        <w:pStyle w:val="ListBullet"/>
        <w:spacing w:after="80"/>
      </w:pPr>
      <w:r>
        <w:t>python manage.py collectstatic --no-input</w:t>
      </w:r>
    </w:p>
    <w:p>
      <w:pPr>
        <w:pStyle w:val="ListBullet"/>
        <w:spacing w:after="80"/>
      </w:pPr>
      <w:r>
        <w:t>python manage.py migrate</w:t>
      </w:r>
    </w:p>
    <w:p>
      <w:pPr>
        <w:pStyle w:val="Heading3"/>
      </w:pPr>
      <w:r>
        <w:t>Start Command</w:t>
      </w:r>
    </w:p>
    <w:p>
      <w:pPr>
        <w:pStyle w:val="ListBullet"/>
        <w:spacing w:after="80"/>
      </w:pPr>
      <w:r>
        <w:t>gunicorn login.wsgi:application</w:t>
      </w:r>
    </w:p>
    <w:p>
      <w:pPr>
        <w:pStyle w:val="Heading3"/>
      </w:pPr>
      <w:r>
        <w:t>Variables de entorno gestionadas por Render</w:t>
      </w:r>
    </w:p>
    <w:p>
      <w:pPr>
        <w:pStyle w:val="ListBullet"/>
        <w:spacing w:after="80"/>
      </w:pPr>
      <w:r>
        <w:rPr>
          <w:b/>
        </w:rPr>
        <w:t xml:space="preserve">SECRET_KEY: </w:t>
      </w:r>
      <w:r>
        <w:t>Generada automaticamente por Render.</w:t>
      </w:r>
    </w:p>
    <w:p>
      <w:pPr>
        <w:pStyle w:val="ListBullet"/>
        <w:spacing w:after="80"/>
      </w:pPr>
      <w:r>
        <w:rPr>
          <w:b/>
        </w:rPr>
        <w:t xml:space="preserve">DATABASE_URL: </w:t>
      </w:r>
      <w:r>
        <w:t>Conexion a la base de datos PostgreSQL del mismo servicio.</w:t>
      </w:r>
    </w:p>
    <w:p>
      <w:pPr>
        <w:pStyle w:val="ListBullet"/>
        <w:spacing w:after="80"/>
      </w:pPr>
      <w:r>
        <w:rPr>
          <w:b/>
        </w:rPr>
        <w:t xml:space="preserve">CLOUDINARY_CLOUD_NAME / API_KEY / API_SECRET: </w:t>
      </w:r>
      <w:r>
        <w:t>Credenciales para la CDN de imagenes.</w:t>
      </w:r>
    </w:p>
    <w:p>
      <w:pPr>
        <w:pStyle w:val="ListBullet"/>
        <w:spacing w:after="80"/>
      </w:pPr>
      <w:r>
        <w:rPr>
          <w:b/>
        </w:rPr>
        <w:t xml:space="preserve">DEBUG=False: </w:t>
      </w:r>
      <w:r>
        <w:t>Modo produccion desactivando mensajes de depuracion.</w:t>
      </w:r>
    </w:p>
    <w:p>
      <w:pPr>
        <w:pStyle w:val="ListBullet"/>
        <w:spacing w:after="80"/>
      </w:pPr>
      <w:r>
        <w:rPr>
          <w:b/>
        </w:rPr>
        <w:t xml:space="preserve">ALLOWED_HOSTS: </w:t>
      </w:r>
      <w:r>
        <w:t>.onrender.com (dominio permitido).</w:t>
      </w:r>
    </w:p>
    <w:p>
      <w:pPr>
        <w:spacing w:before="40" w:after="40"/>
        <w:pBdr>
          <w:bottom w:val="single" w:sz="6" w:space="1" w:color="999999"/>
        </w:pBdr>
      </w:pPr>
    </w:p>
    <w:p>
      <w:pPr>
        <w:pStyle w:val="Heading1"/>
      </w:pPr>
      <w:r>
        <w:t>4. Importancia del Pipeline en el Contexto Academico y Empresarial</w:t>
      </w:r>
    </w:p>
    <w:p>
      <w:pPr>
        <w:spacing w:after="120"/>
      </w:pPr>
      <w:r>
        <w:t>La implementacion de este flujo de CI/CD no es unicamente un requisito tecnico; representa la adopcion de una cultura de ingenieria de software moderna y profesional. En un entorno empresarial real, cada minuto de caida o error en produccion representa perdidas economicas directas.</w:t>
      </w:r>
    </w:p>
    <w:p>
      <w:pPr>
        <w:spacing w:after="120"/>
      </w:pPr>
      <w:r>
        <w:t>El pipeline implementado garantiza cuatro propiedades fundamentales:</w:t>
      </w:r>
    </w:p>
    <w:p>
      <w:pPr>
        <w:pStyle w:val="ListBullet"/>
        <w:spacing w:after="80"/>
      </w:pPr>
      <w:r>
        <w:rPr>
          <w:b/>
        </w:rPr>
        <w:t xml:space="preserve">Calidad garantizada: </w:t>
      </w:r>
      <w:r>
        <w:t>Ningun codigo defectuoso llega jamas a los usuarios finales; el Paso 3 del pipeline actua como barrera impenetrable antes de cualquier despliegue.</w:t>
      </w:r>
    </w:p>
    <w:p>
      <w:pPr>
        <w:pStyle w:val="ListBullet"/>
        <w:spacing w:after="80"/>
      </w:pPr>
      <w:r>
        <w:rPr>
          <w:b/>
        </w:rPr>
        <w:t xml:space="preserve">Velocidad de entrega: </w:t>
      </w:r>
      <w:r>
        <w:t>El equipo puede publicar mejoras multiples veces al dia con total confianza, sin procedimientos manuales ni riesgos de errores humanos.</w:t>
      </w:r>
    </w:p>
    <w:p>
      <w:pPr>
        <w:pStyle w:val="ListBullet"/>
        <w:spacing w:after="80"/>
      </w:pPr>
      <w:r>
        <w:rPr>
          <w:b/>
        </w:rPr>
        <w:t xml:space="preserve">Trazabilidad completa: </w:t>
      </w:r>
      <w:r>
        <w:t>Cada ejecucion del pipeline queda registrada en GitHub con logs detallados, fechas y resultado de cada paso, permitiendo una auditoria completa del historial de despliegues.</w:t>
      </w:r>
    </w:p>
    <w:p>
      <w:pPr>
        <w:pStyle w:val="ListBullet"/>
        <w:spacing w:after="80"/>
      </w:pPr>
      <w:r>
        <w:rPr>
          <w:b/>
        </w:rPr>
        <w:t xml:space="preserve">Automatizacion end-to-end: </w:t>
      </w:r>
      <w:r>
        <w:t>GitHub Actions cierra el ciclo completo: desde el commit del desarrollador hasta el servidor en la nube de Render o Vercel, sin intervencion humana adicional.</w:t>
      </w:r>
    </w:p>
    <w:p>
      <w:pPr>
        <w:spacing w:before="40" w:after="40"/>
        <w:pBdr>
          <w:bottom w:val="single" w:sz="6" w:space="1" w:color="999999"/>
        </w:pBdr>
      </w:pPr>
    </w:p>
    <w:p/>
    <w:p>
      <w:pPr>
        <w:jc w:val="center"/>
      </w:pPr>
      <w:r>
        <w:rPr>
          <w:color w:val="999999"/>
          <w:sz w:val="18"/>
        </w:rPr>
        <w:t>Universidad del Valle - Desarrollo de Software III - 2025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