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5725" w:rsidRDefault="00B00143" w:rsidP="003B5725">
      <w:pPr>
        <w:rPr>
          <w:rFonts w:ascii="Arial" w:hAnsi="Arial" w:cs="Arial"/>
          <w:b/>
          <w:sz w:val="48"/>
          <w:szCs w:val="48"/>
        </w:rPr>
      </w:pPr>
      <w:r>
        <w:rPr>
          <w:rFonts w:ascii="Arial" w:hAnsi="Arial" w:cs="Arial"/>
          <w:b/>
          <w:sz w:val="48"/>
          <w:szCs w:val="48"/>
        </w:rPr>
        <w:t xml:space="preserve">-Licda.Lorena Rivera </w:t>
      </w:r>
      <w:bookmarkStart w:id="0" w:name="_GoBack"/>
      <w:bookmarkEnd w:id="0"/>
    </w:p>
    <w:p w:rsidR="003B5725" w:rsidRDefault="003B5725" w:rsidP="003B5725">
      <w:pPr>
        <w:rPr>
          <w:rFonts w:ascii="Arial" w:hAnsi="Arial" w:cs="Arial"/>
          <w:b/>
          <w:sz w:val="96"/>
          <w:szCs w:val="96"/>
        </w:rPr>
      </w:pPr>
      <w:r>
        <w:rPr>
          <w:b/>
          <w:sz w:val="28"/>
          <w:szCs w:val="28"/>
        </w:rPr>
        <w:t>Cel.: 7730-1445</w:t>
      </w:r>
      <w:r>
        <w:rPr>
          <w:rFonts w:ascii="Arial" w:hAnsi="Arial" w:cs="Arial"/>
          <w:b/>
          <w:sz w:val="96"/>
          <w:szCs w:val="96"/>
        </w:rPr>
        <w:t xml:space="preserve"> </w:t>
      </w:r>
    </w:p>
    <w:p w:rsidR="003B5725" w:rsidRDefault="003B5725" w:rsidP="003B572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-Atención Psicológica (J.V.P.P. 0501666)</w:t>
      </w:r>
    </w:p>
    <w:p w:rsidR="003B5725" w:rsidRDefault="003B5725" w:rsidP="003B5725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-Asesoría  y consultoría para la creación y administración de organizaciones. </w:t>
      </w:r>
    </w:p>
    <w:p w:rsidR="003B5725" w:rsidRDefault="003B5725" w:rsidP="003B5725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-Formulación, evaluación y gestión de  proyectos de cooperación nacional e internacional.</w:t>
      </w:r>
    </w:p>
    <w:p w:rsidR="003B5725" w:rsidRDefault="003B5725" w:rsidP="003B5725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-Organización de espectáculos.</w:t>
      </w:r>
    </w:p>
    <w:p w:rsidR="003B5725" w:rsidRDefault="003B5725" w:rsidP="003B5725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-Manager para artistas Salvadoreños y extranjeros.</w:t>
      </w:r>
    </w:p>
    <w:p w:rsidR="003B5725" w:rsidRDefault="003B5725" w:rsidP="003B5725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-Asesoría consular.</w:t>
      </w:r>
    </w:p>
    <w:p w:rsidR="0086078D" w:rsidRDefault="0086078D"/>
    <w:sectPr w:rsidR="008607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293"/>
    <w:rsid w:val="003B5725"/>
    <w:rsid w:val="0086078D"/>
    <w:rsid w:val="00AE5293"/>
    <w:rsid w:val="00B0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2DF59C-63AC-442B-9BFB-B0ED033D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5725"/>
    <w:pPr>
      <w:spacing w:line="254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83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300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</dc:creator>
  <cp:keywords/>
  <dc:description/>
  <cp:lastModifiedBy>Rivera</cp:lastModifiedBy>
  <cp:revision>5</cp:revision>
  <dcterms:created xsi:type="dcterms:W3CDTF">2022-04-01T19:49:00Z</dcterms:created>
  <dcterms:modified xsi:type="dcterms:W3CDTF">2022-04-14T23:48:00Z</dcterms:modified>
</cp:coreProperties>
</file>