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235BB" w:rsidRDefault="005139B2">
      <w:pPr>
        <w:shd w:val="clear" w:color="auto" w:fill="FFFFFF"/>
        <w:spacing w:after="160" w:line="240" w:lineRule="auto"/>
        <w:rPr>
          <w:b/>
          <w:sz w:val="24"/>
          <w:szCs w:val="24"/>
        </w:rPr>
      </w:pPr>
      <w:r>
        <w:rPr>
          <w:b/>
          <w:sz w:val="24"/>
          <w:szCs w:val="24"/>
        </w:rPr>
        <w:t>Housing Maintenance Code Violations User Guide</w:t>
      </w:r>
    </w:p>
    <w:p w:rsidR="008235BB" w:rsidRDefault="005139B2">
      <w:pPr>
        <w:shd w:val="clear" w:color="auto" w:fill="FFFFFF"/>
        <w:spacing w:after="160" w:line="240" w:lineRule="auto"/>
        <w:rPr>
          <w:i/>
          <w:sz w:val="24"/>
          <w:szCs w:val="24"/>
        </w:rPr>
      </w:pPr>
      <w:r>
        <w:rPr>
          <w:i/>
          <w:sz w:val="24"/>
          <w:szCs w:val="24"/>
        </w:rPr>
        <w:t>Created January 11, 2019</w:t>
      </w:r>
      <w:r>
        <w:rPr>
          <w:i/>
          <w:sz w:val="24"/>
          <w:szCs w:val="24"/>
        </w:rPr>
        <w:br/>
        <w:t>Last Updated December 11, 2019</w:t>
      </w:r>
      <w:bookmarkStart w:id="0" w:name="_GoBack"/>
      <w:bookmarkEnd w:id="0"/>
      <w:r>
        <w:rPr>
          <w:i/>
          <w:sz w:val="24"/>
          <w:szCs w:val="24"/>
        </w:rPr>
        <w:br/>
        <w:t>NYC Department of Housing Preservation and Development</w:t>
      </w:r>
    </w:p>
    <w:p w:rsidR="008235BB" w:rsidRDefault="008235BB">
      <w:pPr>
        <w:shd w:val="clear" w:color="auto" w:fill="FFFFFF"/>
        <w:spacing w:after="160"/>
        <w:rPr>
          <w:b/>
          <w:sz w:val="24"/>
          <w:szCs w:val="24"/>
        </w:rPr>
      </w:pPr>
    </w:p>
    <w:p w:rsidR="008235BB" w:rsidRDefault="005139B2">
      <w:pPr>
        <w:shd w:val="clear" w:color="auto" w:fill="FFFFFF"/>
        <w:spacing w:after="160"/>
        <w:rPr>
          <w:i/>
          <w:sz w:val="24"/>
          <w:szCs w:val="24"/>
        </w:rPr>
      </w:pPr>
      <w:r>
        <w:rPr>
          <w:b/>
          <w:sz w:val="24"/>
          <w:szCs w:val="24"/>
        </w:rPr>
        <w:t xml:space="preserve">What’s In This Dataset? </w:t>
      </w:r>
    </w:p>
    <w:p w:rsidR="008235BB" w:rsidRDefault="005139B2">
      <w:pPr>
        <w:shd w:val="clear" w:color="auto" w:fill="FFFFFF"/>
        <w:spacing w:after="160"/>
        <w:jc w:val="both"/>
        <w:rPr>
          <w:sz w:val="24"/>
          <w:szCs w:val="24"/>
        </w:rPr>
      </w:pPr>
      <w:r>
        <w:rPr>
          <w:sz w:val="24"/>
          <w:szCs w:val="24"/>
        </w:rPr>
        <w:t>Pursuant to New York City’s Housing Maintenance Code, the Department of Housing Preservation and Development (HPD) issues violations against conditions, in rental dwelling units and buildings, that have been verified to violate the New York City Housing Ma</w:t>
      </w:r>
      <w:r>
        <w:rPr>
          <w:sz w:val="24"/>
          <w:szCs w:val="24"/>
        </w:rPr>
        <w:t>intenance Code (HMC) or the New York State Multiple Dwelling Law (MDL).</w:t>
      </w:r>
    </w:p>
    <w:p w:rsidR="008235BB" w:rsidRDefault="005139B2">
      <w:pPr>
        <w:shd w:val="clear" w:color="auto" w:fill="FFFFFF"/>
        <w:spacing w:after="160"/>
        <w:rPr>
          <w:sz w:val="24"/>
          <w:szCs w:val="24"/>
        </w:rPr>
      </w:pPr>
      <w:r>
        <w:rPr>
          <w:sz w:val="24"/>
          <w:szCs w:val="24"/>
        </w:rPr>
        <w:t>Each row in this dataset contains discrete information about one violation of the New York City Housing Maintenance Code or New York State Multiple Dwelling Law. Each violation is iden</w:t>
      </w:r>
      <w:r>
        <w:rPr>
          <w:sz w:val="24"/>
          <w:szCs w:val="24"/>
        </w:rPr>
        <w:t xml:space="preserve">tified using a unique Violation ID. These Laws are in place to provide requirements for the maintenance of residential dwelling units within New York City. </w:t>
      </w:r>
    </w:p>
    <w:p w:rsidR="008235BB" w:rsidRDefault="005139B2">
      <w:pPr>
        <w:shd w:val="clear" w:color="auto" w:fill="FFFFFF"/>
        <w:spacing w:after="160"/>
        <w:rPr>
          <w:color w:val="00FF00"/>
          <w:sz w:val="24"/>
          <w:szCs w:val="24"/>
        </w:rPr>
      </w:pPr>
      <w:r>
        <w:rPr>
          <w:sz w:val="24"/>
          <w:szCs w:val="24"/>
        </w:rPr>
        <w:t>Violations are issued by Housing Inspectors after a physical inspection is conducted (except for cl</w:t>
      </w:r>
      <w:r>
        <w:rPr>
          <w:sz w:val="24"/>
          <w:szCs w:val="24"/>
        </w:rPr>
        <w:t>ass I violations which are generally  administratively issued).  Violations are issued in four classes: Class A (non-hazardous), Class B (hazardous), Class C (immediately hazardous) and Class I (information orders).  For more information on violations, see</w:t>
      </w:r>
      <w:r>
        <w:rPr>
          <w:color w:val="FF0000"/>
          <w:sz w:val="24"/>
          <w:szCs w:val="24"/>
        </w:rPr>
        <w:t xml:space="preserve"> </w:t>
      </w:r>
      <w:hyperlink r:id="rId6">
        <w:r>
          <w:rPr>
            <w:color w:val="1155CC"/>
            <w:sz w:val="24"/>
            <w:szCs w:val="24"/>
            <w:u w:val="single"/>
          </w:rPr>
          <w:t>https://www1.nyc.gov/site/hpd/owners/compliance-clear-violations.page</w:t>
        </w:r>
      </w:hyperlink>
      <w:r>
        <w:rPr>
          <w:color w:val="00FF00"/>
          <w:sz w:val="24"/>
          <w:szCs w:val="24"/>
        </w:rPr>
        <w:t xml:space="preserve">  </w:t>
      </w:r>
    </w:p>
    <w:p w:rsidR="008235BB" w:rsidRDefault="005139B2">
      <w:pPr>
        <w:shd w:val="clear" w:color="auto" w:fill="FFFFFF"/>
        <w:spacing w:after="160"/>
        <w:jc w:val="both"/>
        <w:rPr>
          <w:sz w:val="24"/>
          <w:szCs w:val="24"/>
        </w:rPr>
      </w:pPr>
      <w:r>
        <w:rPr>
          <w:sz w:val="24"/>
          <w:szCs w:val="24"/>
        </w:rPr>
        <w:t xml:space="preserve">The base data for this file is all violations </w:t>
      </w:r>
      <w:r>
        <w:rPr>
          <w:b/>
          <w:sz w:val="24"/>
          <w:szCs w:val="24"/>
        </w:rPr>
        <w:t>open as of October 1, 2012</w:t>
      </w:r>
      <w:r>
        <w:rPr>
          <w:sz w:val="24"/>
          <w:szCs w:val="24"/>
        </w:rPr>
        <w:t>.  Violation data is u</w:t>
      </w:r>
      <w:r>
        <w:rPr>
          <w:sz w:val="24"/>
          <w:szCs w:val="24"/>
        </w:rPr>
        <w:t>pdated daily.  The daily update includes both new violations and updates to the status of previously issued violations. An open violation is a violation which is still active on the Department records. See the status table for determining how to filter for</w:t>
      </w:r>
      <w:r>
        <w:rPr>
          <w:sz w:val="24"/>
          <w:szCs w:val="24"/>
        </w:rPr>
        <w:t xml:space="preserve"> open violations versus closed violations, and within open violations for a more detailed current status. </w:t>
      </w:r>
    </w:p>
    <w:p w:rsidR="008235BB" w:rsidRDefault="005139B2">
      <w:pPr>
        <w:shd w:val="clear" w:color="auto" w:fill="FFFFFF"/>
        <w:spacing w:after="160"/>
        <w:jc w:val="both"/>
        <w:rPr>
          <w:sz w:val="24"/>
          <w:szCs w:val="24"/>
        </w:rPr>
      </w:pPr>
      <w:r>
        <w:rPr>
          <w:sz w:val="24"/>
          <w:szCs w:val="24"/>
        </w:rPr>
        <w:t>The property owner may or may not have corrected the physical condition if the status is open. The violation status is closed when the violation is o</w:t>
      </w:r>
      <w:r>
        <w:rPr>
          <w:sz w:val="24"/>
          <w:szCs w:val="24"/>
        </w:rPr>
        <w:t>bserved/verified as corrected by HPD or as certified by the landlord.   The processes for having violations dismissed are described at</w:t>
      </w:r>
      <w:hyperlink r:id="rId7">
        <w:r>
          <w:rPr>
            <w:sz w:val="24"/>
            <w:szCs w:val="24"/>
          </w:rPr>
          <w:t xml:space="preserve"> </w:t>
        </w:r>
      </w:hyperlink>
      <w:hyperlink r:id="rId8">
        <w:r>
          <w:rPr>
            <w:color w:val="1155CC"/>
            <w:sz w:val="24"/>
            <w:szCs w:val="24"/>
            <w:u w:val="single"/>
          </w:rPr>
          <w:t>http://www1.nyc.gov/site/hpd/owners/compliance-clear-violations.page</w:t>
        </w:r>
      </w:hyperlink>
    </w:p>
    <w:p w:rsidR="008235BB" w:rsidRDefault="005139B2">
      <w:pPr>
        <w:shd w:val="clear" w:color="auto" w:fill="FFFFFF"/>
        <w:spacing w:after="160"/>
        <w:rPr>
          <w:i/>
          <w:sz w:val="24"/>
          <w:szCs w:val="24"/>
        </w:rPr>
      </w:pPr>
      <w:r>
        <w:rPr>
          <w:sz w:val="24"/>
          <w:szCs w:val="24"/>
        </w:rPr>
        <w:t>Using other HPD datasets, such as the Building File or the Registration File, a user can link together violations issued for given b</w:t>
      </w:r>
      <w:r>
        <w:rPr>
          <w:sz w:val="24"/>
          <w:szCs w:val="24"/>
        </w:rPr>
        <w:t xml:space="preserve">uildings or for given owners.  </w:t>
      </w:r>
    </w:p>
    <w:p w:rsidR="008235BB" w:rsidRDefault="008235BB">
      <w:pPr>
        <w:rPr>
          <w:color w:val="980000"/>
          <w:sz w:val="24"/>
          <w:szCs w:val="24"/>
          <w:u w:val="single"/>
        </w:rPr>
      </w:pPr>
    </w:p>
    <w:p w:rsidR="008235BB" w:rsidRDefault="005139B2">
      <w:pPr>
        <w:rPr>
          <w:b/>
          <w:sz w:val="24"/>
          <w:szCs w:val="24"/>
        </w:rPr>
      </w:pPr>
      <w:r>
        <w:rPr>
          <w:b/>
          <w:sz w:val="24"/>
          <w:szCs w:val="24"/>
        </w:rPr>
        <w:t xml:space="preserve">Who Manages This Data?  </w:t>
      </w:r>
    </w:p>
    <w:p w:rsidR="008235BB" w:rsidRDefault="008235BB">
      <w:pPr>
        <w:shd w:val="clear" w:color="auto" w:fill="FFFFFF"/>
        <w:spacing w:after="160"/>
        <w:rPr>
          <w:i/>
          <w:sz w:val="24"/>
          <w:szCs w:val="24"/>
        </w:rPr>
      </w:pPr>
    </w:p>
    <w:p w:rsidR="008235BB" w:rsidRDefault="008235BB">
      <w:pPr>
        <w:shd w:val="clear" w:color="auto" w:fill="FFFFFF"/>
        <w:spacing w:after="160"/>
        <w:rPr>
          <w:i/>
          <w:sz w:val="24"/>
          <w:szCs w:val="24"/>
        </w:rPr>
      </w:pPr>
    </w:p>
    <w:p w:rsidR="008235BB" w:rsidRDefault="005139B2">
      <w:pPr>
        <w:shd w:val="clear" w:color="auto" w:fill="FFFFFF"/>
        <w:spacing w:after="160"/>
        <w:rPr>
          <w:sz w:val="24"/>
          <w:szCs w:val="24"/>
        </w:rPr>
      </w:pPr>
      <w:r>
        <w:rPr>
          <w:sz w:val="24"/>
          <w:szCs w:val="24"/>
        </w:rPr>
        <w:lastRenderedPageBreak/>
        <w:t xml:space="preserve">As a significant area of the agency’s mission, HPD protects the quality and affordability of our city by rigorously enforcing the New York City Housing Maintenance Code, which covers heat and hot </w:t>
      </w:r>
      <w:r>
        <w:rPr>
          <w:sz w:val="24"/>
          <w:szCs w:val="24"/>
        </w:rPr>
        <w:t xml:space="preserve">water, mold, pests, gas leaks, fire safety, and more. Our inspectors work tirelessly to keep tenants safe and hold building owners accountable, performing over 500,000 inspections annually. </w:t>
      </w:r>
    </w:p>
    <w:p w:rsidR="008235BB" w:rsidRDefault="005139B2">
      <w:pPr>
        <w:shd w:val="clear" w:color="auto" w:fill="FFFFFF"/>
        <w:spacing w:after="160"/>
        <w:rPr>
          <w:sz w:val="24"/>
          <w:szCs w:val="24"/>
        </w:rPr>
      </w:pPr>
      <w:r>
        <w:rPr>
          <w:sz w:val="24"/>
          <w:szCs w:val="24"/>
        </w:rPr>
        <w:t>We proactively use a variety of other enforcement tools to addres</w:t>
      </w:r>
      <w:r>
        <w:rPr>
          <w:sz w:val="24"/>
          <w:szCs w:val="24"/>
        </w:rPr>
        <w:t>s building conditions, from performing owner outreach to bringing cases in Housing Court to performing emergency repairs. Learn more about</w:t>
      </w:r>
      <w:hyperlink r:id="rId9">
        <w:r>
          <w:rPr>
            <w:sz w:val="24"/>
            <w:szCs w:val="24"/>
          </w:rPr>
          <w:t xml:space="preserve"> </w:t>
        </w:r>
      </w:hyperlink>
      <w:hyperlink r:id="rId10">
        <w:r>
          <w:rPr>
            <w:color w:val="0000FF"/>
            <w:sz w:val="24"/>
            <w:szCs w:val="24"/>
            <w:u w:val="single"/>
          </w:rPr>
          <w:t>Property Owner and Landlord Responsibilities</w:t>
        </w:r>
      </w:hyperlink>
      <w:r>
        <w:rPr>
          <w:color w:val="0000FF"/>
          <w:sz w:val="24"/>
          <w:szCs w:val="24"/>
        </w:rPr>
        <w:t xml:space="preserve"> </w:t>
      </w:r>
      <w:r>
        <w:rPr>
          <w:sz w:val="24"/>
          <w:szCs w:val="24"/>
        </w:rPr>
        <w:t xml:space="preserve">on our website. </w:t>
      </w:r>
    </w:p>
    <w:p w:rsidR="008235BB" w:rsidRDefault="005139B2">
      <w:pPr>
        <w:shd w:val="clear" w:color="auto" w:fill="FFFFFF"/>
        <w:spacing w:after="160"/>
        <w:rPr>
          <w:i/>
          <w:sz w:val="24"/>
          <w:szCs w:val="24"/>
        </w:rPr>
      </w:pPr>
      <w:r>
        <w:rPr>
          <w:sz w:val="24"/>
          <w:szCs w:val="24"/>
          <w:u w:val="single"/>
        </w:rPr>
        <w:br/>
      </w:r>
      <w:r>
        <w:rPr>
          <w:b/>
          <w:sz w:val="24"/>
          <w:szCs w:val="24"/>
        </w:rPr>
        <w:t>Get Started With This Data:</w:t>
      </w:r>
    </w:p>
    <w:p w:rsidR="008235BB" w:rsidRDefault="005139B2">
      <w:pPr>
        <w:shd w:val="clear" w:color="auto" w:fill="FFFFFF"/>
        <w:spacing w:after="160"/>
        <w:rPr>
          <w:sz w:val="24"/>
          <w:szCs w:val="24"/>
        </w:rPr>
      </w:pPr>
      <w:r>
        <w:rPr>
          <w:sz w:val="24"/>
          <w:szCs w:val="24"/>
        </w:rPr>
        <w:t>How many violations did HPD issue in Calendar year 2018 in Manhattan?</w:t>
      </w:r>
    </w:p>
    <w:p w:rsidR="008235BB" w:rsidRDefault="005139B2">
      <w:pPr>
        <w:shd w:val="clear" w:color="auto" w:fill="FFFFFF"/>
        <w:spacing w:after="160"/>
        <w:rPr>
          <w:sz w:val="24"/>
          <w:szCs w:val="24"/>
        </w:rPr>
      </w:pPr>
      <w:r>
        <w:rPr>
          <w:sz w:val="24"/>
          <w:szCs w:val="24"/>
        </w:rPr>
        <w:t>What types of violations did HPD issue in Calendar year 2018 in Brooklyn?</w:t>
      </w:r>
    </w:p>
    <w:p w:rsidR="008235BB" w:rsidRDefault="005139B2">
      <w:pPr>
        <w:shd w:val="clear" w:color="auto" w:fill="FFFFFF"/>
        <w:spacing w:after="160"/>
        <w:rPr>
          <w:sz w:val="24"/>
          <w:szCs w:val="24"/>
        </w:rPr>
      </w:pPr>
      <w:r>
        <w:rPr>
          <w:sz w:val="24"/>
          <w:szCs w:val="24"/>
        </w:rPr>
        <w:t>How many violations that HPD issued are currently open in Staten Island?</w:t>
      </w:r>
    </w:p>
    <w:p w:rsidR="008235BB" w:rsidRDefault="008235BB">
      <w:pPr>
        <w:shd w:val="clear" w:color="auto" w:fill="FFFFFF"/>
        <w:spacing w:after="160"/>
        <w:rPr>
          <w:i/>
          <w:sz w:val="24"/>
          <w:szCs w:val="24"/>
        </w:rPr>
      </w:pPr>
    </w:p>
    <w:p w:rsidR="008235BB" w:rsidRDefault="005139B2">
      <w:pPr>
        <w:shd w:val="clear" w:color="auto" w:fill="FFFFFF"/>
        <w:spacing w:after="160"/>
        <w:rPr>
          <w:b/>
          <w:sz w:val="24"/>
          <w:szCs w:val="24"/>
        </w:rPr>
      </w:pPr>
      <w:r>
        <w:rPr>
          <w:b/>
          <w:sz w:val="24"/>
          <w:szCs w:val="24"/>
        </w:rPr>
        <w:t>Columns (Fields, Attributes):</w:t>
      </w:r>
    </w:p>
    <w:p w:rsidR="008235BB" w:rsidRDefault="005139B2">
      <w:pPr>
        <w:shd w:val="clear" w:color="auto" w:fill="FFFFFF"/>
        <w:spacing w:after="160"/>
        <w:rPr>
          <w:sz w:val="24"/>
          <w:szCs w:val="24"/>
          <w:u w:val="single"/>
        </w:rPr>
      </w:pPr>
      <w:hyperlink w:anchor="io8tc0c9mmf3">
        <w:r>
          <w:rPr>
            <w:color w:val="1155CC"/>
            <w:sz w:val="24"/>
            <w:szCs w:val="24"/>
            <w:u w:val="single"/>
          </w:rPr>
          <w:t>Violations</w:t>
        </w:r>
      </w:hyperlink>
    </w:p>
    <w:p w:rsidR="008235BB" w:rsidRDefault="005139B2">
      <w:pPr>
        <w:shd w:val="clear" w:color="auto" w:fill="FFFFFF"/>
        <w:spacing w:after="160"/>
        <w:rPr>
          <w:sz w:val="24"/>
          <w:szCs w:val="24"/>
          <w:u w:val="single"/>
        </w:rPr>
      </w:pPr>
      <w:hyperlink w:anchor="9f71e1lgs1oj">
        <w:r>
          <w:rPr>
            <w:color w:val="1155CC"/>
            <w:sz w:val="24"/>
            <w:szCs w:val="24"/>
            <w:u w:val="single"/>
          </w:rPr>
          <w:t>Building ID</w:t>
        </w:r>
      </w:hyperlink>
    </w:p>
    <w:p w:rsidR="008235BB" w:rsidRDefault="005139B2">
      <w:pPr>
        <w:shd w:val="clear" w:color="auto" w:fill="FFFFFF"/>
        <w:spacing w:after="160"/>
        <w:rPr>
          <w:sz w:val="24"/>
          <w:szCs w:val="24"/>
          <w:u w:val="single"/>
        </w:rPr>
      </w:pPr>
      <w:hyperlink w:anchor="ri0exfq2osbu">
        <w:r>
          <w:rPr>
            <w:color w:val="1155CC"/>
            <w:sz w:val="24"/>
            <w:szCs w:val="24"/>
            <w:u w:val="single"/>
          </w:rPr>
          <w:t>Registration ID</w:t>
        </w:r>
      </w:hyperlink>
    </w:p>
    <w:p w:rsidR="008235BB" w:rsidRDefault="005139B2">
      <w:pPr>
        <w:shd w:val="clear" w:color="auto" w:fill="FFFFFF"/>
        <w:spacing w:after="160"/>
        <w:rPr>
          <w:sz w:val="24"/>
          <w:szCs w:val="24"/>
          <w:u w:val="single"/>
        </w:rPr>
      </w:pPr>
      <w:hyperlink w:anchor="xx07tl3851ii">
        <w:r>
          <w:rPr>
            <w:color w:val="1155CC"/>
            <w:sz w:val="24"/>
            <w:szCs w:val="24"/>
            <w:u w:val="single"/>
          </w:rPr>
          <w:t>BoroID</w:t>
        </w:r>
      </w:hyperlink>
    </w:p>
    <w:p w:rsidR="008235BB" w:rsidRDefault="005139B2">
      <w:pPr>
        <w:shd w:val="clear" w:color="auto" w:fill="FFFFFF"/>
        <w:spacing w:after="160"/>
        <w:rPr>
          <w:sz w:val="24"/>
          <w:szCs w:val="24"/>
          <w:u w:val="single"/>
        </w:rPr>
      </w:pPr>
      <w:hyperlink w:anchor="dcylhk6aulgc">
        <w:r>
          <w:rPr>
            <w:color w:val="1155CC"/>
            <w:sz w:val="24"/>
            <w:szCs w:val="24"/>
            <w:u w:val="single"/>
          </w:rPr>
          <w:t>Borough</w:t>
        </w:r>
      </w:hyperlink>
    </w:p>
    <w:p w:rsidR="008235BB" w:rsidRDefault="005139B2">
      <w:pPr>
        <w:shd w:val="clear" w:color="auto" w:fill="FFFFFF"/>
        <w:spacing w:after="160"/>
        <w:rPr>
          <w:sz w:val="24"/>
          <w:szCs w:val="24"/>
          <w:u w:val="single"/>
        </w:rPr>
      </w:pPr>
      <w:hyperlink w:anchor="nqmgqfnvrya4">
        <w:r>
          <w:rPr>
            <w:color w:val="1155CC"/>
            <w:sz w:val="24"/>
            <w:szCs w:val="24"/>
            <w:u w:val="single"/>
          </w:rPr>
          <w:t>House Number</w:t>
        </w:r>
      </w:hyperlink>
    </w:p>
    <w:p w:rsidR="008235BB" w:rsidRDefault="005139B2">
      <w:pPr>
        <w:shd w:val="clear" w:color="auto" w:fill="FFFFFF"/>
        <w:spacing w:after="160"/>
        <w:rPr>
          <w:sz w:val="24"/>
          <w:szCs w:val="24"/>
          <w:u w:val="single"/>
        </w:rPr>
      </w:pPr>
      <w:hyperlink w:anchor="dxdm6piqryp9">
        <w:r>
          <w:rPr>
            <w:color w:val="1155CC"/>
            <w:sz w:val="24"/>
            <w:szCs w:val="24"/>
            <w:u w:val="single"/>
          </w:rPr>
          <w:t>Low House Number</w:t>
        </w:r>
      </w:hyperlink>
    </w:p>
    <w:p w:rsidR="008235BB" w:rsidRDefault="005139B2">
      <w:pPr>
        <w:shd w:val="clear" w:color="auto" w:fill="FFFFFF"/>
        <w:spacing w:after="160"/>
        <w:rPr>
          <w:sz w:val="24"/>
          <w:szCs w:val="24"/>
          <w:u w:val="single"/>
        </w:rPr>
      </w:pPr>
      <w:hyperlink w:anchor="ul3qe8glc0rf">
        <w:r>
          <w:rPr>
            <w:color w:val="1155CC"/>
            <w:sz w:val="24"/>
            <w:szCs w:val="24"/>
            <w:u w:val="single"/>
          </w:rPr>
          <w:t>High House Number</w:t>
        </w:r>
      </w:hyperlink>
    </w:p>
    <w:p w:rsidR="008235BB" w:rsidRDefault="005139B2">
      <w:pPr>
        <w:shd w:val="clear" w:color="auto" w:fill="FFFFFF"/>
        <w:spacing w:after="160"/>
        <w:rPr>
          <w:sz w:val="24"/>
          <w:szCs w:val="24"/>
          <w:u w:val="single"/>
        </w:rPr>
      </w:pPr>
      <w:hyperlink w:anchor="wi9hyag0o9zk">
        <w:r>
          <w:rPr>
            <w:color w:val="1155CC"/>
            <w:sz w:val="24"/>
            <w:szCs w:val="24"/>
            <w:u w:val="single"/>
          </w:rPr>
          <w:t>Street Name</w:t>
        </w:r>
      </w:hyperlink>
    </w:p>
    <w:p w:rsidR="008235BB" w:rsidRDefault="005139B2">
      <w:pPr>
        <w:shd w:val="clear" w:color="auto" w:fill="FFFFFF"/>
        <w:spacing w:after="160"/>
        <w:rPr>
          <w:sz w:val="24"/>
          <w:szCs w:val="24"/>
          <w:u w:val="single"/>
        </w:rPr>
      </w:pPr>
      <w:hyperlink w:anchor="151ukluy932k">
        <w:r>
          <w:rPr>
            <w:color w:val="1155CC"/>
            <w:sz w:val="24"/>
            <w:szCs w:val="24"/>
            <w:u w:val="single"/>
          </w:rPr>
          <w:t>Street Code</w:t>
        </w:r>
      </w:hyperlink>
    </w:p>
    <w:p w:rsidR="008235BB" w:rsidRDefault="005139B2">
      <w:pPr>
        <w:shd w:val="clear" w:color="auto" w:fill="FFFFFF"/>
        <w:spacing w:after="160"/>
        <w:rPr>
          <w:sz w:val="24"/>
          <w:szCs w:val="24"/>
          <w:u w:val="single"/>
        </w:rPr>
      </w:pPr>
      <w:hyperlink w:anchor="akc3h1297jte">
        <w:r>
          <w:rPr>
            <w:color w:val="1155CC"/>
            <w:sz w:val="24"/>
            <w:szCs w:val="24"/>
            <w:u w:val="single"/>
          </w:rPr>
          <w:t>Postcode</w:t>
        </w:r>
      </w:hyperlink>
    </w:p>
    <w:p w:rsidR="008235BB" w:rsidRDefault="005139B2">
      <w:pPr>
        <w:shd w:val="clear" w:color="auto" w:fill="FFFFFF"/>
        <w:spacing w:after="160"/>
        <w:rPr>
          <w:sz w:val="24"/>
          <w:szCs w:val="24"/>
          <w:u w:val="single"/>
        </w:rPr>
      </w:pPr>
      <w:hyperlink w:anchor="mh8myju7ru9">
        <w:r>
          <w:rPr>
            <w:color w:val="1155CC"/>
            <w:sz w:val="24"/>
            <w:szCs w:val="24"/>
            <w:u w:val="single"/>
          </w:rPr>
          <w:t>Apartment</w:t>
        </w:r>
      </w:hyperlink>
    </w:p>
    <w:p w:rsidR="008235BB" w:rsidRDefault="005139B2">
      <w:pPr>
        <w:shd w:val="clear" w:color="auto" w:fill="FFFFFF"/>
        <w:spacing w:after="160"/>
        <w:rPr>
          <w:sz w:val="24"/>
          <w:szCs w:val="24"/>
          <w:u w:val="single"/>
        </w:rPr>
      </w:pPr>
      <w:hyperlink w:anchor="75moram9nm44">
        <w:r>
          <w:rPr>
            <w:color w:val="1155CC"/>
            <w:sz w:val="24"/>
            <w:szCs w:val="24"/>
            <w:u w:val="single"/>
          </w:rPr>
          <w:t xml:space="preserve">Story </w:t>
        </w:r>
      </w:hyperlink>
    </w:p>
    <w:p w:rsidR="008235BB" w:rsidRDefault="005139B2">
      <w:pPr>
        <w:shd w:val="clear" w:color="auto" w:fill="FFFFFF"/>
        <w:spacing w:after="160"/>
        <w:rPr>
          <w:sz w:val="24"/>
          <w:szCs w:val="24"/>
          <w:u w:val="single"/>
        </w:rPr>
      </w:pPr>
      <w:hyperlink w:anchor="mlv56slunrb1">
        <w:r>
          <w:rPr>
            <w:color w:val="1155CC"/>
            <w:sz w:val="24"/>
            <w:szCs w:val="24"/>
            <w:u w:val="single"/>
          </w:rPr>
          <w:t>Block</w:t>
        </w:r>
      </w:hyperlink>
      <w:r>
        <w:rPr>
          <w:sz w:val="24"/>
          <w:szCs w:val="24"/>
          <w:u w:val="single"/>
        </w:rPr>
        <w:br/>
      </w:r>
      <w:hyperlink w:anchor="9fde9z8xo671">
        <w:r>
          <w:rPr>
            <w:color w:val="1155CC"/>
            <w:sz w:val="24"/>
            <w:szCs w:val="24"/>
            <w:u w:val="single"/>
          </w:rPr>
          <w:t>Lot</w:t>
        </w:r>
      </w:hyperlink>
    </w:p>
    <w:p w:rsidR="008235BB" w:rsidRDefault="005139B2">
      <w:pPr>
        <w:shd w:val="clear" w:color="auto" w:fill="FFFFFF"/>
        <w:spacing w:after="160"/>
        <w:rPr>
          <w:sz w:val="24"/>
          <w:szCs w:val="24"/>
          <w:u w:val="single"/>
        </w:rPr>
      </w:pPr>
      <w:hyperlink w:anchor="5d47s98h0btj">
        <w:r>
          <w:rPr>
            <w:color w:val="1155CC"/>
            <w:sz w:val="24"/>
            <w:szCs w:val="24"/>
            <w:u w:val="single"/>
          </w:rPr>
          <w:t>Class</w:t>
        </w:r>
      </w:hyperlink>
    </w:p>
    <w:p w:rsidR="008235BB" w:rsidRDefault="005139B2">
      <w:pPr>
        <w:shd w:val="clear" w:color="auto" w:fill="FFFFFF"/>
        <w:spacing w:after="160"/>
        <w:rPr>
          <w:sz w:val="24"/>
          <w:szCs w:val="24"/>
          <w:u w:val="single"/>
        </w:rPr>
      </w:pPr>
      <w:hyperlink w:anchor="5refbtx3f1ad">
        <w:r>
          <w:rPr>
            <w:color w:val="1155CC"/>
            <w:sz w:val="24"/>
            <w:szCs w:val="24"/>
            <w:u w:val="single"/>
          </w:rPr>
          <w:t>Inspection Date</w:t>
        </w:r>
      </w:hyperlink>
    </w:p>
    <w:p w:rsidR="008235BB" w:rsidRDefault="005139B2">
      <w:pPr>
        <w:shd w:val="clear" w:color="auto" w:fill="FFFFFF"/>
        <w:spacing w:after="160"/>
        <w:rPr>
          <w:sz w:val="24"/>
          <w:szCs w:val="24"/>
          <w:u w:val="single"/>
        </w:rPr>
      </w:pPr>
      <w:hyperlink w:anchor="6v43da6ucekc">
        <w:r>
          <w:rPr>
            <w:color w:val="1155CC"/>
            <w:sz w:val="24"/>
            <w:szCs w:val="24"/>
            <w:u w:val="single"/>
          </w:rPr>
          <w:t>Approved Date</w:t>
        </w:r>
      </w:hyperlink>
    </w:p>
    <w:p w:rsidR="008235BB" w:rsidRDefault="005139B2">
      <w:pPr>
        <w:shd w:val="clear" w:color="auto" w:fill="FFFFFF"/>
        <w:spacing w:after="160"/>
        <w:rPr>
          <w:sz w:val="24"/>
          <w:szCs w:val="24"/>
          <w:u w:val="single"/>
        </w:rPr>
      </w:pPr>
      <w:hyperlink w:anchor="yclwfnclzb1z">
        <w:r>
          <w:rPr>
            <w:color w:val="1155CC"/>
            <w:sz w:val="24"/>
            <w:szCs w:val="24"/>
            <w:u w:val="single"/>
          </w:rPr>
          <w:t>OriginalCertifyByDate</w:t>
        </w:r>
      </w:hyperlink>
    </w:p>
    <w:p w:rsidR="008235BB" w:rsidRDefault="005139B2">
      <w:pPr>
        <w:shd w:val="clear" w:color="auto" w:fill="FFFFFF"/>
        <w:spacing w:after="160"/>
        <w:rPr>
          <w:sz w:val="24"/>
          <w:szCs w:val="24"/>
          <w:u w:val="single"/>
        </w:rPr>
      </w:pPr>
      <w:hyperlink w:anchor="57eexpanoei7">
        <w:r>
          <w:rPr>
            <w:color w:val="1155CC"/>
            <w:sz w:val="24"/>
            <w:szCs w:val="24"/>
            <w:u w:val="single"/>
          </w:rPr>
          <w:t>OriginalCorrectByDate</w:t>
        </w:r>
      </w:hyperlink>
    </w:p>
    <w:p w:rsidR="008235BB" w:rsidRDefault="005139B2">
      <w:pPr>
        <w:shd w:val="clear" w:color="auto" w:fill="FFFFFF"/>
        <w:spacing w:after="160"/>
        <w:rPr>
          <w:sz w:val="24"/>
          <w:szCs w:val="24"/>
          <w:u w:val="single"/>
        </w:rPr>
      </w:pPr>
      <w:hyperlink w:anchor="72bfytz008q3">
        <w:r>
          <w:rPr>
            <w:color w:val="1155CC"/>
            <w:sz w:val="24"/>
            <w:szCs w:val="24"/>
            <w:u w:val="single"/>
          </w:rPr>
          <w:t>NewCertifyByDate</w:t>
        </w:r>
      </w:hyperlink>
    </w:p>
    <w:p w:rsidR="008235BB" w:rsidRDefault="005139B2">
      <w:pPr>
        <w:shd w:val="clear" w:color="auto" w:fill="FFFFFF"/>
        <w:spacing w:after="160"/>
        <w:rPr>
          <w:sz w:val="24"/>
          <w:szCs w:val="24"/>
          <w:u w:val="single"/>
        </w:rPr>
      </w:pPr>
      <w:hyperlink w:anchor="7ctj0w5ek2g7">
        <w:r>
          <w:rPr>
            <w:color w:val="1155CC"/>
            <w:sz w:val="24"/>
            <w:szCs w:val="24"/>
            <w:u w:val="single"/>
          </w:rPr>
          <w:t>NewCor</w:t>
        </w:r>
        <w:r>
          <w:rPr>
            <w:color w:val="1155CC"/>
            <w:sz w:val="24"/>
            <w:szCs w:val="24"/>
            <w:u w:val="single"/>
          </w:rPr>
          <w:t>rectByDate</w:t>
        </w:r>
      </w:hyperlink>
    </w:p>
    <w:p w:rsidR="008235BB" w:rsidRDefault="005139B2">
      <w:pPr>
        <w:shd w:val="clear" w:color="auto" w:fill="FFFFFF"/>
        <w:spacing w:after="160"/>
        <w:rPr>
          <w:sz w:val="24"/>
          <w:szCs w:val="24"/>
          <w:u w:val="single"/>
        </w:rPr>
      </w:pPr>
      <w:hyperlink w:anchor="7ch0ce2i2ich">
        <w:r>
          <w:rPr>
            <w:color w:val="1155CC"/>
            <w:sz w:val="24"/>
            <w:szCs w:val="24"/>
            <w:u w:val="single"/>
          </w:rPr>
          <w:t>CertifiedDate</w:t>
        </w:r>
      </w:hyperlink>
    </w:p>
    <w:p w:rsidR="008235BB" w:rsidRDefault="005139B2">
      <w:pPr>
        <w:shd w:val="clear" w:color="auto" w:fill="FFFFFF"/>
        <w:spacing w:after="160"/>
        <w:rPr>
          <w:sz w:val="24"/>
          <w:szCs w:val="24"/>
          <w:u w:val="single"/>
        </w:rPr>
      </w:pPr>
      <w:hyperlink w:anchor="m6b6igmx9nc">
        <w:r>
          <w:rPr>
            <w:color w:val="1155CC"/>
            <w:sz w:val="24"/>
            <w:szCs w:val="24"/>
            <w:u w:val="single"/>
          </w:rPr>
          <w:t>OrderNumber</w:t>
        </w:r>
      </w:hyperlink>
    </w:p>
    <w:p w:rsidR="008235BB" w:rsidRDefault="005139B2">
      <w:pPr>
        <w:shd w:val="clear" w:color="auto" w:fill="FFFFFF"/>
        <w:spacing w:after="160"/>
        <w:rPr>
          <w:sz w:val="24"/>
          <w:szCs w:val="24"/>
          <w:u w:val="single"/>
        </w:rPr>
      </w:pPr>
      <w:hyperlink w:anchor="76c1echuxrnb">
        <w:r>
          <w:rPr>
            <w:color w:val="1155CC"/>
            <w:sz w:val="24"/>
            <w:szCs w:val="24"/>
            <w:u w:val="single"/>
          </w:rPr>
          <w:t>NOVID</w:t>
        </w:r>
      </w:hyperlink>
    </w:p>
    <w:p w:rsidR="008235BB" w:rsidRDefault="005139B2">
      <w:pPr>
        <w:shd w:val="clear" w:color="auto" w:fill="FFFFFF"/>
        <w:spacing w:after="160"/>
        <w:rPr>
          <w:sz w:val="24"/>
          <w:szCs w:val="24"/>
          <w:u w:val="single"/>
        </w:rPr>
      </w:pPr>
      <w:hyperlink w:anchor="dznh4mxsusux">
        <w:r>
          <w:rPr>
            <w:color w:val="1155CC"/>
            <w:sz w:val="24"/>
            <w:szCs w:val="24"/>
            <w:u w:val="single"/>
          </w:rPr>
          <w:t>NOVDescription</w:t>
        </w:r>
      </w:hyperlink>
    </w:p>
    <w:p w:rsidR="008235BB" w:rsidRDefault="005139B2">
      <w:pPr>
        <w:shd w:val="clear" w:color="auto" w:fill="FFFFFF"/>
        <w:spacing w:after="160"/>
        <w:rPr>
          <w:sz w:val="24"/>
          <w:szCs w:val="24"/>
          <w:u w:val="single"/>
        </w:rPr>
      </w:pPr>
      <w:hyperlink w:anchor="wfir9wgswjyf">
        <w:r>
          <w:rPr>
            <w:color w:val="1155CC"/>
            <w:sz w:val="24"/>
            <w:szCs w:val="24"/>
            <w:u w:val="single"/>
          </w:rPr>
          <w:t>NOVIssueDate</w:t>
        </w:r>
      </w:hyperlink>
    </w:p>
    <w:p w:rsidR="008235BB" w:rsidRDefault="005139B2">
      <w:pPr>
        <w:shd w:val="clear" w:color="auto" w:fill="FFFFFF"/>
        <w:spacing w:after="160"/>
        <w:rPr>
          <w:sz w:val="24"/>
          <w:szCs w:val="24"/>
          <w:u w:val="single"/>
        </w:rPr>
      </w:pPr>
      <w:hyperlink w:anchor="hycgbm1aapxk">
        <w:r>
          <w:rPr>
            <w:color w:val="1155CC"/>
            <w:sz w:val="24"/>
            <w:szCs w:val="24"/>
            <w:u w:val="single"/>
          </w:rPr>
          <w:t>CurrentStatusID</w:t>
        </w:r>
      </w:hyperlink>
      <w:hyperlink w:anchor="hycgbm1aapxk">
        <w:r>
          <w:rPr>
            <w:sz w:val="24"/>
            <w:szCs w:val="24"/>
            <w:u w:val="single"/>
          </w:rPr>
          <w:t>/</w:t>
        </w:r>
      </w:hyperlink>
      <w:hyperlink w:anchor="hycgbm1aapxk">
        <w:r>
          <w:rPr>
            <w:color w:val="1155CC"/>
            <w:sz w:val="24"/>
            <w:szCs w:val="24"/>
            <w:u w:val="single"/>
          </w:rPr>
          <w:t>CurrentStatus</w:t>
        </w:r>
      </w:hyperlink>
    </w:p>
    <w:p w:rsidR="008235BB" w:rsidRDefault="005139B2">
      <w:pPr>
        <w:shd w:val="clear" w:color="auto" w:fill="FFFFFF"/>
        <w:spacing w:after="160"/>
        <w:rPr>
          <w:sz w:val="24"/>
          <w:szCs w:val="24"/>
          <w:u w:val="single"/>
        </w:rPr>
      </w:pPr>
      <w:hyperlink w:anchor="2m26rvd1m2yy">
        <w:r>
          <w:rPr>
            <w:color w:val="1155CC"/>
            <w:sz w:val="24"/>
            <w:szCs w:val="24"/>
            <w:u w:val="single"/>
          </w:rPr>
          <w:t>CurrentStatusDate</w:t>
        </w:r>
      </w:hyperlink>
    </w:p>
    <w:p w:rsidR="008235BB" w:rsidRDefault="005139B2">
      <w:pPr>
        <w:shd w:val="clear" w:color="auto" w:fill="FFFFFF"/>
        <w:spacing w:after="160"/>
        <w:rPr>
          <w:sz w:val="24"/>
          <w:szCs w:val="24"/>
          <w:u w:val="single"/>
        </w:rPr>
      </w:pPr>
      <w:hyperlink w:anchor="xfmzo9txuxqj">
        <w:r>
          <w:rPr>
            <w:color w:val="1155CC"/>
            <w:sz w:val="24"/>
            <w:szCs w:val="24"/>
            <w:u w:val="single"/>
          </w:rPr>
          <w:t>NovType</w:t>
        </w:r>
      </w:hyperlink>
    </w:p>
    <w:p w:rsidR="008235BB" w:rsidRDefault="005139B2">
      <w:pPr>
        <w:shd w:val="clear" w:color="auto" w:fill="FFFFFF"/>
        <w:spacing w:after="160"/>
        <w:rPr>
          <w:sz w:val="24"/>
          <w:szCs w:val="24"/>
          <w:u w:val="single"/>
        </w:rPr>
      </w:pPr>
      <w:hyperlink w:anchor="kmjmhkauhp6q">
        <w:r>
          <w:rPr>
            <w:color w:val="1155CC"/>
            <w:sz w:val="24"/>
            <w:szCs w:val="24"/>
            <w:u w:val="single"/>
          </w:rPr>
          <w:t>Violation Status</w:t>
        </w:r>
      </w:hyperlink>
    </w:p>
    <w:p w:rsidR="008235BB" w:rsidRDefault="005139B2">
      <w:pPr>
        <w:shd w:val="clear" w:color="auto" w:fill="FFFFFF"/>
        <w:spacing w:after="160"/>
        <w:rPr>
          <w:sz w:val="24"/>
          <w:szCs w:val="24"/>
          <w:u w:val="single"/>
        </w:rPr>
      </w:pPr>
      <w:hyperlink w:anchor="lhe56upx0xbz">
        <w:r>
          <w:rPr>
            <w:color w:val="1155CC"/>
            <w:sz w:val="24"/>
            <w:szCs w:val="24"/>
            <w:u w:val="single"/>
          </w:rPr>
          <w:t>Latitude</w:t>
        </w:r>
      </w:hyperlink>
    </w:p>
    <w:p w:rsidR="008235BB" w:rsidRDefault="005139B2">
      <w:pPr>
        <w:shd w:val="clear" w:color="auto" w:fill="FFFFFF"/>
        <w:spacing w:after="160"/>
        <w:rPr>
          <w:sz w:val="24"/>
          <w:szCs w:val="24"/>
          <w:u w:val="single"/>
        </w:rPr>
      </w:pPr>
      <w:hyperlink w:anchor="lhe56upx0xbz">
        <w:r>
          <w:rPr>
            <w:color w:val="1155CC"/>
            <w:sz w:val="24"/>
            <w:szCs w:val="24"/>
            <w:u w:val="single"/>
          </w:rPr>
          <w:t>Longitude</w:t>
        </w:r>
      </w:hyperlink>
    </w:p>
    <w:p w:rsidR="008235BB" w:rsidRDefault="005139B2">
      <w:pPr>
        <w:shd w:val="clear" w:color="auto" w:fill="FFFFFF"/>
        <w:spacing w:after="160"/>
        <w:rPr>
          <w:sz w:val="24"/>
          <w:szCs w:val="24"/>
          <w:u w:val="single"/>
        </w:rPr>
      </w:pPr>
      <w:hyperlink w:anchor="k6hkql943gkz">
        <w:r>
          <w:rPr>
            <w:color w:val="1155CC"/>
            <w:sz w:val="24"/>
            <w:szCs w:val="24"/>
            <w:u w:val="single"/>
          </w:rPr>
          <w:t>Community Board</w:t>
        </w:r>
      </w:hyperlink>
    </w:p>
    <w:p w:rsidR="008235BB" w:rsidRDefault="005139B2">
      <w:pPr>
        <w:shd w:val="clear" w:color="auto" w:fill="FFFFFF"/>
        <w:spacing w:after="160"/>
        <w:rPr>
          <w:sz w:val="24"/>
          <w:szCs w:val="24"/>
          <w:u w:val="single"/>
        </w:rPr>
      </w:pPr>
      <w:hyperlink w:anchor="n97hqqs1pgo3">
        <w:r>
          <w:rPr>
            <w:color w:val="1155CC"/>
            <w:sz w:val="24"/>
            <w:szCs w:val="24"/>
            <w:u w:val="single"/>
          </w:rPr>
          <w:t>Council District</w:t>
        </w:r>
      </w:hyperlink>
    </w:p>
    <w:p w:rsidR="008235BB" w:rsidRDefault="005139B2">
      <w:pPr>
        <w:shd w:val="clear" w:color="auto" w:fill="FFFFFF"/>
        <w:spacing w:after="160"/>
        <w:rPr>
          <w:sz w:val="24"/>
          <w:szCs w:val="24"/>
          <w:u w:val="single"/>
        </w:rPr>
      </w:pPr>
      <w:hyperlink w:anchor="pltrh5iogdr3">
        <w:r>
          <w:rPr>
            <w:color w:val="1155CC"/>
            <w:sz w:val="24"/>
            <w:szCs w:val="24"/>
            <w:u w:val="single"/>
          </w:rPr>
          <w:t>CensusTract</w:t>
        </w:r>
      </w:hyperlink>
    </w:p>
    <w:p w:rsidR="008235BB" w:rsidRDefault="005139B2">
      <w:pPr>
        <w:shd w:val="clear" w:color="auto" w:fill="FFFFFF"/>
        <w:spacing w:after="160"/>
        <w:rPr>
          <w:sz w:val="24"/>
          <w:szCs w:val="24"/>
          <w:u w:val="single"/>
        </w:rPr>
      </w:pPr>
      <w:hyperlink w:anchor="wug9nwwcqyg0">
        <w:r>
          <w:rPr>
            <w:color w:val="1155CC"/>
            <w:sz w:val="24"/>
            <w:szCs w:val="24"/>
            <w:u w:val="single"/>
          </w:rPr>
          <w:t>BIN</w:t>
        </w:r>
      </w:hyperlink>
    </w:p>
    <w:p w:rsidR="008235BB" w:rsidRDefault="005139B2">
      <w:pPr>
        <w:shd w:val="clear" w:color="auto" w:fill="FFFFFF"/>
        <w:spacing w:after="160"/>
        <w:rPr>
          <w:sz w:val="24"/>
          <w:szCs w:val="24"/>
          <w:u w:val="single"/>
        </w:rPr>
      </w:pPr>
      <w:hyperlink w:anchor="k7xo8ll9kp30">
        <w:r>
          <w:rPr>
            <w:color w:val="1155CC"/>
            <w:sz w:val="24"/>
            <w:szCs w:val="24"/>
            <w:u w:val="single"/>
          </w:rPr>
          <w:t>BBL</w:t>
        </w:r>
      </w:hyperlink>
    </w:p>
    <w:p w:rsidR="008235BB" w:rsidRDefault="005139B2">
      <w:pPr>
        <w:shd w:val="clear" w:color="auto" w:fill="FFFFFF"/>
        <w:spacing w:after="160"/>
        <w:rPr>
          <w:sz w:val="24"/>
          <w:szCs w:val="24"/>
          <w:u w:val="single"/>
        </w:rPr>
      </w:pPr>
      <w:hyperlink w:anchor="ceh9abvv4vz2">
        <w:r>
          <w:rPr>
            <w:color w:val="1155CC"/>
            <w:sz w:val="24"/>
            <w:szCs w:val="24"/>
            <w:u w:val="single"/>
          </w:rPr>
          <w:t>NTA</w:t>
        </w:r>
      </w:hyperlink>
    </w:p>
    <w:p w:rsidR="008235BB" w:rsidRDefault="008235BB">
      <w:pPr>
        <w:rPr>
          <w:i/>
          <w:sz w:val="24"/>
          <w:szCs w:val="24"/>
        </w:rPr>
      </w:pPr>
    </w:p>
    <w:p w:rsidR="008235BB" w:rsidRDefault="008235BB">
      <w:pPr>
        <w:rPr>
          <w:i/>
          <w:sz w:val="24"/>
          <w:szCs w:val="24"/>
        </w:rPr>
      </w:pPr>
    </w:p>
    <w:p w:rsidR="008235BB" w:rsidRDefault="005139B2">
      <w:pPr>
        <w:rPr>
          <w:sz w:val="24"/>
          <w:szCs w:val="24"/>
        </w:rPr>
      </w:pPr>
      <w:bookmarkStart w:id="1" w:name="io8tc0c9mmf3" w:colFirst="0" w:colLast="0"/>
      <w:bookmarkEnd w:id="1"/>
      <w:r>
        <w:rPr>
          <w:sz w:val="24"/>
          <w:szCs w:val="24"/>
        </w:rPr>
        <w:t>Violations</w:t>
      </w:r>
    </w:p>
    <w:p w:rsidR="008235BB" w:rsidRDefault="005139B2">
      <w:pPr>
        <w:rPr>
          <w:sz w:val="24"/>
          <w:szCs w:val="24"/>
        </w:rPr>
      </w:pPr>
      <w:r>
        <w:rPr>
          <w:sz w:val="18"/>
          <w:szCs w:val="18"/>
        </w:rPr>
        <w:t>Unique identifier of Violation</w:t>
      </w:r>
    </w:p>
    <w:p w:rsidR="008235BB" w:rsidRDefault="008235BB">
      <w:pPr>
        <w:rPr>
          <w:sz w:val="24"/>
          <w:szCs w:val="24"/>
        </w:rPr>
      </w:pPr>
    </w:p>
    <w:p w:rsidR="008235BB" w:rsidRDefault="005139B2">
      <w:pPr>
        <w:shd w:val="clear" w:color="auto" w:fill="FFFFFF"/>
        <w:spacing w:after="160"/>
        <w:rPr>
          <w:sz w:val="24"/>
          <w:szCs w:val="24"/>
        </w:rPr>
      </w:pPr>
      <w:bookmarkStart w:id="2" w:name="9f71e1lgs1oj" w:colFirst="0" w:colLast="0"/>
      <w:bookmarkEnd w:id="2"/>
      <w:r>
        <w:rPr>
          <w:sz w:val="24"/>
          <w:szCs w:val="24"/>
        </w:rPr>
        <w:t>Building ID</w:t>
      </w:r>
    </w:p>
    <w:p w:rsidR="008235BB" w:rsidRDefault="005139B2">
      <w:pPr>
        <w:shd w:val="clear" w:color="auto" w:fill="FFFFFF"/>
        <w:spacing w:after="160"/>
        <w:rPr>
          <w:sz w:val="24"/>
          <w:szCs w:val="24"/>
        </w:rPr>
      </w:pPr>
      <w:r>
        <w:rPr>
          <w:sz w:val="18"/>
          <w:szCs w:val="18"/>
        </w:rPr>
        <w:t xml:space="preserve">Unique identifier </w:t>
      </w:r>
      <w:r>
        <w:rPr>
          <w:sz w:val="18"/>
          <w:szCs w:val="18"/>
        </w:rPr>
        <w:t>of building</w:t>
      </w:r>
    </w:p>
    <w:p w:rsidR="008235BB" w:rsidRDefault="005139B2">
      <w:pPr>
        <w:shd w:val="clear" w:color="auto" w:fill="FFFFFF"/>
        <w:spacing w:after="160"/>
        <w:rPr>
          <w:sz w:val="24"/>
          <w:szCs w:val="24"/>
        </w:rPr>
      </w:pPr>
      <w:bookmarkStart w:id="3" w:name="ri0exfq2osbu" w:colFirst="0" w:colLast="0"/>
      <w:bookmarkEnd w:id="3"/>
      <w:r>
        <w:rPr>
          <w:sz w:val="24"/>
          <w:szCs w:val="24"/>
        </w:rPr>
        <w:t>Registration ID</w:t>
      </w:r>
    </w:p>
    <w:p w:rsidR="008235BB" w:rsidRDefault="005139B2">
      <w:pPr>
        <w:shd w:val="clear" w:color="auto" w:fill="FFFFFF"/>
        <w:spacing w:after="160"/>
        <w:rPr>
          <w:sz w:val="24"/>
          <w:szCs w:val="24"/>
        </w:rPr>
      </w:pPr>
      <w:r>
        <w:rPr>
          <w:sz w:val="18"/>
          <w:szCs w:val="18"/>
        </w:rPr>
        <w:t>Unique identifier of valid registration information</w:t>
      </w:r>
    </w:p>
    <w:p w:rsidR="008235BB" w:rsidRDefault="005139B2">
      <w:pPr>
        <w:shd w:val="clear" w:color="auto" w:fill="FFFFFF"/>
        <w:spacing w:after="160"/>
        <w:rPr>
          <w:sz w:val="24"/>
          <w:szCs w:val="24"/>
        </w:rPr>
      </w:pPr>
      <w:bookmarkStart w:id="4" w:name="xx07tl3851ii" w:colFirst="0" w:colLast="0"/>
      <w:bookmarkEnd w:id="4"/>
      <w:r>
        <w:rPr>
          <w:sz w:val="24"/>
          <w:szCs w:val="24"/>
        </w:rPr>
        <w:t>BoroID</w:t>
      </w:r>
    </w:p>
    <w:p w:rsidR="008235BB" w:rsidRDefault="005139B2">
      <w:pPr>
        <w:shd w:val="clear" w:color="auto" w:fill="FFFFFF"/>
        <w:spacing w:after="160"/>
        <w:rPr>
          <w:sz w:val="24"/>
          <w:szCs w:val="24"/>
        </w:rPr>
      </w:pPr>
      <w:r>
        <w:rPr>
          <w:sz w:val="18"/>
          <w:szCs w:val="18"/>
          <w:highlight w:val="white"/>
        </w:rPr>
        <w:t>Borough code</w:t>
      </w:r>
    </w:p>
    <w:p w:rsidR="008235BB" w:rsidRDefault="005139B2">
      <w:pPr>
        <w:shd w:val="clear" w:color="auto" w:fill="FFFFFF"/>
        <w:spacing w:after="160"/>
        <w:rPr>
          <w:sz w:val="24"/>
          <w:szCs w:val="24"/>
        </w:rPr>
      </w:pPr>
      <w:bookmarkStart w:id="5" w:name="dcylhk6aulgc" w:colFirst="0" w:colLast="0"/>
      <w:bookmarkEnd w:id="5"/>
      <w:r>
        <w:rPr>
          <w:sz w:val="24"/>
          <w:szCs w:val="24"/>
        </w:rPr>
        <w:t>Borough</w:t>
      </w:r>
    </w:p>
    <w:p w:rsidR="008235BB" w:rsidRDefault="005139B2">
      <w:pPr>
        <w:shd w:val="clear" w:color="auto" w:fill="FFFFFF"/>
        <w:spacing w:after="160"/>
        <w:rPr>
          <w:sz w:val="24"/>
          <w:szCs w:val="24"/>
        </w:rPr>
      </w:pPr>
      <w:r>
        <w:rPr>
          <w:sz w:val="18"/>
          <w:szCs w:val="18"/>
          <w:highlight w:val="white"/>
        </w:rPr>
        <w:t>The borough where the building is located</w:t>
      </w:r>
    </w:p>
    <w:p w:rsidR="008235BB" w:rsidRDefault="005139B2">
      <w:pPr>
        <w:shd w:val="clear" w:color="auto" w:fill="FFFFFF"/>
        <w:spacing w:after="160"/>
        <w:rPr>
          <w:sz w:val="24"/>
          <w:szCs w:val="24"/>
        </w:rPr>
      </w:pPr>
      <w:bookmarkStart w:id="6" w:name="nqmgqfnvrya4" w:colFirst="0" w:colLast="0"/>
      <w:bookmarkEnd w:id="6"/>
      <w:r>
        <w:rPr>
          <w:sz w:val="24"/>
          <w:szCs w:val="24"/>
        </w:rPr>
        <w:t>House Number</w:t>
      </w:r>
    </w:p>
    <w:p w:rsidR="008235BB" w:rsidRDefault="005139B2">
      <w:pPr>
        <w:shd w:val="clear" w:color="auto" w:fill="FFFFFF"/>
        <w:spacing w:after="160"/>
        <w:rPr>
          <w:sz w:val="24"/>
          <w:szCs w:val="24"/>
        </w:rPr>
      </w:pPr>
      <w:r>
        <w:rPr>
          <w:sz w:val="18"/>
          <w:szCs w:val="18"/>
          <w:highlight w:val="white"/>
        </w:rPr>
        <w:t>The street number in the building's address. E.g.: the house number is '100' in '100 Gold Street'</w:t>
      </w:r>
    </w:p>
    <w:p w:rsidR="008235BB" w:rsidRDefault="005139B2">
      <w:pPr>
        <w:shd w:val="clear" w:color="auto" w:fill="FFFFFF"/>
        <w:spacing w:after="160"/>
        <w:rPr>
          <w:sz w:val="24"/>
          <w:szCs w:val="24"/>
        </w:rPr>
      </w:pPr>
      <w:bookmarkStart w:id="7" w:name="dxdm6piqryp9" w:colFirst="0" w:colLast="0"/>
      <w:bookmarkEnd w:id="7"/>
      <w:r>
        <w:rPr>
          <w:sz w:val="24"/>
          <w:szCs w:val="24"/>
        </w:rPr>
        <w:t>Low House Number</w:t>
      </w:r>
    </w:p>
    <w:p w:rsidR="008235BB" w:rsidRDefault="005139B2">
      <w:pPr>
        <w:shd w:val="clear" w:color="auto" w:fill="FFFFFF"/>
        <w:spacing w:after="160"/>
        <w:rPr>
          <w:sz w:val="24"/>
          <w:szCs w:val="24"/>
          <w:highlight w:val="yellow"/>
        </w:rPr>
      </w:pPr>
      <w:r>
        <w:rPr>
          <w:sz w:val="18"/>
          <w:szCs w:val="18"/>
          <w:highlight w:val="white"/>
        </w:rPr>
        <w:t>If there is a range for a building, the lowest house number in the building’s address.</w:t>
      </w:r>
    </w:p>
    <w:p w:rsidR="008235BB" w:rsidRDefault="005139B2">
      <w:pPr>
        <w:shd w:val="clear" w:color="auto" w:fill="FFFFFF"/>
        <w:spacing w:after="160"/>
        <w:rPr>
          <w:sz w:val="24"/>
          <w:szCs w:val="24"/>
        </w:rPr>
      </w:pPr>
      <w:bookmarkStart w:id="8" w:name="ul3qe8glc0rf" w:colFirst="0" w:colLast="0"/>
      <w:bookmarkEnd w:id="8"/>
      <w:r>
        <w:rPr>
          <w:sz w:val="24"/>
          <w:szCs w:val="24"/>
        </w:rPr>
        <w:t>High House Number</w:t>
      </w:r>
    </w:p>
    <w:p w:rsidR="008235BB" w:rsidRDefault="005139B2">
      <w:pPr>
        <w:shd w:val="clear" w:color="auto" w:fill="FFFFFF"/>
        <w:spacing w:after="160"/>
        <w:rPr>
          <w:sz w:val="24"/>
          <w:szCs w:val="24"/>
          <w:highlight w:val="yellow"/>
        </w:rPr>
      </w:pPr>
      <w:r>
        <w:rPr>
          <w:sz w:val="18"/>
          <w:szCs w:val="18"/>
          <w:highlight w:val="white"/>
        </w:rPr>
        <w:t xml:space="preserve">If there is a range for a building, </w:t>
      </w:r>
      <w:r>
        <w:rPr>
          <w:sz w:val="18"/>
          <w:szCs w:val="18"/>
          <w:highlight w:val="white"/>
        </w:rPr>
        <w:t>the highest house number in the building’s address.</w:t>
      </w:r>
    </w:p>
    <w:p w:rsidR="008235BB" w:rsidRDefault="005139B2">
      <w:pPr>
        <w:shd w:val="clear" w:color="auto" w:fill="FFFFFF"/>
        <w:spacing w:after="160"/>
        <w:rPr>
          <w:sz w:val="24"/>
          <w:szCs w:val="24"/>
        </w:rPr>
      </w:pPr>
      <w:bookmarkStart w:id="9" w:name="wi9hyag0o9zk" w:colFirst="0" w:colLast="0"/>
      <w:bookmarkEnd w:id="9"/>
      <w:r>
        <w:rPr>
          <w:sz w:val="24"/>
          <w:szCs w:val="24"/>
        </w:rPr>
        <w:t>Street Name</w:t>
      </w:r>
    </w:p>
    <w:p w:rsidR="008235BB" w:rsidRDefault="005139B2">
      <w:pPr>
        <w:shd w:val="clear" w:color="auto" w:fill="FFFFFF"/>
        <w:spacing w:after="160"/>
        <w:rPr>
          <w:sz w:val="24"/>
          <w:szCs w:val="24"/>
        </w:rPr>
      </w:pPr>
      <w:r>
        <w:rPr>
          <w:sz w:val="18"/>
          <w:szCs w:val="18"/>
          <w:highlight w:val="white"/>
        </w:rPr>
        <w:t xml:space="preserve">The name of the street in the building's address. E.g.: the street name is 'Gold Street' in '100 Gold Street' </w:t>
      </w:r>
    </w:p>
    <w:p w:rsidR="008235BB" w:rsidRDefault="005139B2">
      <w:pPr>
        <w:shd w:val="clear" w:color="auto" w:fill="FFFFFF"/>
        <w:spacing w:after="160"/>
        <w:rPr>
          <w:sz w:val="24"/>
          <w:szCs w:val="24"/>
        </w:rPr>
      </w:pPr>
      <w:bookmarkStart w:id="10" w:name="151ukluy932k" w:colFirst="0" w:colLast="0"/>
      <w:bookmarkEnd w:id="10"/>
      <w:r>
        <w:rPr>
          <w:sz w:val="24"/>
          <w:szCs w:val="24"/>
        </w:rPr>
        <w:t>Street Code</w:t>
      </w:r>
    </w:p>
    <w:p w:rsidR="008235BB" w:rsidRDefault="005139B2">
      <w:pPr>
        <w:shd w:val="clear" w:color="auto" w:fill="FFFFFF"/>
        <w:spacing w:after="160"/>
        <w:rPr>
          <w:sz w:val="24"/>
          <w:szCs w:val="24"/>
        </w:rPr>
      </w:pPr>
      <w:r>
        <w:rPr>
          <w:sz w:val="24"/>
          <w:szCs w:val="24"/>
        </w:rPr>
        <w:t>Geocoded field for a street (CONFIRM WITH HPDTECH)</w:t>
      </w:r>
    </w:p>
    <w:p w:rsidR="008235BB" w:rsidRDefault="005139B2">
      <w:pPr>
        <w:shd w:val="clear" w:color="auto" w:fill="FFFFFF"/>
        <w:spacing w:after="160"/>
        <w:rPr>
          <w:sz w:val="24"/>
          <w:szCs w:val="24"/>
        </w:rPr>
      </w:pPr>
      <w:bookmarkStart w:id="11" w:name="akc3h1297jte" w:colFirst="0" w:colLast="0"/>
      <w:bookmarkEnd w:id="11"/>
      <w:r>
        <w:rPr>
          <w:sz w:val="24"/>
          <w:szCs w:val="24"/>
        </w:rPr>
        <w:t>Postcode</w:t>
      </w:r>
    </w:p>
    <w:p w:rsidR="008235BB" w:rsidRDefault="005139B2">
      <w:pPr>
        <w:shd w:val="clear" w:color="auto" w:fill="FFFFFF"/>
        <w:spacing w:after="160"/>
        <w:rPr>
          <w:sz w:val="24"/>
          <w:szCs w:val="24"/>
        </w:rPr>
      </w:pPr>
      <w:r>
        <w:rPr>
          <w:sz w:val="18"/>
          <w:szCs w:val="18"/>
          <w:highlight w:val="white"/>
        </w:rPr>
        <w:t>The postcode where the building is located</w:t>
      </w:r>
    </w:p>
    <w:p w:rsidR="008235BB" w:rsidRDefault="005139B2">
      <w:pPr>
        <w:shd w:val="clear" w:color="auto" w:fill="FFFFFF"/>
        <w:spacing w:after="160"/>
        <w:rPr>
          <w:sz w:val="24"/>
          <w:szCs w:val="24"/>
        </w:rPr>
      </w:pPr>
      <w:bookmarkStart w:id="12" w:name="mh8myju7ru9" w:colFirst="0" w:colLast="0"/>
      <w:bookmarkEnd w:id="12"/>
      <w:r>
        <w:rPr>
          <w:sz w:val="24"/>
          <w:szCs w:val="24"/>
        </w:rPr>
        <w:t>Apartment</w:t>
      </w:r>
    </w:p>
    <w:p w:rsidR="008235BB" w:rsidRDefault="005139B2">
      <w:pPr>
        <w:shd w:val="clear" w:color="auto" w:fill="FFFFFF"/>
        <w:spacing w:after="160"/>
        <w:rPr>
          <w:sz w:val="24"/>
          <w:szCs w:val="24"/>
        </w:rPr>
      </w:pPr>
      <w:r>
        <w:rPr>
          <w:sz w:val="18"/>
          <w:szCs w:val="18"/>
          <w:highlight w:val="white"/>
        </w:rPr>
        <w:t>Apartment in violati</w:t>
      </w:r>
      <w:r>
        <w:rPr>
          <w:sz w:val="18"/>
          <w:szCs w:val="18"/>
          <w:highlight w:val="white"/>
        </w:rPr>
        <w:t>on, if applicable</w:t>
      </w:r>
    </w:p>
    <w:p w:rsidR="008235BB" w:rsidRDefault="005139B2">
      <w:pPr>
        <w:shd w:val="clear" w:color="auto" w:fill="FFFFFF"/>
        <w:spacing w:after="160"/>
        <w:rPr>
          <w:sz w:val="24"/>
          <w:szCs w:val="24"/>
        </w:rPr>
      </w:pPr>
      <w:bookmarkStart w:id="13" w:name="75moram9nm44" w:colFirst="0" w:colLast="0"/>
      <w:bookmarkEnd w:id="13"/>
      <w:r>
        <w:rPr>
          <w:sz w:val="24"/>
          <w:szCs w:val="24"/>
        </w:rPr>
        <w:t xml:space="preserve">Story </w:t>
      </w:r>
    </w:p>
    <w:p w:rsidR="008235BB" w:rsidRDefault="005139B2">
      <w:pPr>
        <w:shd w:val="clear" w:color="auto" w:fill="FFFFFF"/>
        <w:spacing w:after="160"/>
        <w:rPr>
          <w:sz w:val="24"/>
          <w:szCs w:val="24"/>
        </w:rPr>
      </w:pPr>
      <w:r>
        <w:rPr>
          <w:sz w:val="18"/>
          <w:szCs w:val="18"/>
          <w:highlight w:val="white"/>
        </w:rPr>
        <w:t>Floor of violation</w:t>
      </w:r>
    </w:p>
    <w:p w:rsidR="008235BB" w:rsidRDefault="005139B2">
      <w:pPr>
        <w:shd w:val="clear" w:color="auto" w:fill="FFFFFF"/>
        <w:spacing w:after="160"/>
        <w:rPr>
          <w:sz w:val="24"/>
          <w:szCs w:val="24"/>
        </w:rPr>
      </w:pPr>
      <w:bookmarkStart w:id="14" w:name="mlv56slunrb1" w:colFirst="0" w:colLast="0"/>
      <w:bookmarkEnd w:id="14"/>
      <w:r>
        <w:rPr>
          <w:sz w:val="24"/>
          <w:szCs w:val="24"/>
        </w:rPr>
        <w:t>Block</w:t>
      </w:r>
    </w:p>
    <w:p w:rsidR="008235BB" w:rsidRDefault="005139B2">
      <w:pPr>
        <w:shd w:val="clear" w:color="auto" w:fill="FFFFFF"/>
        <w:spacing w:after="160"/>
        <w:rPr>
          <w:sz w:val="24"/>
          <w:szCs w:val="24"/>
        </w:rPr>
      </w:pPr>
      <w:r>
        <w:rPr>
          <w:sz w:val="18"/>
          <w:szCs w:val="18"/>
          <w:highlight w:val="white"/>
        </w:rPr>
        <w:lastRenderedPageBreak/>
        <w:t>Tax block for building</w:t>
      </w:r>
      <w:r>
        <w:rPr>
          <w:sz w:val="24"/>
          <w:szCs w:val="24"/>
        </w:rPr>
        <w:br/>
      </w:r>
      <w:bookmarkStart w:id="15" w:name="9fde9z8xo671" w:colFirst="0" w:colLast="0"/>
      <w:bookmarkEnd w:id="15"/>
      <w:r>
        <w:rPr>
          <w:sz w:val="24"/>
          <w:szCs w:val="24"/>
        </w:rPr>
        <w:t>Lot</w:t>
      </w:r>
    </w:p>
    <w:p w:rsidR="008235BB" w:rsidRDefault="005139B2">
      <w:pPr>
        <w:shd w:val="clear" w:color="auto" w:fill="FFFFFF"/>
        <w:spacing w:after="160"/>
        <w:rPr>
          <w:sz w:val="24"/>
          <w:szCs w:val="24"/>
        </w:rPr>
      </w:pPr>
      <w:r>
        <w:rPr>
          <w:sz w:val="18"/>
          <w:szCs w:val="18"/>
          <w:highlight w:val="white"/>
        </w:rPr>
        <w:t>Tax lot for building</w:t>
      </w:r>
    </w:p>
    <w:p w:rsidR="008235BB" w:rsidRDefault="005139B2">
      <w:pPr>
        <w:shd w:val="clear" w:color="auto" w:fill="FFFFFF"/>
        <w:spacing w:after="160"/>
        <w:rPr>
          <w:sz w:val="24"/>
          <w:szCs w:val="24"/>
        </w:rPr>
      </w:pPr>
      <w:bookmarkStart w:id="16" w:name="5d47s98h0btj" w:colFirst="0" w:colLast="0"/>
      <w:bookmarkEnd w:id="16"/>
      <w:r>
        <w:rPr>
          <w:sz w:val="24"/>
          <w:szCs w:val="24"/>
        </w:rPr>
        <w:t>Class</w:t>
      </w:r>
    </w:p>
    <w:p w:rsidR="008235BB" w:rsidRDefault="005139B2">
      <w:pPr>
        <w:shd w:val="clear" w:color="auto" w:fill="FFFFFF"/>
        <w:spacing w:after="160"/>
        <w:rPr>
          <w:sz w:val="24"/>
          <w:szCs w:val="24"/>
        </w:rPr>
      </w:pPr>
      <w:r>
        <w:rPr>
          <w:sz w:val="18"/>
          <w:szCs w:val="18"/>
          <w:highlight w:val="white"/>
        </w:rPr>
        <w:t xml:space="preserve">Indicator of seriousness of the violations, where A is the least serious and C is the most serious. Class I violation are informational notices that do </w:t>
      </w:r>
      <w:r>
        <w:rPr>
          <w:sz w:val="18"/>
          <w:szCs w:val="18"/>
          <w:highlight w:val="white"/>
        </w:rPr>
        <w:t>not have certification periods associated; they indicate something about the status of the property: that an Order is open against the property (example: Order to Repair/Vacate Order) or that a property is vacant or that a property is not validly registere</w:t>
      </w:r>
      <w:r>
        <w:rPr>
          <w:sz w:val="18"/>
          <w:szCs w:val="18"/>
          <w:highlight w:val="white"/>
        </w:rPr>
        <w:t>d.</w:t>
      </w:r>
    </w:p>
    <w:p w:rsidR="008235BB" w:rsidRDefault="005139B2">
      <w:pPr>
        <w:shd w:val="clear" w:color="auto" w:fill="FFFFFF"/>
        <w:spacing w:after="160"/>
        <w:rPr>
          <w:sz w:val="24"/>
          <w:szCs w:val="24"/>
        </w:rPr>
      </w:pPr>
      <w:bookmarkStart w:id="17" w:name="5refbtx3f1ad" w:colFirst="0" w:colLast="0"/>
      <w:bookmarkEnd w:id="17"/>
      <w:r>
        <w:rPr>
          <w:sz w:val="24"/>
          <w:szCs w:val="24"/>
        </w:rPr>
        <w:t>Inspection Date</w:t>
      </w:r>
    </w:p>
    <w:p w:rsidR="008235BB" w:rsidRDefault="005139B2">
      <w:pPr>
        <w:shd w:val="clear" w:color="auto" w:fill="FFFFFF"/>
        <w:spacing w:after="160"/>
        <w:rPr>
          <w:sz w:val="24"/>
          <w:szCs w:val="24"/>
        </w:rPr>
      </w:pPr>
      <w:r>
        <w:rPr>
          <w:sz w:val="18"/>
          <w:szCs w:val="18"/>
          <w:highlight w:val="white"/>
        </w:rPr>
        <w:t>Date when the violation was observed</w:t>
      </w:r>
    </w:p>
    <w:p w:rsidR="008235BB" w:rsidRDefault="005139B2">
      <w:pPr>
        <w:shd w:val="clear" w:color="auto" w:fill="FFFFFF"/>
        <w:spacing w:after="160"/>
        <w:rPr>
          <w:sz w:val="24"/>
          <w:szCs w:val="24"/>
        </w:rPr>
      </w:pPr>
      <w:bookmarkStart w:id="18" w:name="6v43da6ucekc" w:colFirst="0" w:colLast="0"/>
      <w:bookmarkEnd w:id="18"/>
      <w:r>
        <w:rPr>
          <w:sz w:val="24"/>
          <w:szCs w:val="24"/>
        </w:rPr>
        <w:t>Approved Date</w:t>
      </w:r>
    </w:p>
    <w:p w:rsidR="008235BB" w:rsidRDefault="005139B2">
      <w:pPr>
        <w:shd w:val="clear" w:color="auto" w:fill="FFFFFF"/>
        <w:spacing w:after="160"/>
        <w:rPr>
          <w:sz w:val="24"/>
          <w:szCs w:val="24"/>
        </w:rPr>
      </w:pPr>
      <w:r>
        <w:rPr>
          <w:sz w:val="18"/>
          <w:szCs w:val="18"/>
          <w:highlight w:val="white"/>
        </w:rPr>
        <w:t>Date when the violation was approved</w:t>
      </w:r>
    </w:p>
    <w:p w:rsidR="008235BB" w:rsidRDefault="005139B2">
      <w:pPr>
        <w:shd w:val="clear" w:color="auto" w:fill="FFFFFF"/>
        <w:spacing w:after="160"/>
        <w:rPr>
          <w:sz w:val="24"/>
          <w:szCs w:val="24"/>
        </w:rPr>
      </w:pPr>
      <w:bookmarkStart w:id="19" w:name="yclwfnclzb1z" w:colFirst="0" w:colLast="0"/>
      <w:bookmarkEnd w:id="19"/>
      <w:r>
        <w:rPr>
          <w:sz w:val="24"/>
          <w:szCs w:val="24"/>
        </w:rPr>
        <w:t>OriginalCertifyByDate</w:t>
      </w:r>
    </w:p>
    <w:p w:rsidR="008235BB" w:rsidRDefault="005139B2">
      <w:pPr>
        <w:shd w:val="clear" w:color="auto" w:fill="FFFFFF"/>
        <w:spacing w:after="160"/>
        <w:rPr>
          <w:sz w:val="24"/>
          <w:szCs w:val="24"/>
        </w:rPr>
      </w:pPr>
      <w:r>
        <w:rPr>
          <w:sz w:val="18"/>
          <w:szCs w:val="18"/>
          <w:highlight w:val="white"/>
        </w:rPr>
        <w:t>Original date by which the owner was to inform HPD that the violation was corrected</w:t>
      </w:r>
    </w:p>
    <w:p w:rsidR="008235BB" w:rsidRDefault="005139B2">
      <w:pPr>
        <w:shd w:val="clear" w:color="auto" w:fill="FFFFFF"/>
        <w:spacing w:after="160"/>
        <w:rPr>
          <w:sz w:val="24"/>
          <w:szCs w:val="24"/>
        </w:rPr>
      </w:pPr>
      <w:bookmarkStart w:id="20" w:name="57eexpanoei7" w:colFirst="0" w:colLast="0"/>
      <w:bookmarkEnd w:id="20"/>
      <w:r>
        <w:rPr>
          <w:sz w:val="24"/>
          <w:szCs w:val="24"/>
        </w:rPr>
        <w:t>OriginalCorrectByDate</w:t>
      </w:r>
    </w:p>
    <w:p w:rsidR="008235BB" w:rsidRDefault="005139B2">
      <w:pPr>
        <w:shd w:val="clear" w:color="auto" w:fill="FFFFFF"/>
        <w:spacing w:after="160"/>
        <w:rPr>
          <w:sz w:val="24"/>
          <w:szCs w:val="24"/>
        </w:rPr>
      </w:pPr>
      <w:r>
        <w:rPr>
          <w:sz w:val="18"/>
          <w:szCs w:val="18"/>
          <w:highlight w:val="white"/>
        </w:rPr>
        <w:t>Original date by whic</w:t>
      </w:r>
      <w:r>
        <w:rPr>
          <w:sz w:val="18"/>
          <w:szCs w:val="18"/>
          <w:highlight w:val="white"/>
        </w:rPr>
        <w:t>h the owner was to correct the violation</w:t>
      </w:r>
    </w:p>
    <w:p w:rsidR="008235BB" w:rsidRDefault="005139B2">
      <w:pPr>
        <w:shd w:val="clear" w:color="auto" w:fill="FFFFFF"/>
        <w:spacing w:after="160"/>
        <w:rPr>
          <w:sz w:val="24"/>
          <w:szCs w:val="24"/>
        </w:rPr>
      </w:pPr>
      <w:bookmarkStart w:id="21" w:name="72bfytz008q3" w:colFirst="0" w:colLast="0"/>
      <w:bookmarkEnd w:id="21"/>
      <w:r>
        <w:rPr>
          <w:sz w:val="24"/>
          <w:szCs w:val="24"/>
        </w:rPr>
        <w:t>NewCertifyByDate</w:t>
      </w:r>
    </w:p>
    <w:p w:rsidR="008235BB" w:rsidRDefault="005139B2">
      <w:pPr>
        <w:shd w:val="clear" w:color="auto" w:fill="FFFFFF"/>
        <w:spacing w:after="160"/>
        <w:rPr>
          <w:sz w:val="24"/>
          <w:szCs w:val="24"/>
        </w:rPr>
      </w:pPr>
      <w:r>
        <w:rPr>
          <w:sz w:val="18"/>
          <w:szCs w:val="18"/>
          <w:highlight w:val="white"/>
        </w:rPr>
        <w:t>If a postponement is granted, a new certify by date is established</w:t>
      </w:r>
    </w:p>
    <w:p w:rsidR="008235BB" w:rsidRDefault="005139B2">
      <w:pPr>
        <w:shd w:val="clear" w:color="auto" w:fill="FFFFFF"/>
        <w:spacing w:after="160"/>
        <w:rPr>
          <w:sz w:val="24"/>
          <w:szCs w:val="24"/>
        </w:rPr>
      </w:pPr>
      <w:bookmarkStart w:id="22" w:name="7ctj0w5ek2g7" w:colFirst="0" w:colLast="0"/>
      <w:bookmarkEnd w:id="22"/>
      <w:r>
        <w:rPr>
          <w:sz w:val="24"/>
          <w:szCs w:val="24"/>
        </w:rPr>
        <w:t>NewCorrectByDate</w:t>
      </w:r>
    </w:p>
    <w:p w:rsidR="008235BB" w:rsidRDefault="005139B2">
      <w:pPr>
        <w:shd w:val="clear" w:color="auto" w:fill="FFFFFF"/>
        <w:spacing w:after="160"/>
        <w:rPr>
          <w:sz w:val="24"/>
          <w:szCs w:val="24"/>
        </w:rPr>
      </w:pPr>
      <w:r>
        <w:rPr>
          <w:sz w:val="18"/>
          <w:szCs w:val="18"/>
          <w:highlight w:val="white"/>
        </w:rPr>
        <w:t>If a postponement is granted, a new correct by date is established</w:t>
      </w:r>
    </w:p>
    <w:p w:rsidR="008235BB" w:rsidRDefault="005139B2">
      <w:pPr>
        <w:shd w:val="clear" w:color="auto" w:fill="FFFFFF"/>
        <w:spacing w:after="160"/>
        <w:rPr>
          <w:sz w:val="24"/>
          <w:szCs w:val="24"/>
        </w:rPr>
      </w:pPr>
      <w:bookmarkStart w:id="23" w:name="7ch0ce2i2ich" w:colFirst="0" w:colLast="0"/>
      <w:bookmarkEnd w:id="23"/>
      <w:r>
        <w:rPr>
          <w:sz w:val="24"/>
          <w:szCs w:val="24"/>
        </w:rPr>
        <w:t>CertifiedDate</w:t>
      </w:r>
    </w:p>
    <w:p w:rsidR="008235BB" w:rsidRDefault="005139B2">
      <w:pPr>
        <w:shd w:val="clear" w:color="auto" w:fill="FFFFFF"/>
        <w:spacing w:after="160"/>
        <w:rPr>
          <w:sz w:val="24"/>
          <w:szCs w:val="24"/>
        </w:rPr>
      </w:pPr>
      <w:r>
        <w:rPr>
          <w:sz w:val="18"/>
          <w:szCs w:val="18"/>
          <w:highlight w:val="white"/>
        </w:rPr>
        <w:t>Date when the violation was certi</w:t>
      </w:r>
      <w:r>
        <w:rPr>
          <w:sz w:val="18"/>
          <w:szCs w:val="18"/>
          <w:highlight w:val="white"/>
        </w:rPr>
        <w:t>fied by the owner</w:t>
      </w:r>
    </w:p>
    <w:p w:rsidR="008235BB" w:rsidRDefault="005139B2">
      <w:pPr>
        <w:shd w:val="clear" w:color="auto" w:fill="FFFFFF"/>
        <w:spacing w:after="160"/>
        <w:rPr>
          <w:sz w:val="24"/>
          <w:szCs w:val="24"/>
        </w:rPr>
      </w:pPr>
      <w:bookmarkStart w:id="24" w:name="m6b6igmx9nc" w:colFirst="0" w:colLast="0"/>
      <w:bookmarkEnd w:id="24"/>
      <w:r>
        <w:rPr>
          <w:sz w:val="24"/>
          <w:szCs w:val="24"/>
        </w:rPr>
        <w:t>OrderNumber</w:t>
      </w:r>
    </w:p>
    <w:p w:rsidR="008235BB" w:rsidRDefault="005139B2">
      <w:pPr>
        <w:shd w:val="clear" w:color="auto" w:fill="FFFFFF"/>
        <w:spacing w:after="160"/>
        <w:rPr>
          <w:sz w:val="18"/>
          <w:szCs w:val="18"/>
          <w:highlight w:val="white"/>
        </w:rPr>
      </w:pPr>
      <w:r>
        <w:rPr>
          <w:sz w:val="18"/>
          <w:szCs w:val="18"/>
          <w:highlight w:val="white"/>
        </w:rPr>
        <w:t>Reference to the abstract description of the violation condition which cites a specific section of the law which is in violation. See the table below for the definition of each order number referenced in the dataset:</w:t>
      </w:r>
    </w:p>
    <w:p w:rsidR="008235BB" w:rsidRDefault="008235BB">
      <w:pPr>
        <w:shd w:val="clear" w:color="auto" w:fill="FFFFFF"/>
        <w:spacing w:after="160"/>
        <w:rPr>
          <w:sz w:val="18"/>
          <w:szCs w:val="18"/>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8265"/>
      </w:tblGrid>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b/>
                <w:sz w:val="18"/>
                <w:szCs w:val="18"/>
                <w:highlight w:val="white"/>
              </w:rPr>
            </w:pPr>
            <w:r>
              <w:rPr>
                <w:b/>
                <w:sz w:val="18"/>
                <w:szCs w:val="18"/>
                <w:highlight w:val="white"/>
              </w:rPr>
              <w:t>Order No.</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b/>
                <w:sz w:val="18"/>
                <w:szCs w:val="18"/>
                <w:highlight w:val="white"/>
              </w:rPr>
            </w:pPr>
            <w:r>
              <w:rPr>
                <w:b/>
                <w:sz w:val="18"/>
                <w:szCs w:val="18"/>
                <w:highlight w:val="white"/>
              </w:rPr>
              <w:t>Order Number Description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965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27-2028  ADMIN. CODE:  INSTALL CENTRAL HEATING SYSTEM OR, IF LAWFULLY FEASIBLE, INDIVIDUAL SPACE HEATERS, AND FILE APPLICATION FOR APPROVAL BEFORE DOING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966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27-2029  ADMIN. CODE:  PROVIDE AN ADEQUATE SUPPLY OF HEAT F</w:t>
            </w:r>
            <w:r>
              <w:rPr>
                <w:sz w:val="18"/>
                <w:szCs w:val="18"/>
                <w:highlight w:val="white"/>
              </w:rPr>
              <w:t>OR THE APARTMENT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969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27-2031  ADMIN. CODE:  INSTALL CENTRAL HOT WATER SYSTEM OR, IF FEASIBLE, INDIVIDUAL HOT WATER HEATERS, AND FILE AN APPLICATION FOR APPROVAL BEFORE DOING WORK</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975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27-2032, 2034  ADMIN. CODE:  DISCONTINUE USE OF ILLEGAL SPACE AND/OR HOT WATER HEATER AND</w:t>
            </w:r>
            <w:r>
              <w:rPr>
                <w:sz w:val="18"/>
                <w:szCs w:val="18"/>
                <w:highlight w:val="white"/>
              </w:rPr>
              <w:t xml:space="preserve"> PROVIDE FILED FOR &amp; APPROVED HEATER WHICH OBTAINS COMBUSTION AIR DIRECTLY FROM OUTSIDE THE BUILDING OR APPROVED CENTRAL SYSTEM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977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27-2035  ADMIN. CODE:  DISCONTINUE THE USE OF THE ILLEGAL GAS FIRED REFRIGERATOR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REMOVE DISUSED PLUMBING FIXTURES AND PROPERLY SEAL PIPE CONNECTIONS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946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PROPERLY CLOSE AND SEAL OPENING AS DESCRIBED BE</w:t>
            </w:r>
            <w:r>
              <w:rPr>
                <w:sz w:val="18"/>
                <w:szCs w:val="18"/>
                <w:highlight w:val="white"/>
              </w:rPr>
              <w:t>LOW6</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952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ADMIN. CODE:  REPAIR THE BROKEN OR DEFECTIVE RAIN LEADER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953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ADMIN. CODE:  PROVIDE A GUTTER, PROPERLY CONNECTED TO DRAINAGE SYSTEM, FOR PROPER DRAINAGE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958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ADMIN. CODE:  PROPERLY REPAIR THE BROKEN OR DEFECTIVE PAVING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959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ADMIN. CODE:  GRADE WITH PROPER SLOPE TO EXISTING DRAIN AND PAVE WITH 4 INCHES OF CONCRETE THE SURFACE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960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27-2027 ADMIN. CODE:  REGRADE WITH PROPER SLOPE TO EXISTING </w:t>
            </w:r>
            <w:r>
              <w:rPr>
                <w:sz w:val="18"/>
                <w:szCs w:val="18"/>
                <w:highlight w:val="white"/>
              </w:rPr>
              <w:t>DRAIN THE SURFACE</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964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27-2028, 2032 ADMIN.CODE:  PROVIDE AN ADEQUATE SUPPLY OF HEAT FROM AN APPROVED CENTRAL HEATING SYSTEM OR AN APPROVED SYSTEM OF GAS OR ELECTRICAL HEATING IN GOOD OPERATING CONDITION FOR THE DWELLING UNIT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866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NUISANCE CONSISTING OF VERMIN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867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INFESTATION CONSISTING OF RODENTS</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871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27-2023 ADMIN. CODE:  PROVIDE SUFFICIENT,PROPER AND SEPARATE METAL RECEPTACLES FOR THE DEPOSIT OF GARBAGE, RUBBISH AND OTHER WASTE MATERIAL AND ARRANGE FOR COLLECTION AND DISPOSAL OF SUCH MATERIAL.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872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27-2023 ADMIN. CODE:  PROVIDE PLACE WITHIN THE BUILDING FOR THE STORAGE OF WASTE RECEPTACLES AND DISINFECT SAME REGULARLY.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REPAIR LEAKY WATER CLOSET FLUSH PIPE CONNECTION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895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REMOVE ALL OBSTRUCTIONS F</w:t>
            </w:r>
            <w:r>
              <w:rPr>
                <w:sz w:val="18"/>
                <w:szCs w:val="18"/>
                <w:highlight w:val="white"/>
              </w:rPr>
              <w:t>ROM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REPLACE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FIRE ESCAPE DEFECTIVE.  REPLACE WITH NEW THE BROKEN, DEFECTIVE AND/OR MISSING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FIRE ESCAPE DEFECTIVE. ADJUST THE DROPLADDER SO THAT IT WILL SLIDE EASILY IN THE GUIDE RODS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FIRE ESCAPE DEFECTIVE.  REMOVE AND REPLACE WITH NEW THE BROKEN AND DEFECTIVE BRACKET AND LEAVE ALL ANCHORAGES UN</w:t>
            </w:r>
            <w:r>
              <w:rPr>
                <w:sz w:val="18"/>
                <w:szCs w:val="18"/>
                <w:highlight w:val="white"/>
              </w:rPr>
              <w:t>COVERED FOR INSPECTION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852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27-2010, 2011, 2012  ADMIN. CODE:  REMOVE THE ACCUMULATION OF REFUSE AND/OR RUBBISH AND MAINTAIN IN A CLEAN CONDITION THE </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856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27-2013 ADMIN. CODE:  PAINT WITH LIGHT COLORED PAINT TO THE SATISFACTION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861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27-2014  ADMIN. CODE AND DEPARTMENT RULES AND REGULATIONS:  SCRAPE AND REMOVE RUST SCALES AND PAINT WITH TWO COATS OF PAINT THE </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462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212 M/D LAW  ARRANGE THE DOOR OR WINDOW SO THAT IT MAY BE READILY OPENED AND PROPER ACCESS AFFORDED TO THE BOTTOM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464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212 M/D LAW  PROVIDE A STATIONARY IRON LADDER, EXTENDING FROM THE SILL OF THE LOWEST WINDOW TO THE BOTTOM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483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62 M/D LAW  REARRANGE TELEVISION AND/OR RADIO ANTENNA TO BE AT LEAST 10 FEET ABOVE ROOF AND NOT ATTACHED TO ANY FIRE ESCAPE OR SOIL OR</w:t>
            </w:r>
            <w:r>
              <w:rPr>
                <w:sz w:val="18"/>
                <w:szCs w:val="18"/>
                <w:highlight w:val="white"/>
              </w:rPr>
              <w:t xml:space="preserve"> VENT LINE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491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300 M/D LAW  FILE PLANS AND APPLICATION AND LEGALIZE THE FOLLOWING ALTERATION OR RESTORE TO THE LEGAL CONDITION EXISTING PRIOR TO THE MAKING OF SAID ALTERATION</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176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53,187,231 M/D LAW &amp; DEPT RULES &amp; REG. PROVIDE MEANS OF EGRESS FROM YARD TO STREET BY FIREPROOF PASSAGEWAY FOR WHICH APPLICATION MUST BE FILED FOR APPROVAL,OR BY UNLOCKED DOOR OR GATE IN FENCE TO ADJOINING PREMISES WITH CONSENT OF ADJACENT OWNER.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181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w:t>
            </w:r>
            <w:r>
              <w:rPr>
                <w:sz w:val="18"/>
                <w:szCs w:val="18"/>
                <w:highlight w:val="white"/>
              </w:rPr>
              <w:t>53, 187, 231 M/D LAW AND DEPARTMENT RULES AND REGULATIONS.  PROVIDE A FIREPROOF PASSAGEWAY FROM FIRE ESCAPES AT REAR TO STREET AND FILE APPLICATION FOR APPROVAL BEFORE DOING THIS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188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185, 240  M/D LAW  PROPERLY FIRE RETARD IN ACCORDANCE WITH THE RULES AND REGULATIONS OF THIS DEPARTMENT THE CELLAR CEILING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208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66, 67, 104, 147, 188, 233 M/D LAW  PROVIDE WITH PROPER HINGES THE SCUTTLE COVER AT ROOF.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209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233 M/D LAW  REMOVE DOOR FROM CLOSET LEADING TO SCUTTLE OPENING IN ROOF AT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219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190 M/D LAW  SOLIDLY CLOSE THE SPACE BETWEEN THE TREADS OF INSIDE STAIRS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36, 66, 67, 178, 217 M/D LAW  MAINTAIN PROPER VENTILATION BY REMOVING WRAPPINGS AND/OR OBSTRUCTIONS FROM THE LOUVRES OR VENTILATORS OR WINDOWS OR SKYLIGHT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30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78 M/D LAW  PROPERLY PAVE THE FLOOR WITH 4 INCHES OF CONCRETE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12 M/D LAW  DISCONTINUE T</w:t>
            </w:r>
            <w:r>
              <w:rPr>
                <w:sz w:val="18"/>
                <w:szCs w:val="18"/>
                <w:highlight w:val="white"/>
              </w:rPr>
              <w:t>HE UNLAWFUL KEEPING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 187, 231 M/D LAW AND DEPARTMENT RULES AND REGULATIONS.  PROVIDE A SHOE PROPERLY SECURED TO BOTTOM OF STRING OF DROPLADDER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 187, 231 M/D LAW AND DEPARTMENT RULES AND REGULATIONS.  PROVIDE A STOP AT TOP OF GUIDE RO</w:t>
            </w:r>
            <w:r>
              <w:rPr>
                <w:sz w:val="18"/>
                <w:szCs w:val="18"/>
                <w:highlight w:val="white"/>
              </w:rPr>
              <w:t>DS SO AS TO PREVENT REMOVAL OF DROPLADDER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118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 187, 231 M/D LAW AND DEPARTMENT RULES AND REGULATIONS.  PROPERLY BRACE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121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 187, 231 M/D LAW AND DEPARTMENT RULES AND REGULATIONS.  SPLICE WITH ADEQUATE SPLICE PLATE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135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 187, 231 M/D LAW AND DEPARTMENT RULES AND REGULATIONS.  CLOSE THE UNNECESSARY OPENING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27-2104 ADM CODE  POST AND MAINTAIN A PROPER SIGN ON WAL</w:t>
            </w:r>
            <w:r>
              <w:rPr>
                <w:sz w:val="18"/>
                <w:szCs w:val="18"/>
                <w:highlight w:val="white"/>
              </w:rPr>
              <w:t>L OF ENTRANCE STORY SHOWING THE REGISTRATION NUMBER ASSIGNED BY THE DEPARTMENT AND THE ADDRESS OF THE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27-2105 ADM CODE  RENT BILL OR RECEIPT NOT PROVIDED FOR TENANT WITH NAME AND ADDRESS OF INDIVIDUAL ACTING AS MANAGING AGENT OR NAME AND A</w:t>
            </w:r>
            <w:r>
              <w:rPr>
                <w:sz w:val="18"/>
                <w:szCs w:val="18"/>
                <w:highlight w:val="white"/>
              </w:rPr>
              <w:t>DDRESS OF OWNER PRINTED OR STAMPED THEREON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MAKE SAFE BY PROPERLY REPAIRING THE STRUCTURAL DEFECT.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REPLACE WITH NEW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27-2005 ADMIN. CODE:  ABATE THE NUISANCE  CONSISTING OF </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REPAIR AND OPERATE THE GAS APPLIANCE SO AS TO PREVENT CARBON MONOXIDE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776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27-2100 ADM CODE  FILE WITH THIS DEPARTMENT A REGISTRATION STATEMENT WITH A PROPER ADDRESS FOR REGISTERED PARTY.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27-2089 ADM CODE  THE PREMISES HAVE BEEN VACATED BY AN ORDER OF THIS DEPARTMENT AND CANNOT BE REOCCUPIED EXCEPT FOR CARETAKER UNTIL A </w:t>
            </w:r>
            <w:r>
              <w:rPr>
                <w:sz w:val="18"/>
                <w:szCs w:val="18"/>
                <w:highlight w:val="white"/>
              </w:rPr>
              <w:t>NEW CERTIFICATE OF OCCUPANCY HAS BEEN OBTAINED.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27-2089 ADM CODE  THE PREMISES FORMERLY A VACANT BUILDING ARE NOW OCCUPIED BY OTHER THAN A CARETAKER WITHOUT OBTAINING A CERTIFICATE OF OCCUPANCY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27-2004 ADM CODE  DISCONTINUE THE YEAR-ROUND USE OF THESE PREMISES, CLASSIFIED FOR SUMMER RESORT OCCUPANCY EXCEPT BY OWNER OR CARETAKER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27-2096 ADM CODE  FILE WITH THIS DEPARTMENT A TRUE REGISTRATION STATEMENT FOR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27-2098 ADM CODE  FILE WITH THIS DEPARTMENT A REGISTRATION STATEMENT FOR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27-2099 ADM CODE  FILE WITH THIS DEPARTMENT REGISTRATION STATEMENT FOR CHANGE OF OWNERSHIP OF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27-2081 ADM CODE  DISCONTINUE USE OF ROOMS FOR LIVING</w:t>
            </w:r>
            <w:r>
              <w:rPr>
                <w:sz w:val="18"/>
                <w:szCs w:val="18"/>
                <w:highlight w:val="white"/>
              </w:rPr>
              <w:t>, DISCONNECT PLUMBING FIXTURES AND PROPERLY SEAL PIPE CONNECTIONS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27-2067 ADM CODE  PROVIDE UNDER COMPLETED PERMIT SANITARY FACILITIES FOR EACH 6 PERSONS OR REMAINDER THEREOF FOR CLASS B ROOMS BY INSTALLING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27-2067 ADM CODE  PROVIDE UNDER COM</w:t>
            </w:r>
            <w:r>
              <w:rPr>
                <w:sz w:val="18"/>
                <w:szCs w:val="18"/>
                <w:highlight w:val="white"/>
              </w:rPr>
              <w:t>PLETED PERMIT, WATER CLOSET, WASHBASIN, BATHTUB OR SHOWER FOR EACH 6 PERSONS OR REMAINDER THEREOF FOR SINGLE ROOM OCCUPANCY APTS. AT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748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27-2075 ADM CODE  POST A SIGN IN ROOMING UNIT SHOWING MAXIMUM LAWFUL OCCUPANCY FOR SLEEPING PURPOSES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750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27-2076 ADM CODE  DISCONTINUE UNLAWFUL OCCUPANCY FOR LIVING PURPOSES BY CHILD OR CHILDREN UNDER 16 YEARS OF AGE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751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27-2077 ADM CODE  DISCONTIN</w:t>
            </w:r>
            <w:r>
              <w:rPr>
                <w:sz w:val="18"/>
                <w:szCs w:val="18"/>
                <w:highlight w:val="white"/>
              </w:rPr>
              <w:t>UE THE ROOMING UNIT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27-2067 ADM CODE  PROVIDE AT LEAST ONE WATER CLOSET ON THE SAME FLOOR FOR THE ROOMS USED FOR CLASS B OCCUPANCY. WORK MUST BE COMPLETED UNDER PERMIT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713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27-2050 ADM CODE  PROVIDE A PIECE OF GARDEN HOSE 10 FEET IN LENGTH WITH FEMALE COUPLING AND A 10 QUART PAIL ON PREMISES TO TEST SPRINKLER SYSTEM.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715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27-2050 ADM CODE  PROVIDE 3 EXTRA SPRINKLER HEADS AND SUITABLE WRENCH FOR EMERGENCY PURPOSES AT O.S.Y</w:t>
            </w:r>
            <w:r>
              <w:rPr>
                <w:sz w:val="18"/>
                <w:szCs w:val="18"/>
                <w:highlight w:val="white"/>
              </w:rPr>
              <w:t>. VALVE OF SPRINKLER IN ACCORDANCE WITH THE RULES AND REGULATIONS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716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27-2051 ADM CODE  PROVIDE A MANAGER WHO SHALL BE RESPONSIBLE FOR THE CONDUCT, OPERATION AND MAINTENANCE OF PREMISES AND WHO SHALL LIVE ON PREMISES OR BE REGULARLY P</w:t>
            </w:r>
            <w:r>
              <w:rPr>
                <w:sz w:val="18"/>
                <w:szCs w:val="18"/>
                <w:highlight w:val="white"/>
              </w:rPr>
              <w:t>RESENT THEREIN.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27-2053 ADM CODE  PROVIDE DWELLING WITH A JANITOR OR RESPONSIBLE PERSON OR JANITORIAL SERVICE.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27-2055 ADM CODE  FILE WITH THIS DEPARTMENT A CERTIFICATION THAT THE PERSON DOING JANITORIAL SERVICES IS COMPETENT TO PERFORM SAME.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27-2065 ADM CODE  PROVIDE VENTILATION FOR WATER CLOSET COMPARTMENT AND/OR BATHROOM AND FILE APPLICATION FOR APPROVAL BEFORE DOING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712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27-2050 ADM CODE  PROVIDE AN ANGLE HOSE VALVE OR SILL COCK AT EXTREME END OF HIGHEST LINE OF SPRINKLERS.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27-2044 ADM CODE  PROPERLY FIRE-RETARD, IN ACCORDANCE WITH THE RULES AND REGULATIONS OF THIS DEPARTMENT, THE CEILING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2046 ADM CODE  PROVIDE AN APPROVED AND OPERATIONAL SMOKE DETECTING DEVICE, INSTALLED IN ACCORDANCE WITH DEPARTMENT OF BUI</w:t>
            </w:r>
            <w:r>
              <w:rPr>
                <w:sz w:val="18"/>
                <w:szCs w:val="18"/>
                <w:highlight w:val="white"/>
              </w:rPr>
              <w:t>LDINGS RULES AND REGULATIONS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ADM CODE  REPAIR OR REPLACE THE SMOKE DETECTOR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2046 ADM CODE  FILE CERTIFICATION OF SATISFACTORY INSTALLATION OF SMOKE DETECTING DEVICE IN ACCORDANCE WITH H.P.D. RULES AND REGULATIONS.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27-2047 ADM CODE  PROVIDE AND MAINTAIN APPROVED MAIL RECEPTACLES AND DIRECTORIES FOR THE PERSONS RES</w:t>
            </w:r>
            <w:r>
              <w:rPr>
                <w:sz w:val="18"/>
                <w:szCs w:val="18"/>
                <w:highlight w:val="white"/>
              </w:rPr>
              <w:t>IDING IN THE DWELLING AS PROVIDED IN THE U.S. POSTAL REGULATIONS.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27-2044 ADM CODE  ARRANGE AND MAKE SELF-CLOSING THE DOORS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27-2031 ADM CODE  PROVIDE HOT WATER AT ALL HOT WATER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27-2033 ADM CODE  PROVIDE READY ACCESS TO BUILDINGS HEATING SYSTEM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27-2037, 2039 ADM CODE  PROVIDE ADEQUATE LIGHTING FOR THE LAUNDRY ROOM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27-2040 ADM CODE  INSTALL AND MAINTAIN SUFFICIENT LIGHT OR LIGHTS OF AT LEAST 100 WATTS INCANDESCENT </w:t>
            </w:r>
            <w:r>
              <w:rPr>
                <w:sz w:val="18"/>
                <w:szCs w:val="18"/>
                <w:highlight w:val="white"/>
              </w:rPr>
              <w:t>OR EQUIVALENT EACH, TO LIGHT ADEQUATELY FROM SUNSET TO SUNRISE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27-2041 ADM CODE  PROVIDE A PEEP HOLE IN ENTRANCE DOOR OF THE DWELLING UNIT SO LOCATED SO AS TO PERMIT A PERSON INSIDE THE DWELLING TO VIEW ANY PERSON OUTSIDE ENTRANCE DOOR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692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w:t>
            </w:r>
            <w:r>
              <w:rPr>
                <w:sz w:val="18"/>
                <w:szCs w:val="18"/>
                <w:highlight w:val="white"/>
              </w:rPr>
              <w:t>-2043 ADM CODE  PROVIDE A LOCK AND KEY TO THE ENTRANCE DOOR OF DWELLING UNIT AND, IF A CL A MULTIPLE DWELLING, ALSO</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668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27-2028 ADM CODE  REPAIR AND OPERATE THE HEATING APPLIANCE SO AS TO PREVENT COAL GAS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REPLACE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646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PROPERLY CLOSE AND SEAL OPENING AS DESCRIBED BELOW</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27-2027 ADM CODE  REPAIR THE </w:t>
            </w:r>
            <w:r>
              <w:rPr>
                <w:sz w:val="18"/>
                <w:szCs w:val="18"/>
                <w:highlight w:val="white"/>
              </w:rPr>
              <w:t>BROKEN OR DEFECTIVE RAIN LEADER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 CODE  PROVIDE A GUTTER, PROPERLY CONNECTED TO DRAINAGE SYSTEM, FOR PROPER DRAINAGE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 CODE  REPAIR THE BROKEN OR DEFECTIVE GUTTER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 CODE  READJUST AND GRADE WITH A PROPER SLOPE TOWARD THE RAIN LEADER, THE GUTTER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REMOVE THE BROKEN OR DEFECTIVE FLOORING AND PAVE THE FLOOR WITH 4 INCHES OF CONCRETE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RESET, SO AS TO SECURE A PROPER AND TIGHT CONNECTION, THE WATER CLOSET BOWL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 CODE  GRADE WITH PROPER SLOPE TO EXISTING DRAIN AND PAVE WITH 4 INCHES OF CONCRETE THE SURFACE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27-2081 ADM CODE  THOROUGHLY WHITEWASH OR PAINT WITH A LIGHT COLOR THE SURFACES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27-2021 ADM CODE  PROVIDE PLACE WITHIN THE BUILDING F</w:t>
            </w:r>
            <w:r>
              <w:rPr>
                <w:sz w:val="18"/>
                <w:szCs w:val="18"/>
                <w:highlight w:val="white"/>
              </w:rPr>
              <w:t>OR THE STORAGE OF WASTE RECEPTACLES AND DISINFECT SAME REGULARLY.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27-2022 ADM CODE  POST A SIGN INDICATING HOURS OF COLLECTION AND METHOD OF COLLECTION OF WASTE MATERIAL WHERE DUMBWAITER SERVICE IS NOT PROVIDED.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27-2024 ADM CODE  PROVIDE ADEQ</w:t>
            </w:r>
            <w:r>
              <w:rPr>
                <w:sz w:val="18"/>
                <w:szCs w:val="18"/>
                <w:highlight w:val="white"/>
              </w:rPr>
              <w:t>UATE SUPPLY OF HOT WATER FOR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REPAIR THE LEAKY AND/OR DEFECTIVE FAUCETS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27-2015 ADM CODE  THOROUGHLY WHITEWASH OR PAINT WITH A LIGHT COLOR THE SURFACES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580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27-2024 ADM CODE  PROVIDE SUITABLE TIGHT COVER MADE OF METAL OR WOOD COVERED WITH METAL FOR WATER SUPPLY TANK ON ROOF.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581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27-2024 ADM CODE  EMPTY AND THOROUGHLY CL</w:t>
            </w:r>
            <w:r>
              <w:rPr>
                <w:sz w:val="18"/>
                <w:szCs w:val="18"/>
                <w:highlight w:val="white"/>
              </w:rPr>
              <w:t>EANSE THE INTERIOR SIDES AND BOTTOM OF WATER SUPPLY TANK ON ROOF.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27-2013 ADM CODE  NO DECORATING IN 3 YEARS. REMOVE THE DIRTY AND/OR LOOSE PAPER AND REPAPER OR PAINT TO THE SATISFACTION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27-2013 ADM CODE  MAINTAIN AND KEEP ON PREMISES SUCH RECORDS RELATING TO TIME WHEN WINDOW FRAMES AND SASHES AND DWELLING UNITS WERE LAST PAINTED.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27-2014 ADM CODE  AND DEPT. RULES AND REGULATIONS. SCRAPE AND REMOVE RUST SCALES AND PAINT WITH 2 COA</w:t>
            </w:r>
            <w:r>
              <w:rPr>
                <w:sz w:val="18"/>
                <w:szCs w:val="18"/>
                <w:highlight w:val="white"/>
              </w:rPr>
              <w:t>TS OF PAINT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27-2014 ADM CODE  PAINT TO THE SATISFACTION OF THIS DEPARTMENT THE EXTERIOR WINDOW FRAMES AND SASHES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27-2013 ADM CODE  REMOVE THE DIRTY AND/OR LOOSE PAPER AND REPAPER OR PAINT TO THE SATISFACTION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REPLACE WITH STANDARD WIRE GLASS THE PRESENT GLASS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PROVIDE A PROPER SEAT FOR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REMOVE THE TORN AND/OR LOOSE FLOOR COVERING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REMOVE UNLAWFUL WOOD OR METAL LOUVRED OR SCREEN DOORS AND ASSEMBLIES FROM ENTRANCE TO</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27-2010, 2011, 2012 ADM CODE  REMOVE THE ACCUMULATION OF REFUSE AND/OR RUBBISH AND MAINTAIN IN A CLEAN CONDITION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REMOVE THE ILLEGAL FASTENING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27-2013 ADM CODE  PAINT WITH LIGHT COLORED PAINT TO THE SATISFACTION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RESET THE BRACES OF THE BRACKETS SO THAT THEY SHALL BEAR A</w:t>
            </w:r>
            <w:r>
              <w:rPr>
                <w:sz w:val="18"/>
                <w:szCs w:val="18"/>
                <w:highlight w:val="white"/>
              </w:rPr>
              <w:t>GAINST WALL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REMOVE AND REPLACE WITH NEW THE BROKEN AND DEFECTIVE BRACKET AND LEAVE ALL ANCHORAGES UNCOVERED FOR INSPECTION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REPLACE WITH 2 X 1/2 INCH IRON BAR EX</w:t>
            </w:r>
            <w:r>
              <w:rPr>
                <w:sz w:val="18"/>
                <w:szCs w:val="18"/>
                <w:highlight w:val="white"/>
              </w:rPr>
              <w:t>TENDING ACROSS AND SECURED TO 2 BRACKETS, THE BROKEN OR DEFECTIVE ANGLE IRON OR BAR AT FOOT OF GOOSENECK LADDER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519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REMOVE OR MAKE SAFE THE ADDITIONAL FIRE ESCAPES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FIRE EGRESS DEFECTIVE. REMOVE OBSTRUCTING BARS OR UNLAWFUL GATES FROM AT LEAST 1 WINDOW OR PROVIDE APPROVED TYPE GATE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w:t>
            </w:r>
            <w:r>
              <w:rPr>
                <w:sz w:val="18"/>
                <w:szCs w:val="18"/>
                <w:highlight w:val="white"/>
              </w:rPr>
              <w:t xml:space="preserve"> 2007 ADM CODE  FIRE EGRESS DEFECTIVE. MAKE STATIONARY THE IRON LADDER LEADING TO SCUTTLE OPENING IN ROOF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FILL IN HOLES IN WALL AROUND BRACKETS AND/OR RAILS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214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189, SUBD. 5 M/D LAW  REMOVE SASH IN PARTITION BETWEEN ROOM AND PUBLIC HALL AND SEAL OPENING WITH MATERIAL SIMILAR TO ADJACENT WALL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222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242 M/D LAW PROVIDE UNDER COMPLETED PERMIT,A PROPER ENCLOSURE WITH FIREPROOF SELFCLOSING DOORS AND ASSEMBLIES,AT TH</w:t>
            </w:r>
            <w:r>
              <w:rPr>
                <w:sz w:val="18"/>
                <w:szCs w:val="18"/>
                <w:highlight w:val="white"/>
              </w:rPr>
              <w:t>E TOP AND THE BOTTOM OF THE CELLAR STAIRS,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225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51 M/D LAW  PROVIDE UNDER COMPLETED PERMIT, A PROPER ENCLOSURE FOR THE ELEVATOR SHAFT,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226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65 M/D LAW  PROVIDE UNDER COMPLETED PERMIT, A PROPER ENCLOSURE FOR THE CENTRAL HEATING PLANT,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230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192 M/D LAW</w:t>
            </w:r>
            <w:r>
              <w:rPr>
                <w:sz w:val="18"/>
                <w:szCs w:val="18"/>
                <w:highlight w:val="white"/>
              </w:rPr>
              <w:t xml:space="preserve">  PROVIDE AN INDEPENDENT ENTRANCE FROM OUTSIDE THE DWELLING TO CELLAR AND FILE APPLICATION FOR APPROVAL BEFORE DOING THE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PROPERLY SECURE THE LOOSE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213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61 M/D LAW  SEAL WITH FIRE RETARDING MATERIAL OR PROVIDE WITH FIREPROOF SELF-CLOSING DOOR AND ASSEMBLY THE OPENING LEADING FROM STORE TO PUBLIC HALL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187 M/D LAW  PROVIDE A SPRINKLER SYSTEM OR A LEGAL SECOND MEANS OF EGRESS AND FILE APPLICATION FOR APPROVAL BEFORE DOING THIS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081B</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194 M/D LAW  PROVIDE SPRINKLER HEADS IN ALL CLASS B ROOMS AND FILE APPLICATION FOR APPROVAL BEFORE DOING THIS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67 M/D LAW  POST A PRINTED SCALE FLOOR PLAN SHOWING MEANS OF EGRESS, AT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142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 187, 231 M/D LAW AND DEPARTMENT RULES AND REGULATIONS.  BRACE AND SUPPORT BALCONY WITH SUITABLE TIE RODS OR SUSPENSION RODS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159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53, 187, 231 M/D LAW AND DEPARTMENT RULES AND REGULATIONS.  SAFEGUARD EGRESS BY PROVIDING IRON GUARD RAILS 3 FT 6 IN HI</w:t>
            </w:r>
            <w:r>
              <w:rPr>
                <w:sz w:val="18"/>
                <w:szCs w:val="18"/>
                <w:highlight w:val="white"/>
              </w:rPr>
              <w:t>GH AROUND SKYLIGHT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231 M/D LAW  PROVIDE LEGAL SECOND MEANS OF EGRESS AND FILE APPLICATION FOR APPROVAL BEFORE DOING THE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10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178, 217 M/D LAW  PROVIDE SKYLIGHT VENTILATION OF AT LEAST 40 SQ.IN. OR FIXED OR MOVABLE LOUVRES, OR MOVABLE SASH</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178, 217 M/D LAW  MAKE EFFECTIVE THE LIGHT AND VENTILATION OF SKYLIGHT BY REMOVING FROM BENEATH SAME THE DOMELIGHT LOCATED IN CEILING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12 M/D LAW  DISCONTINUE THE STORAGE OF COMBUSTIBLE MATERIAL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66 M/D LAW  DISCONTINUE THE UNLAWFUL USE AS A LO</w:t>
            </w:r>
            <w:r>
              <w:rPr>
                <w:sz w:val="18"/>
                <w:szCs w:val="18"/>
                <w:highlight w:val="white"/>
              </w:rPr>
              <w:t>DGING HOUSE UNLESS AND UNTIL A CERTIFICATE OF OCCUPANCY IS OBTAINED FOR SUCH USE.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61 M/D LAW  DISCONTINUE USE UNLESS AND UNTIL AN APPROVED APPLICATION IS FILED AND A CERTIFICATE OF OCCUPANCY IS OBTAINED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61 M/D LAW  DISCONTINUE THE MANUFACTURING</w:t>
            </w:r>
            <w:r>
              <w:rPr>
                <w:sz w:val="18"/>
                <w:szCs w:val="18"/>
                <w:highlight w:val="white"/>
              </w:rPr>
              <w:t xml:space="preserve"> BUSINESS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178, 217 M/D LAW  PROVIDE A VENTILATING SKYLIGHT DIRECTLY OVER THE STAIRWELL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982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27-2038 ADMIN CODE:  PROVIDE ADEQUATE LIGHTING FOR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178, 217 M/D LAW  PROVIDE FIXED VENTILATION OF AT LEAST 40 SQ.IN. DIRECTLY OVER STAIRWELL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754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27-2078 ADM CODE  DISCONTINUE THE UNLAWFUL USE AS SEPARATELY OCCUPIED SLEEPING ROOMS OR, PROVIDE UNOBSTRUCTED ACCESS TO EACH REQUIRED MEANS OF EGRESS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w:t>
            </w:r>
            <w:r>
              <w:rPr>
                <w:sz w:val="18"/>
                <w:szCs w:val="18"/>
                <w:highlight w:val="white"/>
              </w:rPr>
              <w:t xml:space="preserve"> 27-2013 ADM CODE  REMOVE OR COVER IN A MANNER APPROVED BY THE DEPARTMENT THE PEELING LEAD PAINT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27-2040 ADM CODE  PROVIDE ADEQUATE LIGHTING AT OR NEAR THE OUTSIDE OF THE FRONT ENTRANCEWAY OF THE BUILDING AND KEEP SAME BURNING FROM SUNSET EVERY DAY TO SUNRISE ON THE DAY FOLLOWING</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976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27-2032, 2034  ADMIN. CODE: EITHER DISCONTINUE USE OF ILLEGAL SPACE AND/OR HOT WATER HEATER OR PROVIDE FILED FOR &amp; APPROVED HEATER WHICH OBTAINS COMBUSTION AIR DIRECTLY FROM OUTSIDE THE BUILDING OR APPROVED CENTRAL SYSTEM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949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REMOVE ALL OBSTRUCTIONS AND REPAIR ALL DEFECTS 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950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ADMIN. CODE: PROVIDE PROPERLY TRAPPED, SEWER CONNECTED, RAIN LEADER SO AS TO PROVIDE PROPER DRAINAGE AND FILE AN APPLICATION FOR APPROVAL BEFORE DOING THE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954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ADMIN. CODE:  REPAIR THE BROKEN OR DEFECTIVE GUTTER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955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ADMI</w:t>
            </w:r>
            <w:r>
              <w:rPr>
                <w:sz w:val="18"/>
                <w:szCs w:val="18"/>
                <w:highlight w:val="white"/>
              </w:rPr>
              <w:t>N. CODE:  READJUST AND GRADE WITH A PROPER SLOPE TOWARD THE RAIN LEADER THE GUTTER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948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PROPERLY REAM OUT, TAP AND PLUG, WITH SCREW PLUGS, THE HOLES 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970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27-2031  ADMIN. CODE:  PROVIDE HOT WATER AT ALL HOT WATER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REPLACE WITH NEW THE DEFECTIVE FLUSH PIPE OF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REPAIR THE FLUSHING APPARATUS AND MAINTAIN SAME SO AS TO FLUSH EFFECTIVELY THE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REPAIR THE BROKEN O</w:t>
            </w:r>
            <w:r>
              <w:rPr>
                <w:sz w:val="18"/>
                <w:szCs w:val="18"/>
                <w:highlight w:val="white"/>
              </w:rPr>
              <w:t>R DEFECTIVE CONNECTION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REPAIR BY CLOSING SO AS TO BE GAS TIGHT ALL OPENINGS IN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900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PROVIDE A PROPER SCREW CAP FOR THE CLEANOUT OF TRAP</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891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RESET, SO AS TO SECURE A PROPER AND TIGHT CONNECTION, THE WATER CLOSET BOWL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947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PROPERLY  CLOSE AND SEAL THE HUB OPENING AFTER REMOVING THE DISUSED,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862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27-2014 ADMIN. CODE:  PAINT TO</w:t>
            </w:r>
            <w:r>
              <w:rPr>
                <w:sz w:val="18"/>
                <w:szCs w:val="18"/>
                <w:highlight w:val="white"/>
              </w:rPr>
              <w:t xml:space="preserve"> THE SATISFACTION OF THIS DEPARTMENT THE EXTERIOR WINDOW FRAMES AND SASHES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876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27-2024  ADMIN. CODE:  PROVIDE ADEQUATE SUPPLY OF COLD WATER FOR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877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27-2024 ADMIN. CODE:  PROVIDE ADEQUATE SUPPLY OF HOT WATER FOR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878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REPAIR THE LEAKY AND/OR DEFECTIVE WATER SUPPLY PIPE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879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REPAIR THE LEAKY AND/OR DEFECTIVE FAUCETS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888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PROVIDE SUITABLE STRAINER FOR THE DRAIN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889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ADMIN. CODE: PROVIDE SUITABLE TIGHT COVER FOR HANDHOLE OPENING OF TRAP</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857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27-2013 ADMIN. CODE:  REMOVE THE DIRTY AND/OR LOOSE PAPER AND REPAPER OR PAINT TO THE SATISFACTION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834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PROVIDE A PROPER SEAT FOR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835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REMOVE THE TORN AND/OR LOOSE FLOOR COVER</w:t>
            </w:r>
            <w:r>
              <w:rPr>
                <w:sz w:val="18"/>
                <w:szCs w:val="18"/>
                <w:highlight w:val="white"/>
              </w:rPr>
              <w:t>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838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ADMIN. CODE:  REMOVE ALL ENCUMBRANCES CONSISTING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839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27-2005,2007 ADMIN. CODE AND DEPARTMENT RULES AND REGULATIONS: REMOVE THE ENCUMBRANCE OBSTRUCTING EGRESS FROM FIRE ESCAPES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851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27-2010,2011,2012  ADMIN. CODE:  CLEANSE AND DISINFECT TO THE SATISFACTION OF THIS DEPARTMENT AFTER REMOVING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853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27-2010, 2011, 2012 ADMIN CODE: CLEANSE TO THE SATISFACTION OF THIS DEPARTMENT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829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REFIT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w:t>
            </w:r>
            <w:r>
              <w:rPr>
                <w:sz w:val="18"/>
                <w:szCs w:val="18"/>
                <w:highlight w:val="white"/>
              </w:rPr>
              <w:t>MIN. CODE:  FIRE ESCAPE DEFECTIVE.  REMOVE OR MAKE SAFE THE ADDITIONAL FIRE ESCAPES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820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FIRE ESCAPE DEFECTIVE.  REMOVE THE ADDITIONAL, DANGEROUS, INADEQUATE FIRE ESCAPE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821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27-2005,2007 ADMIN. CODE:  FIRE EGRESS DEFECTIVE. REMOVE OBSTRUCTING BARS OR GATES FROM WINDOW TO FIRE ESCAPE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822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27-2005,2007 ADMON. CODE:  </w:t>
            </w:r>
            <w:r>
              <w:rPr>
                <w:sz w:val="18"/>
                <w:szCs w:val="18"/>
                <w:highlight w:val="white"/>
              </w:rPr>
              <w:t>FIRE EGRESS DEFECTIVE.  REMOVE OBSTRUCTING BARS OR GATES FROM AT LEAST 1 WINDOW.</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826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REMOVE THE ILLEGAL FASTENING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FIRE ESCAPE DEFECTIVE. REPLACE WITH 2" X1/2" IRON BAR EXTENDING ACROSS AND SECURED TO TW</w:t>
            </w:r>
            <w:r>
              <w:rPr>
                <w:sz w:val="18"/>
                <w:szCs w:val="18"/>
                <w:highlight w:val="white"/>
              </w:rPr>
              <w:t>O BRACKETS, THE BROKEN OR DEFECTIVE ANGLE IRON OR BAR AT FOOT OF GOOSENECK LADDER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REPLACE WITH NEW THE MISSING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REPAIR THE ROOF SO THAT IT WILL NOT LEAK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REPAIR THE BROKEN OR DEFECTIVE PLASTERED SURFACES AND PAINT IN UNIFORM COLOR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809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PROPERLY SECURE THE LOOSE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FIRE ESCAPE DEFECTIVE.  PROPERLY SECURE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FIRE ESCAPE DEFECTIVE. FILL IN HOLES IN WALL AROUND BRACKETS AND/OR RAILS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PROVIDE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816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27-2005 ADMIN. CODE:  FIRE ESCAPR DEFECTIVE. RESET THE BRACES OF THE BRACKETS SO THAT THEY SHALL BE AGAINST WALL </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27-2089 ADM CODE  ABOVE PREMISES HAVE BEEN VACANT AND UNTENANTED EXCEPT FOR CARETAKER FOR 60 DAYS OR MORE, AND CANNOT BE REOCCUPIED UNTIL A NEW CERTIFICATE OF OCCUPANCY HAS BEEN OBTAINED. PREMISES HAVE BEEN VACANT SINCE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27-2098 ADM CODE  FILE WITH THIS DEPARTMENT A TELEPHONE NUMBER AT WHICH THE OWNER OR A RESPONSIBLE PERSON CAN BE REACHED AT ALL HOURS IN THE EVENT OF AN EMERGENCY.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27-2101 ADM CODE  FILE WITH THIS DEPARTMENT A WRITTEN DESIGNATION FOR CHANGE IN MANAGING AGENT OF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777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27-2102 ADM CODE  FILE WITH THIS DEPARTMENT A REGISTRATION STATEMENT FOR LESSEE.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27-2142 ADM CODE  APTS HAVE BEEN VACATED BY THIS DE</w:t>
            </w:r>
            <w:r>
              <w:rPr>
                <w:sz w:val="18"/>
                <w:szCs w:val="18"/>
                <w:highlight w:val="white"/>
              </w:rPr>
              <w:t>PARTMENT AND CANNOT BE REOCCUPIED UNTIL SO ORDERED AFTER PROOF OF COMPLIANCE FOR APTS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PROPERLY REPAIR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802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ADMIN. CODE:  PROPERLY REPAIR WITH SIMILAR MATERIAL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753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27-2077, 2078 ADM CODE  DISCONTINUE UNLAWFUL USE FOR SINGLE ROOM OCCUPANCY PURPOSES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756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27-2080 ADM CODE  PROVIDE TENANT REGISTER ON PREMISES PURSUANT TO RULES AND REGULATIONS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27-2081 ADM CODE  DISCONTINUE USE OF ROOMS FOR L</w:t>
            </w:r>
            <w:r>
              <w:rPr>
                <w:sz w:val="18"/>
                <w:szCs w:val="18"/>
                <w:highlight w:val="white"/>
              </w:rPr>
              <w:t>IVING PURPOSES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27-2081 ADM CODE  DISCONTINUE USE FOR LIVING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752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27-2078 ADM CODE  DISCONTINUE USE FOR SINGLE ROOM OCCUPANCY PURPOSES THE APARTMENTS WHICH ARE OCCUPIED BY MORE THAN 2 BOARDERS, ROOMERS OR LODGERS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741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27-2070 ADM CODE  DISCONTINUE UNLAWFUL COOKING SPACE OR FILE PLANS AND APPLICATION WITH THIS DEPARTMENT TO LEGALIZE SAME, IF LAWFULLY FEASIBLE,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742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27-2070 ADM CODE  PROVIDE AN ADEQUATE SUPPLY OF GAS TO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745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27-2074 ADM CODE  DISCONTINUE USE OF ROOMS LESS THAN 6 FEET WIDE FOR LIVING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746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27-2075 ADM CODE  DISCONTINUE UNLAWFUL OVERCROWDING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749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27-2076 ADM CODE  DISCONTUNUE UNLAWFUL USE OF KITCHEN FOR SLEEPING PURPOSES</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27-2068 ADM CODE  PROVIDE ADDITIONAL WATER CLOSET AND WASH BASIN SO THERE SHALL BE NOT LESS THAN 1 WATER CLOSET AND WASH BASIN FOR EVERY 7 SLEEPING ROOMS AND FILE AN APPLI</w:t>
            </w:r>
            <w:r>
              <w:rPr>
                <w:sz w:val="18"/>
                <w:szCs w:val="18"/>
                <w:highlight w:val="white"/>
              </w:rPr>
              <w:t>CATION FOR APPROVAL BEFORE DOING THIS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27-2061 ADM CODE  DISCONTINUE USE OF INTERIOR ROOM FOR LIVING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27-2064 ADM CODE  PROVIDE PROPER PLASTERED PARTITIONS EXTENDING FROM FLOOR TO CEILING FOR WATER CLOSET COMPARTMENT AND/OR BATHROOM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27-2064 ADM CODE  PROVIDE IN ACCORDANCE WITH THE RULES AND REGULATIONS OF THIS DEPARTMENT A WATERPROOF FLOOR AND BAS</w:t>
            </w:r>
            <w:r>
              <w:rPr>
                <w:sz w:val="18"/>
                <w:szCs w:val="18"/>
                <w:highlight w:val="white"/>
              </w:rPr>
              <w:t>E FOR THE WATER CLOSET</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27-2067 ADM CODE  PROVIDE A WATER CLOSET, WASH BASIN, BATHTUB OR SHOWER FOR EACH SIX PERSONS OR REMAINDER THEREOF FOR ANY ROOM USED FOR CLASS B OCCUPANCY. WORK MUST BE COMPLETED UNDER PERMIT.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27-2067 ADM CODE  PROVIDE UNDER COMPLETED PERMIT, SANITARY FACILITIES FOR EACH 6 PERSONS OR REMAINDER THEREOF FOR SINGLE ROOM OCCUPANCY APT., BY INSTALLING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27-2059 ADM CODE  DISCONTINUE USE OF INTERIOR ROOM FOR LIVING OR PROVIDE AN ALCOVE OPENING OF AT LEAST 32# SQ FT TO ROOM HAVING A WINDOW OPENING DIRECTLY TO STREET OR YARD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27-2047 ADM CODE  ARRANGE FOR MAIL TO BE DELIVERED TO OWNER, HIS AGENT OR E</w:t>
            </w:r>
            <w:r>
              <w:rPr>
                <w:sz w:val="18"/>
                <w:szCs w:val="18"/>
                <w:highlight w:val="white"/>
              </w:rPr>
              <w:t>MPLOYEES FOR PROMPT DISTRIBUTION TO OCCUPANTS.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27-2048 ADM CODE  PAINT OR POST A SIGN INDICATING FLOORS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27-2049 ADM CODE  POST AND MAINTAIN A STREET NUMBER ON THE FRONT OF THE DWELLING PLAINLY VISIBLE FROM THE SIDEWALK.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710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27-2050 ADM COD</w:t>
            </w:r>
            <w:r>
              <w:rPr>
                <w:sz w:val="18"/>
                <w:szCs w:val="18"/>
                <w:highlight w:val="white"/>
              </w:rPr>
              <w:t>E  FILE WITH THE BOROUGH CHIEF INSPECTOR OF THIS DEPARTMENT A SPRINKLER TEST REPORT FOR THE CURRENT YEAR.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2046 ADM CODE  MAINTAIN ON THE PREMISES AND MAKE AVAILABLE TO THE DEPARTMENT UPON REQUEST RECORDS OF INSTALLATION AND MAINTENANCE OF SMOKE DETECTORS IN THE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711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27-2050 ADM CODE  MAINTAIN ON THE PREMISES A COPY OF THE SPRINKLER TEST </w:t>
            </w:r>
            <w:r>
              <w:rPr>
                <w:sz w:val="18"/>
                <w:szCs w:val="18"/>
                <w:highlight w:val="white"/>
              </w:rPr>
              <w:t>FOR THE CURRENT YEAR.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714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27-2050 ADM CODE  SEAL IN OPEN POSITION THE O.S.Y. VALVE OF THE SPRINKLER SYSTEM IN ACCORDANCE WITH THE RULES AND REGULATIONS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27-2053 ADM CODE  POST SIGN ON WALL OF ENTRANCE STORY BEARING NAME, ADDRESS INCLUDING APARTMENT NUMBER IF ANY, AND TELEPHONE NUMBER OF SUPERINTENDENT, JANITOR OR HOUSEKEEPER.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27-2044 ADM CODE  REMOVE UNLAWFUL SASH IN PARTITION SEPARATING APARTMENT</w:t>
            </w:r>
            <w:r>
              <w:rPr>
                <w:sz w:val="18"/>
                <w:szCs w:val="18"/>
                <w:highlight w:val="white"/>
              </w:rPr>
              <w:t xml:space="preserve"> FROM PUBLIC HALL AND SEAL OPENING WITH FIRE RETARDED MATERIAL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2044 ADM CODE  PROVIDE APPROVED ONE-HOUR FIRE RESISTANCE RATED SELF-CLOSING DOOR WITH KEY-OPERATED DEAD BOLT &amp; LATCH SET, PEEP HOLE &amp; CHAIN GUARD AT MAIN ENTRANCE TO</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27-2044 ADM CODE  PROVIDE APPROVED ONE-HOUR FIRE RESISTANCE RATED SELF-C</w:t>
            </w:r>
            <w:r>
              <w:rPr>
                <w:sz w:val="18"/>
                <w:szCs w:val="18"/>
                <w:highlight w:val="white"/>
              </w:rPr>
              <w:t>LOSING DOOR AT ALL OPENINGS TO PUBLIC HALL OTHER THAN APT MAIN ENTRANCE DOOR FROM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27-2044 ADM CODE  PROVIDE SEAL OF ONE-HOUR FIRE RETARDING MATERIAL FOR TRANSOMS OVER ALL DOOR OPENINGS TO PUBLIC HALL FROM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700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ADM CODE  POST A PROPER NOTIC</w:t>
            </w:r>
            <w:r>
              <w:rPr>
                <w:sz w:val="18"/>
                <w:szCs w:val="18"/>
                <w:highlight w:val="white"/>
              </w:rPr>
              <w:t>E OF SMOKE DETECTOR REQUIREMENTS, IN A FORM APPROVED BY THE COMMISSIONER, AT OR NEAR THE MAIL BOX</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27-2035 ADM CODE  DISCONTINUE THE USE OF THE GAS FIRED REFRIGERATOR</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27-2036 ADM CODE  MAINTAIN ON THE REEMISES A SELF INSPECTION REPORT OF EACH GAS FUELED SPACE HEATER AND EACH GAS APPLIANCE FOR THE CURRENT YEAR. SUCH REPORT SHALL BE SUBMITTED TO THE DEPARTMENT UPON REQUEST.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27-2037 ADM CODE  PROVIDE A PROPER MEANS OF LIGHTING FOR WATER CLOSET COMPARTMENT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27-2039 ADM CODE  PROVIDE ADEQUATE LIGHT OF NOT LESS THAN 60 WATTS INCANDESCENT OR EQUIVALENT ILLUMINATION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27-2037 ADM CODE  PROVIDE ADEQUATE LIGHTING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w:t>
            </w:r>
            <w:r>
              <w:rPr>
                <w:sz w:val="18"/>
                <w:szCs w:val="18"/>
                <w:highlight w:val="white"/>
              </w:rPr>
              <w:t>27-2039 ADM CODE  PROVIDE AND MAINTAIN A LIGHT DIRECTLY OVER THE MAIL BOXES IN PUBLIC HALL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691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27-2042 ADM CODE  PROVIDE A MIRROR IN SELF-SERVICE ELEVATOR ARRANGED SO AS TO ENABLE A PERSON ENTERING, TO VIEW INSIDE OF ELEVATOR NUMBER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694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27-2044 ADM CODE  REPLACE WITH WIRE GLASS THE PRESENT GLASS IN DOORS AND/OR TRANSOMS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669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27-2031 ADM CODE  INSTALL CENTRAL HOT WATER SYSTEM OR, IF FEASIBLE, INDIVIDUAL HOT WATER HEATERS, AND FILE AN APPLICATION FOR APPROVAL BEFORE DOING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w:t>
            </w:r>
            <w:r>
              <w:rPr>
                <w:sz w:val="18"/>
                <w:szCs w:val="18"/>
                <w:highlight w:val="white"/>
              </w:rPr>
              <w:t>7-2033 ADM CODE  POST NOTICE, IN FORM APPROVED BY THE DEPARTMENT, STATING THE NAME AND LOCATION OF THE PERSON DESIGNATED BY THE OWNER TO HAVE KEY TO BUILDINGS HEATING SYSTEM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27-2030 ADM CODE  REPAIR AND OPERATE THE APPLIANCE SO AS TO PREVENT CARBON</w:t>
            </w:r>
            <w:r>
              <w:rPr>
                <w:sz w:val="18"/>
                <w:szCs w:val="18"/>
                <w:highlight w:val="white"/>
              </w:rPr>
              <w:t xml:space="preserve"> MONOXIDE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27-2029 ADM CODE  DEVICE PRESENT ON CENTRAL HEATING SYSTEM WHICH IS CAPABLE OF CAUSING AN OTHERWISE OPERABLE SYSTEM TO BECOME INOPERABLE</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675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27-2032, 2034 ADM CODE  DISCONTINUE USE OF ILLEGAL SPACE AND/OR HOT WATER HEATER AND PROVIDE FILED FOR &amp; APPR</w:t>
            </w:r>
            <w:r>
              <w:rPr>
                <w:sz w:val="18"/>
                <w:szCs w:val="18"/>
                <w:highlight w:val="white"/>
              </w:rPr>
              <w:t>OVED HEATER WHICH OBTAINS COMBUSTION AIR DIRECTLY FROM OUTSIDE THE BUILDING OR APPROVED CENTRAL SYSTEM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649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REMOVE ALL OBSTRUCTIONS AND REPAIR ALL DEFECTS 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ADM CODE  PROVIDE PROPERLY TRAPPED, SEWER CONNECTED, RAIN LEADER SO AS TO PROVIDE PROPER DRAINAGE AND FILE AN APPLICATION FOR APPROVAL BEFORE DOING THE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658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PROPERLY REPAIR THE BROKEN OR DEFECTIVE PAVING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660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27-2027 AD</w:t>
            </w:r>
            <w:r>
              <w:rPr>
                <w:sz w:val="18"/>
                <w:szCs w:val="18"/>
                <w:highlight w:val="white"/>
              </w:rPr>
              <w:t>M CODE  REGRADE WITH THE PROPER SLOPE TO EXISTING DRAIN THE SURFACE</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664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27-2028, 2032 ADM CODE  PROVIDE AN ADEQUATE SUPPLY OF HEAT FROM AN APPROVED CENTRAL HEATING SYSTEM, OR AN APPROVED SYSTEM OF GAS OR ELECTRICAL HEATING IN GOOD OPERATING CONDITION FO</w:t>
            </w:r>
            <w:r>
              <w:rPr>
                <w:sz w:val="18"/>
                <w:szCs w:val="18"/>
                <w:highlight w:val="white"/>
              </w:rPr>
              <w:t>R THE DWELLING UNIT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665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27-2028 ADM CODE  INSTALL CENTRAL HEATING SYSTEM OR, IF LAWFULLY FEASIBLE, INDIVIDUAL SPACE HEATERS, AND FILE AN APPLICATION FOR APPROVAL BEFORE DOING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666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27-2029 ADM CODE  PROVIDE AN ADEQUATE SUPPLY OF HEAT FOR THE APARTMENT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REPAIR THE FLUSHING APPARATUS AND MAINTAIN SAME SO AS TO FLUSH EFFECTIVELY THE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594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REPAIR LEAKY WATER CLOSET FLUSH PIPE CONN</w:t>
            </w:r>
            <w:r>
              <w:rPr>
                <w:sz w:val="18"/>
                <w:szCs w:val="18"/>
                <w:highlight w:val="white"/>
              </w:rPr>
              <w:t>ECTION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REMOVE ALL OBSTRUCTIONS FROM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REMOVE DISUSED PLUMBING FIXTURES AND PROPERLY SEAL PIPE CONNECTIONS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REPAIR THE BROKEN OR DEFECTIVE CONNECTION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REPAIR BY CLOSING SO AS TO BE GAS TIGHT ALL OPENINGS IN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600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PROVIDE A PROPER SCREW CAP FOR THE CLEANOUT OF TRAP</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647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PROPERL</w:t>
            </w:r>
            <w:r>
              <w:rPr>
                <w:sz w:val="18"/>
                <w:szCs w:val="18"/>
                <w:highlight w:val="white"/>
              </w:rPr>
              <w:t>Y CLOSE AND SEAL THE HUB OPENING AFTER REMOVING THE DISUSED,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648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PROPERLY REAM OUT, TAP AND PLUG, WITH SCREW PLUGS, THE HOLES 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REPAIR THE LEAKY AND/OR DEFECTIVE WATER SUPPLY PIPE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582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27-2024 ADM CODE  PROVIDE A BALL COCK FOR THE WATER SUPPLY TANK ON ROOF.</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586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PROVIDE A SEPARATE HOUSE SEWER AND HOUSE DRAIN PROPERLY CONNECTED TO PLUMBING SYSTEM OF THE BUILDING AND TO MAIN SEWER AND FILE AN APPLICATION FOR APPROVAL BEFORE DOING THIS WORK.</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587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REMOVE CESSPOOL AND ALL SEWAGE SATURATED EARTH, DISINFECT SITE AND FILL WITH FRESH EARTH. CONNECT PLUMBING SYSTEM OF BUILDING TO MAIN SEWER BY INSTALLING HOUSE SEWER AND DRAIN. FILE APPLICATION FOR APPROVAL BEFORE DOING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588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w:t>
            </w:r>
            <w:r>
              <w:rPr>
                <w:sz w:val="18"/>
                <w:szCs w:val="18"/>
                <w:highlight w:val="white"/>
              </w:rPr>
              <w:t>2026 ADM CODE  PROVIDE A SUITABLE STRAINER FOR THE DRAIN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589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PROVIDE SUITABLE TIGHT COVER FOR THE HANDHOLE OPENING OF TRAP</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27-2066 ADM CODE  PROVIDE A WATER CLOSET FOR EACH FAMILY WITHIN THE BUILDING AND FILE AN APPLICATION FOR APPROVAL BEFORE DOING THIS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592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ADM CODE  REPLACE WITH NEW THE DEFECTIVE FLUSH PIPE OF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554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PAINT ME</w:t>
            </w:r>
            <w:r>
              <w:rPr>
                <w:sz w:val="18"/>
                <w:szCs w:val="18"/>
                <w:highlight w:val="white"/>
              </w:rPr>
              <w:t>TAL IN ACCORDANCE WITH DEPT. REGULATION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27-2013 ADM CODE  NO DECORATING IN 3 YEARS. PAINT WITH LIGHT COLORED PAINT TO THE SATISFACTION OF THIS DEPARTMENT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27-2015 ADM CODE  THOROUGHLY CLEANSE TO THE SATISFACTION OF THIS DEPARTMENT THE DIRTY AND UNSANITARY EXTERIOR WALLS AT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w:t>
            </w:r>
            <w:r>
              <w:rPr>
                <w:sz w:val="18"/>
                <w:szCs w:val="18"/>
                <w:highlight w:val="white"/>
              </w:rPr>
              <w:t xml:space="preserve"> ADM CODE  ABATE THE NUISANCE CONSISTING OF VERMIN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 CODE  ABATE THE INFESTATION CONSISTING OF RODENTS</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27-2021 ADM CODE  PROVIDE SUFFICIENT, PROPER AND SEPARATE METAL RECEPTACLES FOR THE DEPOSIT OF GARBAGE, RUBBISH AND OTHER WASTE M</w:t>
            </w:r>
            <w:r>
              <w:rPr>
                <w:sz w:val="18"/>
                <w:szCs w:val="18"/>
                <w:highlight w:val="white"/>
              </w:rPr>
              <w:t>ATERIAL AND ARRANGE FOR COLLECTION AND DISPOSAL OF SUCH MATERIAL.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27-2024 ADM CODE  PROVIDE ADEQUATE SUPPLY OF COLD WATER FOR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REMOVE ILLEGAL FASTENINGS FROM GRATING DOOR TO OUTSIDE CELLAR ENTRANCE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REMOVE DEVICE PREVENTING DOOR FROM BEING SELF-CLOSING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REMOVE ALL ENCUMBRANCES CONSISTING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w:t>
            </w:r>
            <w:r>
              <w:rPr>
                <w:sz w:val="18"/>
                <w:szCs w:val="18"/>
                <w:highlight w:val="white"/>
              </w:rPr>
              <w:t>005, 2007 ADM CODE  AND DEPT. RULES AND REGULATIONS. REMOVE THE ENCUMBRANCE OBSTRUCTING EGRESS FROM FIRE ESCAPES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540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27-848 ADMIN CODE &amp; DEPT. RULES AND REGS.  REPLACE REFUSE CHUTE WARNING SIGN PUBLIC HALL DOOR TO SERVICE CLOSET OR ON WALL OVER HOPPER D</w:t>
            </w:r>
            <w:r>
              <w:rPr>
                <w:sz w:val="18"/>
                <w:szCs w:val="18"/>
                <w:highlight w:val="white"/>
              </w:rPr>
              <w:t>OOR AT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27-2010, 2011, 2012 ADM CODE  CLEANSE AND DISINFECT TO THE SATISFACTION OF THIS DEPARTMENT AFTER REMOVING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27-2011 ADM CODE  CLEANSE TO THE SATISFACTION OF THIS DEPARTMENT THE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REMOVE THE ADDITIONAL, DANGEROUS, INADEQUATE FIRE ESCAPE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FIRE EGRESS DEFECTIVE. REMOVE OBSTRUCTING BARS OR</w:t>
            </w:r>
            <w:r>
              <w:rPr>
                <w:sz w:val="18"/>
                <w:szCs w:val="18"/>
                <w:highlight w:val="white"/>
              </w:rPr>
              <w:t xml:space="preserve"> UNLAWFUL GATES FROM WINDOW TO FIRE ESCAPE OR PROVIDE APPROVED TYPE GATE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FIRE EGRESS DEFECTIVE. RESTORE EGRESS BY REMOVING LOCKING DEVICE AND ARRANGE TO OPEN READILY THE GATE IN FENCE AT LOT LINE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527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EGRESS OBSTRUCTED. PROVIDE PROPER MEANS OF EGRESS BY REMOVING PARTITIONS FORMING CLOSET ENCLOSING SCUTTLE LADDER TO ROOF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REFIT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ARRANGE AND MAKE SELF-CLOSING THE DOORS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w:t>
            </w:r>
            <w:r>
              <w:rPr>
                <w:sz w:val="18"/>
                <w:szCs w:val="18"/>
                <w:highlight w:val="white"/>
              </w:rPr>
              <w:t>27-2005 ADM CODE  MAKE STATIONARY THE TRANSOM OVER DOOR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532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PROVIDE A STATIONARY IRON LADDER OR FIREPROOF STAIR FOR THE OUTSIDE CELLAR ENTRANCE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REPLACE WITH NEW THE MISSING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REPAIR THE ROOF SO THAT IT WILL NOT LEAK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27-2005 ADM CODE  REPAIR </w:t>
            </w:r>
            <w:r>
              <w:rPr>
                <w:sz w:val="18"/>
                <w:szCs w:val="18"/>
                <w:highlight w:val="white"/>
              </w:rPr>
              <w:t>THE BROKEN OR DEFECTIVE PLASTERED SURFACES AND PAINT IN A UNIFORM COLOR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&amp; 309 M/D LAW  ABATE THE NUISANCE CONSISTING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REPAIR AND OPERATE THE GAS APPLIANCE SO AS TO PREVENT CARBON MONOXIDE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REPLACE WITH NEW THE BROKEN, DEFECTIVE AND/OR MISSING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ADJUST THE DROPL</w:t>
            </w:r>
            <w:r>
              <w:rPr>
                <w:sz w:val="18"/>
                <w:szCs w:val="18"/>
                <w:highlight w:val="white"/>
              </w:rPr>
              <w:t>ADDER SO THAT IT WILL SLIDE EASILY IN THE GUIDE RODS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514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FIRE ESCAPE DEFECTIVE. PROPERLY SECURE</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494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4, 8, 25, 67 M/D LAW  THE PREMISES IS CLASSIFIED AS A MULTIPLE DWELLING AND IS BEING MAINTAINED IN VIOLATION OF THE ABOVE SECTIONS. </w:t>
            </w:r>
            <w:r>
              <w:rPr>
                <w:sz w:val="18"/>
                <w:szCs w:val="18"/>
                <w:highlight w:val="white"/>
              </w:rPr>
              <w:t>FILE AN ALTERATION APPLICATION AND PLANS 1/8 INCH SCALE AND OBTAIN A CERTIFICATE OF OCCUPANCY TO LEGALIZE SUCH USE.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495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300, 301, 302, M/D LAW  FILE PLANS AND OBTAIN A CERTIFICATE OF OCCUPANCY TO LEGALIZE THE FOLLOWING ALTERATION OR RESTORE PREMISES TO PRIOR LEGAL CONDITION</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PROPERLY REPAIR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502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PROPERLY REPAIR WITH SIMILAR MATERIAL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MAKE SAFE BY PROPERLY REPAIRING THE STRUCTURAL DEFECT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PROVI</w:t>
            </w:r>
            <w:r>
              <w:rPr>
                <w:sz w:val="18"/>
                <w:szCs w:val="18"/>
                <w:highlight w:val="white"/>
              </w:rPr>
              <w:t>DE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ADM CODE  REPLACE WITH NEW THE BROKEN OR DEFECTIVE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981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27-2037  ADMIN. CODE:  PROVIDE PROPER MEANS OF LIGHTING FOR WATER CLOSET COMPARTMENT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990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27-2041  ADMIN. CODE:  PROVIDE A PEEP HOLE IN ENTRANCE DOOR OF THE DWELLING UNIT SO LOCATED AS TO PERMIT A PERSON INSIDE THE DWELLING UNIT TO VIEW ANY PERSON OUTSIDE ENTRANCE DOOR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992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27-2043  ADMIN. CODE:  PROVIDE A LOCK AND KEY TO THE ENTRANCE DOOR </w:t>
            </w:r>
            <w:r>
              <w:rPr>
                <w:sz w:val="18"/>
                <w:szCs w:val="18"/>
                <w:highlight w:val="white"/>
              </w:rPr>
              <w:t>OF DWELLING UNIT</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213, SUBD. 5 M/D LAW  DISCONTINUE USE OF INTERIOR ROOM FOR LIVING OR PROVIDE A SINGLE OPENING OF AT LEAST 60 PERCENT OF AREA OF THE PARTITION TO ROOM HAVING WINDOW OPENING DIRECTLY TO STREET OR YARD</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160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62, 187, 231 M/D LAW AND DEPT. RULES AND REGS.  SAFEGUARD EGRESS BY PROVIDING IRON GUARD RAILS OR PARAPET WALLS 3 FT 6 IN HIGH AND EXTENDING A MINIMUM OF 4 FT 0 IN BEYOND EITHER SIDE OF BULKHEAD/SCUTTLE OPENING AT ROOF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484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329, M/D LAW AND DEPT. RULES</w:t>
            </w:r>
            <w:r>
              <w:rPr>
                <w:sz w:val="18"/>
                <w:szCs w:val="18"/>
                <w:highlight w:val="white"/>
              </w:rPr>
              <w:t xml:space="preserve"> AND REGS.  PROVIDE A COMPLETED CERTIFICATE OF INSPECTION VISITS IN A PROPER FRAME AT OR NEAR MAILBOXES, BOTTOM EDGE OF FRAME BETWEEN 48-62 INCHES ABOVE FLOOR</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485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329, M/D LAW AND DEPT. RULES AND REGS.  PROVIDE A COMPLETED CERTIFICATE OF INSPECTION VISITS IN A PROPER FRAME READILY ACCESSIBLE FOR SIGNATURE, BOTTOM EDGE OF FRAME BETWEEN 48-62 INCHES ABOVE FLOOR AT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524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ADM CODE  FIRE EGRESS DEFECTIVE. REMOVE THE OBSTRUCTION IN FIREPROOF PASSAGEWAY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27-2038 ADM CODE  PROVIDE ADEQUATE LIGHTING FOR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755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27-2079 ADM CODE  DISCONTINUE THE USE OF THE PREMISES FOR SINGLE ROOM OCCUPANCY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999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606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w:t>
            </w:r>
            <w:r>
              <w:rPr>
                <w:sz w:val="18"/>
                <w:szCs w:val="18"/>
                <w:highlight w:val="white"/>
              </w:rPr>
              <w:t xml:space="preserve">056.5 ADM CODE - CORRECT THE LEAD-BASED PAINT HAZARD - PAINT THAT TESTED POSITIVE FOR LEAD CONTENT AND THAT IS PEELING OR ON A DETERIORATED </w:t>
            </w:r>
            <w:r>
              <w:rPr>
                <w:sz w:val="18"/>
                <w:szCs w:val="18"/>
                <w:highlight w:val="white"/>
              </w:rPr>
              <w:lastRenderedPageBreak/>
              <w:t>SUBSURFACE - USING EXCLUSIVE INTERIM CONTROLS.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612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27-2056.5 ADM CODE - CORRECT THE LEAD-BASED PAINT HAZARD - PRESUMED LEAD PAINT THAT IS ON A DETERIORATED SUBSURFACE THAT IS UNSTABLE OR UNSOUND USING EXCLUSIVE INTERIM CONTROLS.</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611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27-2056.5 ADM CODE - CORRECT THE LEAD-BASED PAINT HAZARD - PRESUMED LEAD PAINT THAT IS PEELING OR ON A DETERIORATED SUBSURFACE ON WOOD TRIM, DOORS, OR  WINDOWS - USING EXCLUSIVE INTERIM CONTROLS, WHICH INCLUDE A SURFACE DUST TEST IN ACCORDANCE WITH STATU</w:t>
            </w:r>
            <w:r>
              <w:rPr>
                <w:sz w:val="18"/>
                <w:szCs w:val="18"/>
                <w:highlight w:val="white"/>
              </w:rPr>
              <w:t>TE.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610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27-2056.5 ADM CODE - CORRECT THE LEAD-BASED PAINT HAZARD - PRESUMED LEAD PAINT THAT IS PEELING OR IS ON A DETERIORATED SUBSURFACE - USING EXCLUSIVE INTERIM CONTROLS.</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607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27-2056.5 ADM CODE - CORRECT THE LEAD-BASED PAINT HAZARD - PAINT THAT TESTED POSITIVE FOR LEAD CONTENT AND THAT IS PEELING OR IS ON A DETERIORATED SUBSURFACE ON WOOD TRIM, DOORS, OR  WINDOWS - USING EXCLUSIVE INTERIM CONTROLS, WHICH INCLUDE A SURFACE DUS</w:t>
            </w:r>
            <w:r>
              <w:rPr>
                <w:sz w:val="18"/>
                <w:szCs w:val="18"/>
                <w:highlight w:val="white"/>
              </w:rPr>
              <w:t>T TEST IN ACCORDANCE WITH STATUTE.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614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27-2056.8 ADM CODE - CERTIFY COMPLIANCE WITH LEAD-BASED PAINT HAZARD CONTROL REQUIREMENTS DURING PERIOD OF UNIT VACANCY - APARTMENT  _____.</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1009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27-2049 ADM CODE - POST AND MAINTAIN A STREET NUMBER ON THE FRONT OF THE DWELLING PLAINLY VISIBLE FROM THE SIDEWALK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1000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ADM CODE - POST A PROPER NOTICE OF SMOKE DETECTOR REQUIREMENTS, IN A FORM APPROVED BY THE COMMISSIONER , AT OR NEAR THE MA</w:t>
            </w:r>
            <w:r>
              <w:rPr>
                <w:sz w:val="18"/>
                <w:szCs w:val="18"/>
                <w:highlight w:val="white"/>
              </w:rPr>
              <w:t>ILBOX</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1001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ADM CODE - PROVIDE AN APPROVED AND OPERATIONAL SMOKE DETECTING DEVICE, INSTALLED IN ACCORDANCE WITH DEPARTMENT OF BUILDINGS RULES AND REGULATIONS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1002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27-2044 ADM CODE - REPAIR OR REPLACE SMOKE DETECTOR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1003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27-2045 ADM CODE - F</w:t>
            </w:r>
            <w:r>
              <w:rPr>
                <w:sz w:val="18"/>
                <w:szCs w:val="18"/>
                <w:highlight w:val="white"/>
              </w:rPr>
              <w:t>ILE CERTIFICATION OF SATISFACTORY INSTALLATION OF SMOKE DETECTING DEVICE IN ACCORDANCE WITH HPD RULES AND REGULATIONS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1026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27-2062 ADM CODE - DISCONTINUE USE OF INTERIOR ROOM FOR LIVING OR PROVIDE AN ALCOVE OPENING OF AT LEAST 32 1/2 SQ.FT. TO ROOM HAVING A WINDOW OPENING DIRECTLY TO STREET OR YARD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1027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27-2062 ADM CODE - DISCONTINUE USE OF INTERIOR ROOM FOR LIVING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1028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27-2062 ADM CODE - DISCONTINUE THE USE OF THE INTERIOR ROOM FOR LIVING OR PROVIDE AN ALCOVE OPENING OF 60 SQ.FT. TO A ROOM HAVING A WINDOW OPENING DIRECTLY TO STREET OR YARD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1030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27-2069 ADM CODE - PROVIDE UNDER COMPLETED PERMIT, A WATER CLOSET, WASH </w:t>
            </w:r>
            <w:r>
              <w:rPr>
                <w:sz w:val="18"/>
                <w:szCs w:val="18"/>
                <w:highlight w:val="white"/>
              </w:rPr>
              <w:t>BASIN AND BATH OR SHOWER ON THE SAME STORY FOR APARTMENT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1031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27-2064 ADM CODE - PROVIDE PROPER PLASTERED PARTITIONS EXTENDING FROM FLOOR TO CEILING FOR WATER CLOSET COMPARTMENT AND/ OR BATHROOM</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1032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27-2064 ADM CODE - PROVIDE IN ACCORDANCE WITH THE RULES AND REGULATIONS OF THIS DEPARTMENT A WATERPROOF FLOOR AND</w:t>
            </w:r>
            <w:r>
              <w:rPr>
                <w:sz w:val="18"/>
                <w:szCs w:val="18"/>
                <w:highlight w:val="white"/>
              </w:rPr>
              <w:t xml:space="preserve"> BASE FOR THE WATER CLOSET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1033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27-2065 ADM CODE - PROVIDE VENTILATION FOR WATER CLOSET COMPARTMENT AND/ OR BATHROOM AND FILE APPLICATION FOR APPROVAL BEFORE DOING WORK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1041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27-2073 ADM CODE - DISCONTINUE UNLAWFUL COOKING SPACE OR FILE PLANS AND APPL</w:t>
            </w:r>
            <w:r>
              <w:rPr>
                <w:sz w:val="18"/>
                <w:szCs w:val="18"/>
                <w:highlight w:val="white"/>
              </w:rPr>
              <w:t>ICATION WITH THIS DEPARTMENT TO LEGALIZE SAME, IF LAWFULLY FEASIBLE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1042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27-2073 ADM CODE - PROVIDE AN ADEQUATE SUPPLY OF GAS TO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1046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27-2075 ADM CODE - DISCONTINUE UNLAWFUL OVERCROWDING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1049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27-2076 ADM CODE - DISCONTINUE UNLAWFUL USE OF KITCHEN FOR SLEEPING PURPOSES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1051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27-2077 ADM CODE - DISCONTINUE THE ROOMING UNIT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1054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27-2078-ADM CODE - DISCONTINUE THE UNLAWFUL OCCUPANC</w:t>
            </w:r>
            <w:r>
              <w:rPr>
                <w:sz w:val="18"/>
                <w:szCs w:val="18"/>
                <w:highlight w:val="white"/>
              </w:rPr>
              <w:t>Y BY MORE THAN TWO ROOMERS, BOARDERS OR LODGERS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1061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27-2087 ADM CODE - DISCONTINUE USE OF ROOMS FOR LIVING, DISCONNECT PLUMBING FIXTURES WHERE ILLEGAL AND PROPERLY SEAL PIPE CONNECTIONS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1062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27-2087 ADM CODE - DISCONTINUE USE OF ROOMS FOR LIVING PURPOSES OR OBTAIN A CERTIFICATE OF OCCUPANCY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1067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27-2142 ADM CODE - THE PREMISES OR APTS. HAVE BEEN VACATED BY THE DEPARTMENT AND CANNOT BE REOCCUPIED UNTIL SO ORDERED AFTER PROOF OF COMPLIANCE </w:t>
            </w:r>
            <w:r>
              <w:rPr>
                <w:sz w:val="18"/>
                <w:szCs w:val="18"/>
                <w:highlight w:val="white"/>
              </w:rPr>
              <w:t>FOR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1068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27-2142 ADM CODE - THE PREMISES VACATED BY THIS DEPARTMENT, HAVE BEEN REOCCUPIED WITHOUT OBTAINING REQUIRED APPROVAL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1071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27-2096 ADM CODE - FILE WITH THIS DEPARTMENT A TRUE REGISTRATION STATEMENT FOR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1072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27-2098 ADM CODE - FILE WITH THIS DEPARTMENT A REGISTRATION STATEMENT FOR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1074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27-2098 ADM CODE - FILE WITH THIS DEPARTMENT A WRITTEN DESIGNATION OF MANAGING AGENT OF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1075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27-2099 ADM CODE - FILE WITH THIS DEPARTMENT A REGISTRATIO</w:t>
            </w:r>
            <w:r>
              <w:rPr>
                <w:sz w:val="18"/>
                <w:szCs w:val="18"/>
                <w:highlight w:val="white"/>
              </w:rPr>
              <w:t>N STATEMENT FOR CHANGE OF OWNERSHIP OF BUILDING</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1076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27-2100 ADM CODE - FILE WITH THIS  DEPARTMENT A REGISTRATION STATEMENT WITH A PROPER ADDRESS FOR REGISTERED PARTY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1079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27-2105 ADM CODE - RENT BILL OR RECIEPT NOT PROVIDED FOR TENANT WITH NAME AND </w:t>
            </w:r>
            <w:r>
              <w:rPr>
                <w:sz w:val="18"/>
                <w:szCs w:val="18"/>
                <w:highlight w:val="white"/>
              </w:rPr>
              <w:t>ADDRESS OF INDIVIDUAL ACTING AS MANAGING AGENT OR NAME AND ADDRESS OF OWNER PRINTED OR STAMPED THEREON</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1492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9, 170, 171, 300, 301, 302 M.D.LAW-FILE PLANS AND APPLICATION AND OBTAIN A CERTIFICATE OF OCCUPANCY TO LEGALIZE THE CONVERSION FROM A PRIVATE DWELLING TO MULTIPLE DWELLING USE IF LAWFULLY FEASIBLE OR RESTORE TO LAWFUL OCCUPANCY</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1493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9, 56, 193, 300, 3</w:t>
            </w:r>
            <w:r>
              <w:rPr>
                <w:sz w:val="18"/>
                <w:szCs w:val="18"/>
                <w:highlight w:val="white"/>
              </w:rPr>
              <w:t>02 M.D. LAW- ABOVE FRAME BUILDING HAS BEEN CONVERTED FROM A PRIVATE DWELLING TO A MULTIPLE DWELLING AND IS NOW OCCUPIED AND MAINTAINED AS SUCH CONTRARY TO LAW.RESTORE PREMISES TO LAWFUL OCCUPANCY</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759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27-2091 HMC, § 302 MDL : APARTMENTS HAVE BEEN ISSUED </w:t>
            </w:r>
            <w:r>
              <w:rPr>
                <w:sz w:val="18"/>
                <w:szCs w:val="18"/>
                <w:highlight w:val="white"/>
              </w:rPr>
              <w:t>A COMMISSIONER'S ORDER AND OCCUPANTS ARE IN NEED OF RELOCATION SERVICES. APARTMENTS CANNOT BE RE-OCCUPIED UNTIL THE COMMISSIONER'S ORDER IS REVOKED AFTER HPD INSPECTION OF APARTMENTS.</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760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27-2091 HMC, § 302 MDL: THE PREMISES HAVE BEEN ISSUED A COMMISSIO</w:t>
            </w:r>
            <w:r>
              <w:rPr>
                <w:sz w:val="18"/>
                <w:szCs w:val="18"/>
                <w:highlight w:val="white"/>
              </w:rPr>
              <w:t>NER'S ORDER AND OCCUPANTS ARE IN NEED OF RELOCATION SERVICES. APARTMENTS CANNOT BE REOCCUPIED UNTIL THE COMMISSIONER'S ORDER IS REVOKED AFTER HPD INSPECTION OF APARTMENTS.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616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27-2056.6 ADM CODE - CORRECT THE LEAD-BASED PAINT HAZARD - PRESUMED LEAD PAIN</w:t>
            </w:r>
            <w:r>
              <w:rPr>
                <w:sz w:val="18"/>
                <w:szCs w:val="18"/>
                <w:highlight w:val="white"/>
              </w:rPr>
              <w:t>T THAT IS PEELING OR ON A DETERIORATED SUBSURFACE USING WORK PRACTICES SET FORTH IN 28 RCNY §11-06(B)(2)</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617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27-2056.6 ADM CODE - CORRECT THE LEAD-BASED PAINT HAZARD - PAINT THAT TESTED POSITIVE FOR LEAD CONTENT AND THAT IS PEELING OR ON A DETERIORATED SUBSURFACE - USING WORK PRACTICES SET FORTH IN 28 RCNY §11-06(B)(2) </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618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27-2056.7 ADM CODE -CORRECT FAILURE TO PROVIDE TO THE DEPARTMENT WITHIN 45 DAYS OF DEMAND ALL RECORDS REQUIRED TO BE MAINTAINED BY OWNER </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550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HMC:TRACE AND REPAIR THE SOURCE AND ABATE THE NUISANCE CONSISTING OF MOLD ...</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1501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27-2046.1 HMC</w:t>
            </w:r>
            <w:r>
              <w:rPr>
                <w:sz w:val="18"/>
                <w:szCs w:val="18"/>
                <w:highlight w:val="white"/>
              </w:rPr>
              <w:t xml:space="preserve">: POST A PROPER NOTICE OF CARBON MONOXIDE DETECTING DEVICE REQUIREMENTS, IN A FORM APPROVED BY THE COMMISSIONER, IN A COMMON AREA OF A CLASS A MULTIPLE DWELLING NEAR INSPECTION CERTIFICATE OR PROVIDE NOTICE TO TENANTS IN A PRIVATE DWELLING. </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1502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27-2046.1, 2046.2 HMC: PROVIDE AN APPROVED AND OPERATIONAL CARBON MONOXIDE DETECTING DEVICE, INSTALLED IN ACCORDANCE WITH APPLICABLE LAW AND RULES.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1503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27-2046.1 HMC: REPAIR OR REPLACE THE CARBON MONOXIDE DETECTING DEVICE(S).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1504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27-2046.1, 2046.2 HMC: FILE CERTIFICATION OF SATISFACTORY INSTALLATION OF CARBON MONOXIDE DETECTING DEVICE(S) IN ACCORDANCE WITH HPD RULE.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1505</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27-2046.1, 2046.2 HMC: MA</w:t>
            </w:r>
            <w:r>
              <w:rPr>
                <w:sz w:val="18"/>
                <w:szCs w:val="18"/>
                <w:highlight w:val="white"/>
              </w:rPr>
              <w:t>INTAIN ON THE PREMISES AND MAKE AVAILABLE TO THE DEPARTMENT UPON REQUEST RECORDS OF INSTALLATION AND MAINTENANCE OF CARBON MONOXIDE DETECTING DEVICE(S) IN THE BUILDING.</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§27-2153 ADM CODE THE PREMISES HAS BEEN SELECTED TO PARTICIPATE IN THE ALTERNATIVE</w:t>
            </w:r>
            <w:r>
              <w:rPr>
                <w:sz w:val="18"/>
                <w:szCs w:val="18"/>
                <w:highlight w:val="white"/>
              </w:rPr>
              <w:t xml:space="preserve"> ENFORCEMENT PROGRAM WHICH MAY RESULT IN BUILDING-WIDE INSPECTIONS, FEES, AND EXTENSIVE REPAIR WORK TO CORRECT VIOLATIONS AND UNDERLYING CONDITIONS. CHARGES FOR REPAIR WORK DONE PURSUANT TO THIS ORDER, IF NOT PAID, WILL BECOME LIENS ON THE PROPERTY</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INFESTATION CONSISTING OF ROACHES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569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INFESTATION CONSISTING OF MICE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570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NUISANCE CONSISTING OF BEDBUGS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868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INFESTATION CONSISTING OF ROACHES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869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INFESTATION CONSISTING OF MICE</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870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27-2018  ADMIN. CODE:  ABATE THE NUISA</w:t>
            </w:r>
            <w:r>
              <w:rPr>
                <w:sz w:val="18"/>
                <w:szCs w:val="18"/>
                <w:highlight w:val="white"/>
              </w:rPr>
              <w:t>NCE CONSISTING OF BEDBUGS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790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27-2043.1 HMC INSTALL THE MISSING OR REPAIR/REPLACE THE DEFECTIVE WINDOW GUARD(S) IN ACCORDANCE WITH THE SPECIFICATIONS OF THE NEW YORK CITY HEALTH CODE SECTION 24 RCNY CHAPTER 12.</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791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27-2043.1 HMC INSTALL THE MISSING OR REPAIR/REPLACE THE DEFECTIVE </w:t>
            </w:r>
            <w:r>
              <w:rPr>
                <w:sz w:val="18"/>
                <w:szCs w:val="18"/>
                <w:highlight w:val="white"/>
              </w:rPr>
              <w:t>WINDOW GUARD(S) THROUGHOUT THE PUBLIC AREAS IN ACCORDANCE WITH THE SPECIFICATIONS OF THE NEW YORK CITY HEALTH CODE SECTION 24 RCNY CHAPTER 12.</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583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2027 HMC: PROPERLY REPAIR THE SOURCE AND ABATE THE EVIDENCE OF A WATER LEAK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883</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27-2026, 2027 HMC: PROPERLY REPAIR THE SOURCE AND ABATE THE EVIDENCE OF A WATER LEAK</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27-2037, 2038 HMC: PROVIDE A SAFE AND ADEQUATE SUPPLY OF ELECTRIC SERVICE TO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lastRenderedPageBreak/>
              <w:t>988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27-2037, 2038 HMC: PROVIDE A SAFE AND ADEQUATE SUPPLY OF ELECTRIC</w:t>
            </w:r>
            <w:r>
              <w:rPr>
                <w:sz w:val="18"/>
                <w:szCs w:val="18"/>
                <w:highlight w:val="white"/>
              </w:rPr>
              <w:t xml:space="preserve"> SERVICE TO THE FIXTURES</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689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2006, 2037 HMC: PROPERLY REPAIR AND ABATE UNSAFE ELECTRIC WIRING CONDITION CONSISTING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989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2006, 2037 HMC: PROPERLY REPAIR AND ABATE UNSAFE ELECTRIC WIRING CONDITION CONSISTING OF</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717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2050 HMC: PROVIDE AN ADEQUATE SUPPLY OF WATER FOR THE WET SPRINKLER AND/OR STANDPIPE SYSTEM AT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1017</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2050 HMC: PROVIDE AN ADEQUATE SUPPLY OF WATER FOR THE WET SPRINKLER AND/OR STANDPIPE SYSTEM AT</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730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27-2091(C) ADM CODE   THE PROPE</w:t>
            </w:r>
            <w:r>
              <w:rPr>
                <w:sz w:val="18"/>
                <w:szCs w:val="18"/>
                <w:highlight w:val="white"/>
              </w:rPr>
              <w:t>RTY HAS BEEN ISSUED AN ORDER TO IDENTIFY AND ADDRESS  UNDERLYING CONDITIONS AND VIOLATIONS RELATED TO THE ORDER. FAILURE TO COMPLY MAY RESULT IN EXTENSIVE REPAIR WORK TO CORRECT UNDERLYING CONDITIONS AND RELATED VIOLATIONS BY HPD. CHARGES FOR REPAIR WORK D</w:t>
            </w:r>
            <w:r>
              <w:rPr>
                <w:sz w:val="18"/>
                <w:szCs w:val="18"/>
                <w:highlight w:val="white"/>
              </w:rPr>
              <w:t>ONE PURSUANT TO THIS ORDER, IF NOT PAID, WILL BECOME TAX LIENS ON THE PROPERTY</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780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§27-2107 ADM CODE   OWNER FAILED TO FILE A VALID REGISTRATION STATEMENT WITH THE DEPARTMENT AS REQUIRED BY ADM CODE §27-2097 AND IS THEREFORE SUBJECT TO CIVIL PENALTIES, PROHIBITED FROM CERTIFYING VIOLATIONS, AND DENIED THE RIGHT TO RECOVER POSSESSION OF P</w:t>
            </w:r>
            <w:r>
              <w:rPr>
                <w:sz w:val="18"/>
                <w:szCs w:val="18"/>
                <w:highlight w:val="white"/>
              </w:rPr>
              <w:t>REMISES FOR NONPAYMENT OF RENT UNTIL A VALID REGISTRATION STATEMENT IS FILED.</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500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xml:space="preserve">§ 26-1103 ADMIN. CODE: POST AND MAINTAIN A PROPER NOTICE ON WALL OF THE ENTRANCE STORY IN ENGLISH AND SPANISH ON THE AVAILABILITY OF THE AGENCY’S HOUSING INFORMATION GUIDE. </w:t>
            </w:r>
            <w:r>
              <w:rPr>
                <w:sz w:val="18"/>
                <w:szCs w:val="18"/>
                <w:highlight w:val="white"/>
              </w:rPr>
              <w:t>A SAMPLE NOTICE CAN BE FOUND AT WWW.NYC.GOV/HPD.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546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HMC: REMOVE THE ILLEGAL DOUBLE CYLINDER KEY OPERATED LOCKING DEVICE AT DOOR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846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2007 HMC: REMOVE THE ILLEGAL DOUBLE CYLINDER KEY OPERATED LOCKING DEVICE AT DOOR</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549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2012 HMC &amp; § 309 MDL: ABATE THE NUISANCE CONSISTING OF EXCESSIVE STORAGE OF MATERIAL</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849</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2012 HMC &amp; § 309 MDL: ABATE THE NUISANCE CONSIS</w:t>
            </w:r>
            <w:r>
              <w:rPr>
                <w:sz w:val="18"/>
                <w:szCs w:val="18"/>
                <w:highlight w:val="white"/>
              </w:rPr>
              <w:t>TING OF EXCESSIVE STORAGE OF MATERIAL</w:t>
            </w:r>
          </w:p>
        </w:tc>
      </w:tr>
      <w:tr w:rsidR="008235BB">
        <w:trPr>
          <w:trHeight w:val="104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728</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§27-2153 ADM CODE POST AND MAINTAIN A NOTICE, WRITTEN IN ENGLISH AND IN SPANISH, ON THE BUILDING ENTRANCE DOOR OR OTHER CONSPICUOUS LOCATION IN THE BUILDING COMMON AREA, STATING THAT: (1) THE BUILDING IS IN THE AL</w:t>
            </w:r>
            <w:r>
              <w:rPr>
                <w:sz w:val="18"/>
                <w:szCs w:val="18"/>
                <w:highlight w:val="white"/>
              </w:rPr>
              <w:t xml:space="preserve">TERNATIVE ENFORCEMENT PROGRAM, (2) THAT OCCUPANTS MAY CALL 311 OR THE AEP AT 212-863-8262 TO REPORT HOUSING MAINTENANCE COMPLAINTS, (3) THE NAME, TELEPHONE, AND ADDRESS OF THE OWNER, AND, (4) THE IDENTITY OF ANY FINANCIAL INSTITUTION THAT HOLDS A MORTGAGE </w:t>
            </w:r>
            <w:r>
              <w:rPr>
                <w:sz w:val="18"/>
                <w:szCs w:val="18"/>
                <w:highlight w:val="white"/>
              </w:rPr>
              <w:t>ON THE PROPERTY. POST</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1506</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27-2005 HMC: POST, IN A FORM APPROVED BY THE COMMISSIONER, AND MAINTAIN A NOTICE IN A COMMON AREA OF THE BUILDING REGARDING THE PROCEDURES THAT SHOULD BE FOLLOWED WHEN A GAS LEAK IS SUSPECTED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630</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(C) 27-2142(A) HMC: THE FOLLOWING DWELLING UNITS WERE REOCCUPIED WHILE BEING SUBJECT TO AN ORDER TO REPAIR/VACATE ORDER ISSUED BY THE DEPARTMENT; ORDER CONDITIONS OBSERVED EXISTING.</w:t>
            </w:r>
          </w:p>
        </w:tc>
      </w:tr>
      <w:tr w:rsidR="008235BB">
        <w:trPr>
          <w:trHeight w:val="7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631</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(B) 27-2142(A) HMC: THE FOLLOWING DWELLING UNITS WERE REOCCUPIED WHIL</w:t>
            </w:r>
            <w:r>
              <w:rPr>
                <w:sz w:val="18"/>
                <w:szCs w:val="18"/>
                <w:highlight w:val="white"/>
              </w:rPr>
              <w:t>E BEING SUBJECT TO AN ORDER TO REPAIR/VACATE ORDER ISSUED BY THE DEPARTMENT; FILE FOR A DISMISSAL REQUEST RELATED TO THE ISSUED ORDER (SEE WWW.NYC.GOV/HPD).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632</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(B) 27-2141(C) HMC: ORDER TO REPAIR/VACATE ORDER MUST REMAIN POSTED UNTIL SUCH TIME AS THE ORDER IS RESCINDED.  A COPY FOR POSTING CAN BE FOUND THROUGH HPDONLINE (WWW.NYC.GOV/HPD).</w:t>
            </w:r>
          </w:p>
        </w:tc>
      </w:tr>
      <w:tr w:rsidR="008235BB">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744</w:t>
            </w:r>
          </w:p>
        </w:tc>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5BB" w:rsidRDefault="005139B2">
            <w:pPr>
              <w:widowControl w:val="0"/>
              <w:pBdr>
                <w:top w:val="nil"/>
                <w:left w:val="nil"/>
                <w:bottom w:val="nil"/>
                <w:right w:val="nil"/>
                <w:between w:val="nil"/>
              </w:pBdr>
              <w:rPr>
                <w:sz w:val="18"/>
                <w:szCs w:val="18"/>
                <w:highlight w:val="white"/>
              </w:rPr>
            </w:pPr>
            <w:r>
              <w:rPr>
                <w:sz w:val="18"/>
                <w:szCs w:val="18"/>
                <w:highlight w:val="white"/>
              </w:rPr>
              <w:t>§ 27-2046.4 HMC: PROVIDE CONTROL KNOB SAFETY COVERS FOR THE GAS STOVE.</w:t>
            </w:r>
          </w:p>
        </w:tc>
      </w:tr>
    </w:tbl>
    <w:p w:rsidR="008235BB" w:rsidRDefault="008235BB">
      <w:pPr>
        <w:shd w:val="clear" w:color="auto" w:fill="FFFFFF"/>
        <w:spacing w:after="160"/>
        <w:rPr>
          <w:sz w:val="18"/>
          <w:szCs w:val="18"/>
          <w:highlight w:val="white"/>
        </w:rPr>
      </w:pPr>
    </w:p>
    <w:p w:rsidR="008235BB" w:rsidRDefault="005139B2">
      <w:pPr>
        <w:shd w:val="clear" w:color="auto" w:fill="FFFFFF"/>
        <w:spacing w:after="160"/>
        <w:rPr>
          <w:sz w:val="24"/>
          <w:szCs w:val="24"/>
        </w:rPr>
      </w:pPr>
      <w:bookmarkStart w:id="25" w:name="76c1echuxrnb" w:colFirst="0" w:colLast="0"/>
      <w:bookmarkEnd w:id="25"/>
      <w:r>
        <w:rPr>
          <w:sz w:val="24"/>
          <w:szCs w:val="24"/>
        </w:rPr>
        <w:t>NOVID</w:t>
      </w:r>
    </w:p>
    <w:p w:rsidR="008235BB" w:rsidRDefault="005139B2">
      <w:pPr>
        <w:shd w:val="clear" w:color="auto" w:fill="FFFFFF"/>
        <w:spacing w:after="160"/>
        <w:rPr>
          <w:sz w:val="24"/>
          <w:szCs w:val="24"/>
        </w:rPr>
      </w:pPr>
      <w:r>
        <w:rPr>
          <w:sz w:val="18"/>
          <w:szCs w:val="18"/>
          <w:highlight w:val="white"/>
        </w:rPr>
        <w:t>Unique identifier of the Notice of Violation sent to the owner</w:t>
      </w:r>
    </w:p>
    <w:p w:rsidR="008235BB" w:rsidRDefault="005139B2">
      <w:pPr>
        <w:shd w:val="clear" w:color="auto" w:fill="FFFFFF"/>
        <w:spacing w:after="160"/>
        <w:rPr>
          <w:sz w:val="24"/>
          <w:szCs w:val="24"/>
        </w:rPr>
      </w:pPr>
      <w:bookmarkStart w:id="26" w:name="dznh4mxsusux" w:colFirst="0" w:colLast="0"/>
      <w:bookmarkEnd w:id="26"/>
      <w:r>
        <w:rPr>
          <w:sz w:val="24"/>
          <w:szCs w:val="24"/>
        </w:rPr>
        <w:t>NOVDescription</w:t>
      </w:r>
    </w:p>
    <w:p w:rsidR="008235BB" w:rsidRDefault="005139B2">
      <w:pPr>
        <w:shd w:val="clear" w:color="auto" w:fill="FFFFFF"/>
        <w:spacing w:after="160"/>
        <w:rPr>
          <w:sz w:val="24"/>
          <w:szCs w:val="24"/>
        </w:rPr>
      </w:pPr>
      <w:r>
        <w:rPr>
          <w:sz w:val="18"/>
          <w:szCs w:val="18"/>
          <w:highlight w:val="white"/>
        </w:rPr>
        <w:t>Description of the violation</w:t>
      </w:r>
    </w:p>
    <w:p w:rsidR="008235BB" w:rsidRDefault="005139B2">
      <w:pPr>
        <w:shd w:val="clear" w:color="auto" w:fill="FFFFFF"/>
        <w:spacing w:after="160"/>
        <w:rPr>
          <w:sz w:val="24"/>
          <w:szCs w:val="24"/>
        </w:rPr>
      </w:pPr>
      <w:bookmarkStart w:id="27" w:name="wfir9wgswjyf" w:colFirst="0" w:colLast="0"/>
      <w:bookmarkEnd w:id="27"/>
      <w:r>
        <w:rPr>
          <w:sz w:val="24"/>
          <w:szCs w:val="24"/>
        </w:rPr>
        <w:t>NOVIssueDate</w:t>
      </w:r>
    </w:p>
    <w:p w:rsidR="008235BB" w:rsidRDefault="005139B2">
      <w:pPr>
        <w:shd w:val="clear" w:color="auto" w:fill="FFFFFF"/>
        <w:spacing w:after="160"/>
        <w:rPr>
          <w:sz w:val="24"/>
          <w:szCs w:val="24"/>
        </w:rPr>
      </w:pPr>
      <w:r>
        <w:rPr>
          <w:sz w:val="18"/>
          <w:szCs w:val="18"/>
          <w:highlight w:val="white"/>
        </w:rPr>
        <w:t>Date when the NOV was sent</w:t>
      </w:r>
    </w:p>
    <w:p w:rsidR="008235BB" w:rsidRDefault="005139B2">
      <w:pPr>
        <w:shd w:val="clear" w:color="auto" w:fill="FFFFFF"/>
        <w:spacing w:after="160"/>
        <w:rPr>
          <w:sz w:val="24"/>
          <w:szCs w:val="24"/>
        </w:rPr>
      </w:pPr>
      <w:bookmarkStart w:id="28" w:name="hycgbm1aapxk" w:colFirst="0" w:colLast="0"/>
      <w:bookmarkEnd w:id="28"/>
      <w:r>
        <w:rPr>
          <w:sz w:val="24"/>
          <w:szCs w:val="24"/>
        </w:rPr>
        <w:t>CurrentStatusID, CurrentStatus</w:t>
      </w:r>
    </w:p>
    <w:p w:rsidR="008235BB" w:rsidRDefault="005139B2">
      <w:pPr>
        <w:shd w:val="clear" w:color="auto" w:fill="FFFFFF"/>
        <w:spacing w:after="160"/>
        <w:rPr>
          <w:sz w:val="24"/>
          <w:szCs w:val="24"/>
        </w:rPr>
      </w:pPr>
      <w:r>
        <w:rPr>
          <w:sz w:val="18"/>
          <w:szCs w:val="18"/>
          <w:highlight w:val="white"/>
        </w:rPr>
        <w:t>Violation status, see the table below for details:</w:t>
      </w:r>
    </w:p>
    <w:tbl>
      <w:tblPr>
        <w:tblStyle w:val="a0"/>
        <w:tblW w:w="936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891"/>
        <w:gridCol w:w="1483"/>
        <w:gridCol w:w="1987"/>
        <w:gridCol w:w="3650"/>
        <w:gridCol w:w="1349"/>
      </w:tblGrid>
      <w:tr w:rsidR="008235BB">
        <w:trPr>
          <w:trHeight w:val="780"/>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b/>
                <w:sz w:val="18"/>
                <w:szCs w:val="18"/>
              </w:rPr>
            </w:pPr>
            <w:r>
              <w:rPr>
                <w:b/>
                <w:sz w:val="18"/>
                <w:szCs w:val="18"/>
              </w:rPr>
              <w:t>SeqNo</w:t>
            </w:r>
          </w:p>
        </w:tc>
        <w:tc>
          <w:tcPr>
            <w:tcW w:w="14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b/>
                <w:sz w:val="18"/>
                <w:szCs w:val="18"/>
              </w:rPr>
            </w:pPr>
            <w:r>
              <w:rPr>
                <w:b/>
                <w:sz w:val="18"/>
                <w:szCs w:val="18"/>
              </w:rPr>
              <w:t>ShortName</w:t>
            </w:r>
          </w:p>
        </w:tc>
        <w:tc>
          <w:tcPr>
            <w:tcW w:w="19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b/>
                <w:sz w:val="18"/>
                <w:szCs w:val="18"/>
              </w:rPr>
            </w:pPr>
            <w:r>
              <w:rPr>
                <w:b/>
                <w:sz w:val="18"/>
                <w:szCs w:val="18"/>
              </w:rPr>
              <w:t>LongName</w:t>
            </w:r>
          </w:p>
        </w:tc>
        <w:tc>
          <w:tcPr>
            <w:tcW w:w="36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b/>
                <w:sz w:val="18"/>
                <w:szCs w:val="18"/>
              </w:rPr>
            </w:pPr>
            <w:r>
              <w:rPr>
                <w:b/>
                <w:sz w:val="18"/>
                <w:szCs w:val="18"/>
              </w:rPr>
              <w:t>Definition</w:t>
            </w:r>
          </w:p>
        </w:tc>
        <w:tc>
          <w:tcPr>
            <w:tcW w:w="13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b/>
                <w:sz w:val="18"/>
                <w:szCs w:val="18"/>
              </w:rPr>
            </w:pPr>
            <w:r>
              <w:rPr>
                <w:b/>
                <w:sz w:val="18"/>
                <w:szCs w:val="18"/>
              </w:rPr>
              <w:t>OPEN OR CLOSED?</w:t>
            </w:r>
          </w:p>
        </w:tc>
      </w:tr>
      <w:tr w:rsidR="008235BB">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VIOLATION OPEN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violation is active and still requires action from the owner or the violation has been properly certified and is pending the statutory period for reinspection or dismissal.</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NOV SENT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NOV SENT OUT</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Notice of Violation was sent to the registere</w:t>
            </w:r>
            <w:r>
              <w:rPr>
                <w:sz w:val="18"/>
                <w:szCs w:val="18"/>
              </w:rPr>
              <w:t>d owner or "Owner of the Premises".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p w:rsidR="008235BB" w:rsidRDefault="005139B2">
            <w:pPr>
              <w:shd w:val="clear" w:color="auto" w:fill="FFFFFF"/>
              <w:ind w:left="100"/>
              <w:rPr>
                <w:sz w:val="18"/>
                <w:szCs w:val="18"/>
              </w:rPr>
            </w:pPr>
            <w:r>
              <w:rPr>
                <w:sz w:val="18"/>
                <w:szCs w:val="18"/>
              </w:rPr>
              <w:t xml:space="preserve"> </w:t>
            </w:r>
          </w:p>
        </w:tc>
      </w:tr>
      <w:tr w:rsidR="008235BB">
        <w:trPr>
          <w:trHeight w:val="11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3</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NOV CERT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NOV CERTIFIED ON TIME</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 xml:space="preserve">The violation was certified as corrected by the Owner on time and properly. </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6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4</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NOV LATE</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NOV CERTIFIED LATE</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violation was certified as corrected by the Owner but was not submitted to HPD in a timely manner.  Therefore, the certification was not acceptable.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22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6</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POSTP GRANT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CERTIFICATION POSTPONMENT GRANTED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property owner applied to HPD to extend the correction date for the violation, and HPD granted the request.  The new correction and certification date is in the columns NEW CORRECT BY DATE and  NEW CERT BY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7</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POSTP DENIED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CERTIFICATION POSTPONMENT DENIED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property owner applied to HPD to extend the correction date for the violation, and HPD denied the request.  The condition must be corrected by the original correction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2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8</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FALSE CERT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FALSE CERTIFICATION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violation was certified as corrected by the Owner on time and properly.  A subsequent re-inspection of the condition by HPD found that condition had not been properly corrected.  The violation is open and is subject to civil penalti</w:t>
            </w:r>
            <w:r>
              <w:rPr>
                <w:sz w:val="18"/>
                <w:szCs w:val="18"/>
              </w:rPr>
              <w:t>es for false certification.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2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10</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CIV14 MAILED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8235BB">
            <w:pPr>
              <w:shd w:val="clear" w:color="auto" w:fill="FFFFFF"/>
              <w:ind w:left="100"/>
              <w:rPr>
                <w:sz w:val="18"/>
                <w:szCs w:val="18"/>
              </w:rPr>
            </w:pP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8235BB">
            <w:pPr>
              <w:shd w:val="clear" w:color="auto" w:fill="FFFFFF"/>
              <w:ind w:left="100"/>
              <w:rPr>
                <w:sz w:val="18"/>
                <w:szCs w:val="18"/>
              </w:rPr>
            </w:pP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8235BB">
            <w:pPr>
              <w:shd w:val="clear" w:color="auto" w:fill="FFFFFF"/>
              <w:ind w:left="100"/>
              <w:rPr>
                <w:sz w:val="18"/>
                <w:szCs w:val="18"/>
              </w:rPr>
            </w:pPr>
          </w:p>
        </w:tc>
      </w:tr>
      <w:tr w:rsidR="008235BB">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11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VIOLATION WILL BE REINSPECTED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 xml:space="preserve">HPD will be attempting to reinspect this violation. </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78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19</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DISMISSED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VIOLATION CLOSED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violation has been closed.</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CLOSED</w:t>
            </w:r>
          </w:p>
        </w:tc>
      </w:tr>
      <w:tr w:rsidR="008235BB">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20</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DEFECT LETTER</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DEFECT LETTER ISSUED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violation condition was observed corrected by the Department.  However, documentation required to close the violation has not yet been received and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NOT COMPLIED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NOT COMPLIED WITH</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A reinspection of the violation found that the condition still exists as of the status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22</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1 NO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FIRST NO ACCESS TO RE- INSPECT VIOLATION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HPD attempted to reinspect the violation but there was no access.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23</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2 NO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SECOND NO ACCESS TO RE-INSPECT VIOLATION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HPD made a second attempt to reinspect the violation but there was no access.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78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24</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VIOLATION REOPEN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The violation was returned to open status from closed.</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22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27</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INFO NOV SENT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INFO NOV SENT OUT</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Info NOVs are notice that an order has been issued by the Department.  These orders do not have associated certification or correction dates and are used to serve notice upon current and future owners regarding open agency Orders.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28</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CERT INVALID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INVALID CERTIFICATION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A certification has been submitted but was not acceptable due to a defect in the certification documentation.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r w:rsidR="008235BB">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jc w:val="right"/>
              <w:rPr>
                <w:sz w:val="18"/>
                <w:szCs w:val="18"/>
              </w:rPr>
            </w:pPr>
            <w:r>
              <w:rPr>
                <w:sz w:val="18"/>
                <w:szCs w:val="18"/>
              </w:rPr>
              <w:t>36</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PARTIAL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COMPLIED IN ACCESS AREA</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8235BB" w:rsidRDefault="005139B2">
            <w:pPr>
              <w:shd w:val="clear" w:color="auto" w:fill="FFFFFF"/>
              <w:ind w:left="100"/>
              <w:rPr>
                <w:sz w:val="18"/>
                <w:szCs w:val="18"/>
              </w:rPr>
            </w:pPr>
            <w:r>
              <w:rPr>
                <w:sz w:val="18"/>
                <w:szCs w:val="18"/>
              </w:rPr>
              <w:t>This status applies only to window guard violations.  An inspection resulted in a finding that some window guards had been installed, but that there was no access to confirm installation in all windows.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rsidR="008235BB" w:rsidRDefault="005139B2">
            <w:pPr>
              <w:shd w:val="clear" w:color="auto" w:fill="FFFFFF"/>
              <w:ind w:left="100"/>
              <w:rPr>
                <w:sz w:val="18"/>
                <w:szCs w:val="18"/>
              </w:rPr>
            </w:pPr>
            <w:r>
              <w:rPr>
                <w:sz w:val="18"/>
                <w:szCs w:val="18"/>
              </w:rPr>
              <w:t>OPEN</w:t>
            </w:r>
          </w:p>
        </w:tc>
      </w:tr>
    </w:tbl>
    <w:p w:rsidR="008235BB" w:rsidRDefault="008235BB">
      <w:pPr>
        <w:shd w:val="clear" w:color="auto" w:fill="FFFFFF"/>
        <w:spacing w:after="160"/>
        <w:rPr>
          <w:sz w:val="24"/>
          <w:szCs w:val="24"/>
        </w:rPr>
      </w:pPr>
    </w:p>
    <w:p w:rsidR="008235BB" w:rsidRDefault="008235BB">
      <w:pPr>
        <w:shd w:val="clear" w:color="auto" w:fill="FFFFFF"/>
        <w:spacing w:after="160"/>
        <w:rPr>
          <w:sz w:val="18"/>
          <w:szCs w:val="18"/>
          <w:highlight w:val="white"/>
        </w:rPr>
      </w:pPr>
    </w:p>
    <w:p w:rsidR="008235BB" w:rsidRDefault="005139B2">
      <w:pPr>
        <w:shd w:val="clear" w:color="auto" w:fill="FFFFFF"/>
        <w:spacing w:after="160"/>
        <w:rPr>
          <w:sz w:val="24"/>
          <w:szCs w:val="24"/>
        </w:rPr>
      </w:pPr>
      <w:bookmarkStart w:id="29" w:name="2m26rvd1m2yy" w:colFirst="0" w:colLast="0"/>
      <w:bookmarkEnd w:id="29"/>
      <w:r>
        <w:rPr>
          <w:sz w:val="24"/>
          <w:szCs w:val="24"/>
        </w:rPr>
        <w:t>CurrentStatusDate</w:t>
      </w:r>
    </w:p>
    <w:p w:rsidR="008235BB" w:rsidRDefault="005139B2">
      <w:pPr>
        <w:shd w:val="clear" w:color="auto" w:fill="FFFFFF"/>
        <w:spacing w:after="160"/>
        <w:rPr>
          <w:sz w:val="24"/>
          <w:szCs w:val="24"/>
        </w:rPr>
      </w:pPr>
      <w:r>
        <w:rPr>
          <w:sz w:val="18"/>
          <w:szCs w:val="18"/>
          <w:highlight w:val="white"/>
        </w:rPr>
        <w:t>Date when the current status went into effect</w:t>
      </w:r>
    </w:p>
    <w:p w:rsidR="008235BB" w:rsidRDefault="005139B2">
      <w:pPr>
        <w:shd w:val="clear" w:color="auto" w:fill="FFFFFF"/>
        <w:spacing w:after="160"/>
        <w:rPr>
          <w:sz w:val="24"/>
          <w:szCs w:val="24"/>
        </w:rPr>
      </w:pPr>
      <w:bookmarkStart w:id="30" w:name="xfmzo9txuxqj" w:colFirst="0" w:colLast="0"/>
      <w:bookmarkEnd w:id="30"/>
      <w:r>
        <w:rPr>
          <w:sz w:val="24"/>
          <w:szCs w:val="24"/>
        </w:rPr>
        <w:t>NovType</w:t>
      </w:r>
    </w:p>
    <w:p w:rsidR="008235BB" w:rsidRDefault="005139B2">
      <w:pPr>
        <w:shd w:val="clear" w:color="auto" w:fill="FFFFFF"/>
        <w:spacing w:after="160"/>
        <w:rPr>
          <w:sz w:val="24"/>
          <w:szCs w:val="24"/>
        </w:rPr>
      </w:pPr>
      <w:r>
        <w:rPr>
          <w:sz w:val="18"/>
          <w:szCs w:val="18"/>
          <w:highlight w:val="white"/>
        </w:rPr>
        <w:t>Original/Reissued Notice of Violation.</w:t>
      </w:r>
    </w:p>
    <w:p w:rsidR="008235BB" w:rsidRDefault="005139B2">
      <w:pPr>
        <w:shd w:val="clear" w:color="auto" w:fill="FFFFFF"/>
        <w:spacing w:after="160"/>
        <w:rPr>
          <w:sz w:val="24"/>
          <w:szCs w:val="24"/>
        </w:rPr>
      </w:pPr>
      <w:bookmarkStart w:id="31" w:name="kmjmhkauhp6q" w:colFirst="0" w:colLast="0"/>
      <w:bookmarkEnd w:id="31"/>
      <w:r>
        <w:rPr>
          <w:sz w:val="24"/>
          <w:szCs w:val="24"/>
        </w:rPr>
        <w:t>Violation Status</w:t>
      </w:r>
    </w:p>
    <w:p w:rsidR="008235BB" w:rsidRDefault="005139B2">
      <w:pPr>
        <w:shd w:val="clear" w:color="auto" w:fill="FFFFFF"/>
        <w:spacing w:after="160"/>
        <w:rPr>
          <w:sz w:val="24"/>
          <w:szCs w:val="24"/>
        </w:rPr>
      </w:pPr>
      <w:r>
        <w:rPr>
          <w:sz w:val="18"/>
          <w:szCs w:val="18"/>
          <w:highlight w:val="white"/>
        </w:rPr>
        <w:t>Status of Violation</w:t>
      </w:r>
    </w:p>
    <w:p w:rsidR="008235BB" w:rsidRDefault="005139B2">
      <w:pPr>
        <w:shd w:val="clear" w:color="auto" w:fill="FFFFFF"/>
        <w:spacing w:after="160"/>
        <w:rPr>
          <w:sz w:val="24"/>
          <w:szCs w:val="24"/>
        </w:rPr>
      </w:pPr>
      <w:bookmarkStart w:id="32" w:name="lhe56upx0xbz" w:colFirst="0" w:colLast="0"/>
      <w:bookmarkEnd w:id="32"/>
      <w:r>
        <w:rPr>
          <w:sz w:val="24"/>
          <w:szCs w:val="24"/>
        </w:rPr>
        <w:t>Latitude/Longitude</w:t>
      </w:r>
    </w:p>
    <w:p w:rsidR="008235BB" w:rsidRDefault="005139B2">
      <w:pPr>
        <w:shd w:val="clear" w:color="auto" w:fill="FFFFFF"/>
        <w:spacing w:after="160"/>
        <w:rPr>
          <w:sz w:val="24"/>
          <w:szCs w:val="24"/>
        </w:rPr>
      </w:pPr>
      <w:r>
        <w:rPr>
          <w:sz w:val="18"/>
          <w:szCs w:val="18"/>
          <w:highlight w:val="white"/>
        </w:rPr>
        <w:t>Latitude and longitude specify the location of the property on the earth's surface. The coordinates provide</w:t>
      </w:r>
      <w:r>
        <w:rPr>
          <w:sz w:val="18"/>
          <w:szCs w:val="18"/>
          <w:highlight w:val="white"/>
        </w:rPr>
        <w:t>d are an estimate of the location based on the street segment and address range.</w:t>
      </w:r>
    </w:p>
    <w:p w:rsidR="008235BB" w:rsidRDefault="005139B2">
      <w:pPr>
        <w:shd w:val="clear" w:color="auto" w:fill="FFFFFF"/>
        <w:spacing w:after="160"/>
        <w:rPr>
          <w:sz w:val="24"/>
          <w:szCs w:val="24"/>
        </w:rPr>
      </w:pPr>
      <w:bookmarkStart w:id="33" w:name="k6hkql943gkz" w:colFirst="0" w:colLast="0"/>
      <w:bookmarkEnd w:id="33"/>
      <w:r>
        <w:rPr>
          <w:sz w:val="24"/>
          <w:szCs w:val="24"/>
        </w:rPr>
        <w:t>Community Board</w:t>
      </w:r>
    </w:p>
    <w:p w:rsidR="008235BB" w:rsidRDefault="005139B2">
      <w:pPr>
        <w:shd w:val="clear" w:color="auto" w:fill="FFFFFF"/>
        <w:spacing w:after="160"/>
        <w:rPr>
          <w:sz w:val="24"/>
          <w:szCs w:val="24"/>
        </w:rPr>
      </w:pPr>
      <w:r>
        <w:rPr>
          <w:sz w:val="18"/>
          <w:szCs w:val="18"/>
          <w:highlight w:val="white"/>
        </w:rPr>
        <w:t>Community Board indicates the New York City Community District where the building is located</w:t>
      </w:r>
    </w:p>
    <w:p w:rsidR="008235BB" w:rsidRDefault="005139B2">
      <w:pPr>
        <w:shd w:val="clear" w:color="auto" w:fill="FFFFFF"/>
        <w:spacing w:after="160"/>
        <w:rPr>
          <w:sz w:val="24"/>
          <w:szCs w:val="24"/>
        </w:rPr>
      </w:pPr>
      <w:bookmarkStart w:id="34" w:name="n97hqqs1pgo3" w:colFirst="0" w:colLast="0"/>
      <w:bookmarkEnd w:id="34"/>
      <w:r>
        <w:rPr>
          <w:sz w:val="24"/>
          <w:szCs w:val="24"/>
        </w:rPr>
        <w:t>Council District</w:t>
      </w:r>
    </w:p>
    <w:p w:rsidR="008235BB" w:rsidRDefault="005139B2">
      <w:pPr>
        <w:shd w:val="clear" w:color="auto" w:fill="FFFFFF"/>
        <w:spacing w:after="160"/>
        <w:rPr>
          <w:sz w:val="24"/>
          <w:szCs w:val="24"/>
        </w:rPr>
      </w:pPr>
      <w:r>
        <w:rPr>
          <w:sz w:val="18"/>
          <w:szCs w:val="18"/>
          <w:highlight w:val="white"/>
        </w:rPr>
        <w:t>Council District indicates the New York City Council District where the building is located</w:t>
      </w:r>
    </w:p>
    <w:p w:rsidR="008235BB" w:rsidRDefault="005139B2">
      <w:pPr>
        <w:shd w:val="clear" w:color="auto" w:fill="FFFFFF"/>
        <w:spacing w:after="160"/>
        <w:rPr>
          <w:sz w:val="24"/>
          <w:szCs w:val="24"/>
        </w:rPr>
      </w:pPr>
      <w:bookmarkStart w:id="35" w:name="pltrh5iogdr3" w:colFirst="0" w:colLast="0"/>
      <w:bookmarkEnd w:id="35"/>
      <w:r>
        <w:rPr>
          <w:sz w:val="24"/>
          <w:szCs w:val="24"/>
        </w:rPr>
        <w:t>CensusTract</w:t>
      </w:r>
    </w:p>
    <w:p w:rsidR="008235BB" w:rsidRDefault="005139B2">
      <w:pPr>
        <w:shd w:val="clear" w:color="auto" w:fill="FFFFFF"/>
        <w:spacing w:after="160"/>
        <w:rPr>
          <w:sz w:val="24"/>
          <w:szCs w:val="24"/>
        </w:rPr>
      </w:pPr>
      <w:r>
        <w:rPr>
          <w:sz w:val="18"/>
          <w:szCs w:val="18"/>
        </w:rPr>
        <w:t>Census Tract indicates the 2010 U.S. Census Tract where the building is located.</w:t>
      </w:r>
    </w:p>
    <w:p w:rsidR="008235BB" w:rsidRDefault="005139B2">
      <w:pPr>
        <w:shd w:val="clear" w:color="auto" w:fill="FFFFFF"/>
        <w:spacing w:after="160"/>
        <w:rPr>
          <w:sz w:val="24"/>
          <w:szCs w:val="24"/>
        </w:rPr>
      </w:pPr>
      <w:bookmarkStart w:id="36" w:name="wug9nwwcqyg0" w:colFirst="0" w:colLast="0"/>
      <w:bookmarkEnd w:id="36"/>
      <w:r>
        <w:rPr>
          <w:sz w:val="24"/>
          <w:szCs w:val="24"/>
        </w:rPr>
        <w:t>BIN</w:t>
      </w:r>
    </w:p>
    <w:p w:rsidR="008235BB" w:rsidRDefault="005139B2">
      <w:pPr>
        <w:shd w:val="clear" w:color="auto" w:fill="FFFFFF"/>
        <w:spacing w:after="160"/>
        <w:rPr>
          <w:sz w:val="24"/>
          <w:szCs w:val="24"/>
        </w:rPr>
      </w:pPr>
      <w:r>
        <w:rPr>
          <w:sz w:val="18"/>
          <w:szCs w:val="18"/>
        </w:rPr>
        <w:t>The BIN (Building Identification Number) is a unique identifier for each building in the City.</w:t>
      </w:r>
    </w:p>
    <w:p w:rsidR="008235BB" w:rsidRDefault="005139B2">
      <w:pPr>
        <w:shd w:val="clear" w:color="auto" w:fill="FFFFFF"/>
        <w:spacing w:after="160"/>
        <w:rPr>
          <w:sz w:val="24"/>
          <w:szCs w:val="24"/>
        </w:rPr>
      </w:pPr>
      <w:bookmarkStart w:id="37" w:name="k7xo8ll9kp30" w:colFirst="0" w:colLast="0"/>
      <w:bookmarkEnd w:id="37"/>
      <w:r>
        <w:rPr>
          <w:sz w:val="24"/>
          <w:szCs w:val="24"/>
        </w:rPr>
        <w:t>BBL</w:t>
      </w:r>
    </w:p>
    <w:p w:rsidR="008235BB" w:rsidRDefault="005139B2">
      <w:pPr>
        <w:shd w:val="clear" w:color="auto" w:fill="FFFFFF"/>
        <w:spacing w:after="160"/>
        <w:rPr>
          <w:sz w:val="24"/>
          <w:szCs w:val="24"/>
        </w:rPr>
      </w:pPr>
      <w:r>
        <w:rPr>
          <w:sz w:val="18"/>
          <w:szCs w:val="18"/>
        </w:rPr>
        <w:t>BBL is a unique identifier for each tax lot in the city.</w:t>
      </w:r>
    </w:p>
    <w:p w:rsidR="008235BB" w:rsidRDefault="005139B2">
      <w:pPr>
        <w:shd w:val="clear" w:color="auto" w:fill="FFFFFF"/>
        <w:spacing w:after="160"/>
        <w:rPr>
          <w:sz w:val="24"/>
          <w:szCs w:val="24"/>
        </w:rPr>
      </w:pPr>
      <w:bookmarkStart w:id="38" w:name="ceh9abvv4vz2" w:colFirst="0" w:colLast="0"/>
      <w:bookmarkEnd w:id="38"/>
      <w:r>
        <w:rPr>
          <w:sz w:val="24"/>
          <w:szCs w:val="24"/>
        </w:rPr>
        <w:t>NTA</w:t>
      </w:r>
    </w:p>
    <w:p w:rsidR="008235BB" w:rsidRDefault="005139B2">
      <w:pPr>
        <w:shd w:val="clear" w:color="auto" w:fill="FFFFFF"/>
        <w:spacing w:after="160"/>
      </w:pPr>
      <w:r>
        <w:rPr>
          <w:sz w:val="18"/>
          <w:szCs w:val="18"/>
        </w:rPr>
        <w:t>Neighborhoo</w:t>
      </w:r>
      <w:r>
        <w:rPr>
          <w:sz w:val="18"/>
          <w:szCs w:val="18"/>
        </w:rPr>
        <w:t>d Tabulation Area indicates the New York City Neighborhood Tabulation Area where the building is located.</w:t>
      </w:r>
    </w:p>
    <w:sectPr w:rsidR="008235BB">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139B2">
      <w:pPr>
        <w:spacing w:line="240" w:lineRule="auto"/>
      </w:pPr>
      <w:r>
        <w:separator/>
      </w:r>
    </w:p>
  </w:endnote>
  <w:endnote w:type="continuationSeparator" w:id="0">
    <w:p w:rsidR="00000000" w:rsidRDefault="00513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5BB" w:rsidRDefault="008235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139B2">
      <w:pPr>
        <w:spacing w:line="240" w:lineRule="auto"/>
      </w:pPr>
      <w:r>
        <w:separator/>
      </w:r>
    </w:p>
  </w:footnote>
  <w:footnote w:type="continuationSeparator" w:id="0">
    <w:p w:rsidR="00000000" w:rsidRDefault="00513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5BB" w:rsidRDefault="005139B2">
    <w:r>
      <w:rPr>
        <w:noProof/>
      </w:rPr>
      <w:drawing>
        <wp:inline distT="114300" distB="114300" distL="114300" distR="114300">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5BB"/>
    <w:rsid w:val="005139B2"/>
    <w:rsid w:val="0082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8D42"/>
  <w15:docId w15:val="{A9E8E94C-8951-412B-B8C1-068FC99C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139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1.nyc.gov/site/hpd/owners/compliance-clear-violations.pag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1.nyc.gov/site/hpd/owners/compliance-clear-violations.pag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nyc.gov/site/hpd/owners/compliance-clear-violations.pag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1.nyc.gov/site/hpd/owners/homeowner.page" TargetMode="External"/><Relationship Id="rId4" Type="http://schemas.openxmlformats.org/officeDocument/2006/relationships/footnotes" Target="footnotes.xml"/><Relationship Id="rId9" Type="http://schemas.openxmlformats.org/officeDocument/2006/relationships/hyperlink" Target="https://www1.nyc.gov/site/hpd/owners/homeowner.pag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8830</Words>
  <Characters>50332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McIntosh, Serena</dc:creator>
  <cp:lastModifiedBy>McIntosh, Serena</cp:lastModifiedBy>
  <cp:revision>2</cp:revision>
  <dcterms:created xsi:type="dcterms:W3CDTF">2019-12-11T19:45:00Z</dcterms:created>
  <dcterms:modified xsi:type="dcterms:W3CDTF">2019-12-11T19:45:00Z</dcterms:modified>
</cp:coreProperties>
</file>