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 xml:space="preserve">Use Python to Run the trainer.py </w:t>
      </w:r>
    </w:p>
    <w:p>
      <w:pPr>
        <w:numPr>
          <w:ilvl w:val="0"/>
          <w:numId w:val="1"/>
        </w:numPr>
      </w:pPr>
      <w:r>
        <w:t>Must use GP</w:t>
      </w:r>
      <w:bookmarkStart w:id="0" w:name="_GoBack"/>
      <w:bookmarkEnd w:id="0"/>
      <w:r>
        <w:t>U to Run 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FF151"/>
    <w:multiLevelType w:val="singleLevel"/>
    <w:tmpl w:val="BFFFF1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A529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cheng</cp:lastModifiedBy>
  <dcterms:modified xsi:type="dcterms:W3CDTF">2019-05-09T23:49:50Z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