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5AB7" w14:textId="4E733B82" w:rsidR="00E3684A" w:rsidRDefault="00E368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Rosanna Reza-Giles</w:t>
      </w:r>
    </w:p>
    <w:p w14:paraId="48F0C156" w14:textId="06061C57" w:rsidR="00805357" w:rsidRDefault="008053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Module 1 Challenge </w:t>
      </w:r>
    </w:p>
    <w:p w14:paraId="464DF081" w14:textId="3ABC0E6E" w:rsidR="009E213B" w:rsidRPr="001F0E31" w:rsidRDefault="00632F28">
      <w:pPr>
        <w:rPr>
          <w:b/>
          <w:bCs/>
          <w:sz w:val="36"/>
          <w:szCs w:val="36"/>
        </w:rPr>
      </w:pPr>
      <w:r w:rsidRPr="001F0E31">
        <w:rPr>
          <w:b/>
          <w:bCs/>
          <w:sz w:val="36"/>
          <w:szCs w:val="36"/>
        </w:rPr>
        <w:t>Written Assignment:</w:t>
      </w:r>
    </w:p>
    <w:p w14:paraId="5DD92AB8" w14:textId="3726BEA2" w:rsidR="00632F28" w:rsidRPr="001F0E31" w:rsidRDefault="00BB0B1E">
      <w:pPr>
        <w:rPr>
          <w:b/>
          <w:bCs/>
          <w:sz w:val="28"/>
          <w:szCs w:val="28"/>
        </w:rPr>
      </w:pPr>
      <w:r w:rsidRPr="001F0E31">
        <w:rPr>
          <w:b/>
          <w:bCs/>
          <w:sz w:val="28"/>
          <w:szCs w:val="28"/>
        </w:rPr>
        <w:t>1.</w:t>
      </w:r>
      <w:r w:rsidR="006557FC" w:rsidRPr="001F0E31">
        <w:rPr>
          <w:b/>
          <w:bCs/>
          <w:sz w:val="28"/>
          <w:szCs w:val="28"/>
        </w:rPr>
        <w:t xml:space="preserve">Given the provided data, what are three conclusions that we can draw </w:t>
      </w:r>
      <w:r w:rsidR="009378FB" w:rsidRPr="001F0E31">
        <w:rPr>
          <w:b/>
          <w:bCs/>
          <w:sz w:val="28"/>
          <w:szCs w:val="28"/>
        </w:rPr>
        <w:t xml:space="preserve">about </w:t>
      </w:r>
      <w:r w:rsidR="001E15BD" w:rsidRPr="001F0E31">
        <w:rPr>
          <w:b/>
          <w:bCs/>
          <w:sz w:val="28"/>
          <w:szCs w:val="28"/>
        </w:rPr>
        <w:t>crowdfunding</w:t>
      </w:r>
      <w:r w:rsidR="009378FB" w:rsidRPr="001F0E31">
        <w:rPr>
          <w:b/>
          <w:bCs/>
          <w:sz w:val="28"/>
          <w:szCs w:val="28"/>
        </w:rPr>
        <w:t xml:space="preserve"> Campaigns?</w:t>
      </w:r>
    </w:p>
    <w:p w14:paraId="5C47D33C" w14:textId="24F0478A" w:rsidR="001B7412" w:rsidRDefault="001D1391">
      <w:r>
        <w:t>Crowdfunding campaigns are</w:t>
      </w:r>
      <w:r w:rsidR="0092657F">
        <w:t xml:space="preserve"> an ideal way</w:t>
      </w:r>
      <w:r w:rsidR="001242A7">
        <w:t xml:space="preserve"> for individual and companies </w:t>
      </w:r>
      <w:r w:rsidR="0092657F">
        <w:t xml:space="preserve">to </w:t>
      </w:r>
      <w:r w:rsidR="00245481">
        <w:t>deliver</w:t>
      </w:r>
      <w:r w:rsidR="00580D52">
        <w:t xml:space="preserve"> </w:t>
      </w:r>
      <w:r w:rsidR="00030F93">
        <w:t xml:space="preserve">timely funding to </w:t>
      </w:r>
      <w:r w:rsidR="00CC6EE2">
        <w:t xml:space="preserve">conventional and sometimes unconventional </w:t>
      </w:r>
      <w:r w:rsidR="00DE7E0F">
        <w:t>initiatives</w:t>
      </w:r>
      <w:r w:rsidR="00584F6A">
        <w:t xml:space="preserve">, judging by </w:t>
      </w:r>
      <w:r w:rsidR="00966E39">
        <w:t xml:space="preserve">the 9 parent </w:t>
      </w:r>
      <w:r w:rsidR="000F1E80">
        <w:t xml:space="preserve">categories in the “Parent Category Outcomes” table and </w:t>
      </w:r>
      <w:r w:rsidR="0073441F">
        <w:t>chart.</w:t>
      </w:r>
      <w:r w:rsidR="00352A74">
        <w:t xml:space="preserve"> </w:t>
      </w:r>
      <w:r w:rsidR="00B450A9">
        <w:t xml:space="preserve">The span of categories also totaled </w:t>
      </w:r>
      <w:r w:rsidR="00EC7CFD">
        <w:t>22 in the data and each and every category had success to some degree</w:t>
      </w:r>
      <w:r w:rsidR="00EA7388">
        <w:t xml:space="preserve">, the highest being plays </w:t>
      </w:r>
      <w:r w:rsidR="006311D8">
        <w:t>and the lowest success being world mus</w:t>
      </w:r>
      <w:r w:rsidR="00B74088">
        <w:t>ic. The successes were no bound by country of</w:t>
      </w:r>
      <w:r w:rsidR="00815BC9">
        <w:t xml:space="preserve">, as the </w:t>
      </w:r>
      <w:r w:rsidR="00815B4C">
        <w:t xml:space="preserve">results from </w:t>
      </w:r>
      <w:r w:rsidR="00815BC9">
        <w:t xml:space="preserve">includes </w:t>
      </w:r>
      <w:r w:rsidR="00815B4C">
        <w:t xml:space="preserve">United States, Canada, </w:t>
      </w:r>
      <w:r w:rsidR="00D0605B">
        <w:t xml:space="preserve">Denmark, </w:t>
      </w:r>
      <w:r w:rsidR="00EA3ADD">
        <w:t>Sweden</w:t>
      </w:r>
      <w:r w:rsidR="00D0605B">
        <w:t xml:space="preserve">, United </w:t>
      </w:r>
      <w:r w:rsidR="00EA3ADD">
        <w:t>Kingdom, and countries in Europe</w:t>
      </w:r>
      <w:r w:rsidR="00C7043B">
        <w:t>.</w:t>
      </w:r>
    </w:p>
    <w:p w14:paraId="5F8BB0BE" w14:textId="5DB769A5" w:rsidR="00934063" w:rsidRDefault="00F27CC0">
      <w:r>
        <w:t xml:space="preserve">Crowdfunding </w:t>
      </w:r>
      <w:r w:rsidR="00546976">
        <w:t xml:space="preserve">plays is a great way to get </w:t>
      </w:r>
      <w:r w:rsidR="008F7C6B">
        <w:t xml:space="preserve">your project off the ground. </w:t>
      </w:r>
      <w:r w:rsidR="00872F94">
        <w:t xml:space="preserve">When compared to all the other 22 </w:t>
      </w:r>
      <w:r w:rsidR="00AD502A">
        <w:t>subcategories</w:t>
      </w:r>
      <w:r w:rsidR="00872F94">
        <w:t xml:space="preserve"> </w:t>
      </w:r>
      <w:r w:rsidR="001C6D86">
        <w:t>it was head and shoulders above the rest</w:t>
      </w:r>
      <w:r w:rsidR="00897C26">
        <w:t xml:space="preserve"> </w:t>
      </w:r>
      <w:r w:rsidR="00925A30">
        <w:t>of the 348 attempt</w:t>
      </w:r>
      <w:r w:rsidR="00063FF7">
        <w:t xml:space="preserve">s at plays </w:t>
      </w:r>
      <w:r w:rsidR="00447EAA">
        <w:t xml:space="preserve">more than half of the attempts landed in the successful category. </w:t>
      </w:r>
      <w:r w:rsidR="00AC2175">
        <w:t xml:space="preserve">Every </w:t>
      </w:r>
      <w:r w:rsidR="00934063">
        <w:t>subcategory</w:t>
      </w:r>
      <w:r w:rsidR="00AC2175">
        <w:t xml:space="preserve"> had a level of success but plays our performed </w:t>
      </w:r>
      <w:r w:rsidR="00AE543E">
        <w:t xml:space="preserve">them by double digits. </w:t>
      </w:r>
    </w:p>
    <w:p w14:paraId="0942D8B8" w14:textId="08696962" w:rsidR="001C6441" w:rsidRDefault="006E3393">
      <w:r>
        <w:t>Crowdfunding initiatives are short lived</w:t>
      </w:r>
      <w:r w:rsidR="00212788">
        <w:t>, the data does not lend insight if this is by design or a symptom of the process</w:t>
      </w:r>
      <w:r w:rsidR="00500CD5">
        <w:t xml:space="preserve"> but of all the 1000 campaigns </w:t>
      </w:r>
      <w:r w:rsidR="00060321">
        <w:t xml:space="preserve">566 got a “successful” result </w:t>
      </w:r>
      <w:r w:rsidR="005104D8">
        <w:t>but only</w:t>
      </w:r>
      <w:r w:rsidR="005C6979">
        <w:t xml:space="preserve"> 14 showed the “live” </w:t>
      </w:r>
      <w:r w:rsidR="0015157A">
        <w:t xml:space="preserve">condition as per the data in the chart. I believe more insight needs to be </w:t>
      </w:r>
      <w:r w:rsidR="0087650B">
        <w:t xml:space="preserve">concentrated on this population of campaigns to answer some important questions around sustainability and longevity </w:t>
      </w:r>
      <w:r w:rsidR="00005C75">
        <w:t xml:space="preserve">for the campaigns. </w:t>
      </w:r>
    </w:p>
    <w:p w14:paraId="6AB2B6D0" w14:textId="2A922D76" w:rsidR="009378FB" w:rsidRPr="001F0E31" w:rsidRDefault="00BB0B1E">
      <w:pPr>
        <w:rPr>
          <w:b/>
          <w:bCs/>
          <w:sz w:val="28"/>
          <w:szCs w:val="28"/>
        </w:rPr>
      </w:pPr>
      <w:r w:rsidRPr="001F0E31">
        <w:rPr>
          <w:b/>
          <w:bCs/>
          <w:sz w:val="28"/>
          <w:szCs w:val="28"/>
        </w:rPr>
        <w:t>2.</w:t>
      </w:r>
      <w:r w:rsidR="009378FB" w:rsidRPr="001F0E31">
        <w:rPr>
          <w:b/>
          <w:bCs/>
          <w:sz w:val="28"/>
          <w:szCs w:val="28"/>
        </w:rPr>
        <w:t>What are some limitations of this datasheet?</w:t>
      </w:r>
    </w:p>
    <w:p w14:paraId="70A0092E" w14:textId="77777777" w:rsidR="0059188D" w:rsidRDefault="0059188D"/>
    <w:p w14:paraId="287F4786" w14:textId="4EFC81A2" w:rsidR="001C6441" w:rsidRDefault="008518D1">
      <w:r>
        <w:t>Limitation</w:t>
      </w:r>
      <w:r w:rsidR="00B235BE">
        <w:t>:</w:t>
      </w:r>
    </w:p>
    <w:p w14:paraId="1C318B03" w14:textId="1B5E0761" w:rsidR="001A5A75" w:rsidRDefault="00C74CFC">
      <w:r>
        <w:t>Description of campaign need better representation</w:t>
      </w:r>
      <w:r w:rsidR="0059188D">
        <w:t xml:space="preserve"> </w:t>
      </w:r>
    </w:p>
    <w:p w14:paraId="7CB13D27" w14:textId="4806040F" w:rsidR="008518D1" w:rsidRDefault="008518D1">
      <w:r>
        <w:t>Evidence</w:t>
      </w:r>
      <w:r w:rsidR="00B235BE">
        <w:t>:</w:t>
      </w:r>
    </w:p>
    <w:p w14:paraId="074129D7" w14:textId="2510E482" w:rsidR="0034062E" w:rsidRDefault="0034062E">
      <w:r>
        <w:t>Most of the entries are non sensical blurbs</w:t>
      </w:r>
      <w:r w:rsidR="0059188D">
        <w:t xml:space="preserve"> this information was not useful </w:t>
      </w:r>
      <w:r w:rsidR="00E0527A">
        <w:t xml:space="preserve">in any analytical sense, perhaps </w:t>
      </w:r>
      <w:r w:rsidR="000771CB">
        <w:t xml:space="preserve">creating a description template that lends more insight into the </w:t>
      </w:r>
      <w:r w:rsidR="00B67D88">
        <w:t>purpose or values of the campaign</w:t>
      </w:r>
      <w:r w:rsidR="0059188D">
        <w:t>.</w:t>
      </w:r>
      <w:r w:rsidR="00F24D66">
        <w:t xml:space="preserve"> Some descriptions like “</w:t>
      </w:r>
      <w:r w:rsidR="00F24D66" w:rsidRPr="006E66EB">
        <w:rPr>
          <w:u w:val="single"/>
        </w:rPr>
        <w:t>Pre-emptive tertiary standardization</w:t>
      </w:r>
      <w:r w:rsidR="00F24D66">
        <w:t>”</w:t>
      </w:r>
      <w:r w:rsidR="00AD4FC9">
        <w:t>()</w:t>
      </w:r>
      <w:r w:rsidR="00D755BD">
        <w:t xml:space="preserve"> a blurb from one of the least successful campaigns </w:t>
      </w:r>
      <w:r w:rsidR="00AD4FC9">
        <w:t>or “</w:t>
      </w:r>
      <w:r w:rsidR="00AD4FC9" w:rsidRPr="006E66EB">
        <w:rPr>
          <w:u w:val="single"/>
        </w:rPr>
        <w:t>Monitored incremental info-mediaries</w:t>
      </w:r>
      <w:r w:rsidR="00AD4FC9">
        <w:t xml:space="preserve">” () description form one of the most successful campaigns leaves the donor with </w:t>
      </w:r>
      <w:r w:rsidR="006E66EB">
        <w:t>questions that may hinder donation.</w:t>
      </w:r>
    </w:p>
    <w:p w14:paraId="0057ACD9" w14:textId="084E41C3" w:rsidR="006B003D" w:rsidRDefault="00291DC3">
      <w:r>
        <w:t>Limitation:</w:t>
      </w:r>
    </w:p>
    <w:p w14:paraId="7F421DA4" w14:textId="5B2914CF" w:rsidR="00291DC3" w:rsidRDefault="00291DC3">
      <w:r>
        <w:t xml:space="preserve">There is too much data spanning </w:t>
      </w:r>
      <w:r w:rsidR="00B149F3">
        <w:t>multiple countries and over many years</w:t>
      </w:r>
      <w:r w:rsidR="00F47415">
        <w:t xml:space="preserve">, resulting in a lot of data cleaning and possible </w:t>
      </w:r>
      <w:r w:rsidR="00EC6BC9">
        <w:t>irrelevance.</w:t>
      </w:r>
      <w:r w:rsidR="00FF3B9F">
        <w:t xml:space="preserve"> We also don’t know how the data was gathered and how it relates t</w:t>
      </w:r>
      <w:r w:rsidR="00BC2D47">
        <w:t>o the change in the way crowdfunding has evolved over time.</w:t>
      </w:r>
      <w:r w:rsidR="00F47415">
        <w:t xml:space="preserve"> </w:t>
      </w:r>
    </w:p>
    <w:p w14:paraId="30A4C6B9" w14:textId="77777777" w:rsidR="0059188D" w:rsidRDefault="0059188D"/>
    <w:p w14:paraId="371C0BDB" w14:textId="422CC465" w:rsidR="009378FB" w:rsidRPr="004C20CE" w:rsidRDefault="00773B70">
      <w:r w:rsidRPr="001F0E31">
        <w:rPr>
          <w:b/>
          <w:bCs/>
          <w:sz w:val="28"/>
          <w:szCs w:val="28"/>
        </w:rPr>
        <w:t xml:space="preserve">What are some other possible tables and/or graphs that we could </w:t>
      </w:r>
      <w:r w:rsidR="002433A9" w:rsidRPr="001F0E31">
        <w:rPr>
          <w:b/>
          <w:bCs/>
          <w:sz w:val="28"/>
          <w:szCs w:val="28"/>
        </w:rPr>
        <w:t>create, and what additional value would they provide</w:t>
      </w:r>
      <w:r w:rsidR="002433A9" w:rsidRPr="001F0E31">
        <w:rPr>
          <w:b/>
          <w:bCs/>
          <w:sz w:val="32"/>
          <w:szCs w:val="32"/>
        </w:rPr>
        <w:t>?</w:t>
      </w:r>
    </w:p>
    <w:p w14:paraId="69147EDB" w14:textId="0C1FFB4F" w:rsidR="008518D1" w:rsidRDefault="00B36A6F">
      <w:r>
        <w:t>1.Do a chart c</w:t>
      </w:r>
      <w:r w:rsidR="007810E4">
        <w:t>ompar</w:t>
      </w:r>
      <w:r>
        <w:t xml:space="preserve">ison </w:t>
      </w:r>
      <w:r w:rsidR="007810E4">
        <w:t>by currency</w:t>
      </w:r>
      <w:r w:rsidR="00554C3F">
        <w:t xml:space="preserve"> </w:t>
      </w:r>
      <w:r w:rsidR="00E67FD4">
        <w:t>and country which</w:t>
      </w:r>
      <w:r>
        <w:t xml:space="preserve"> may</w:t>
      </w:r>
      <w:r w:rsidR="000F6298">
        <w:t xml:space="preserve"> be able to </w:t>
      </w:r>
      <w:r w:rsidR="00E67FD4">
        <w:t xml:space="preserve">tell us if one countries currency or policy </w:t>
      </w:r>
      <w:r w:rsidR="00611BD9">
        <w:t>is more beneficial to crowdfunding success</w:t>
      </w:r>
      <w:r w:rsidR="000F6298">
        <w:t xml:space="preserve"> than another</w:t>
      </w:r>
      <w:r w:rsidR="00F61B86">
        <w:t>’s.</w:t>
      </w:r>
    </w:p>
    <w:p w14:paraId="19ECF834" w14:textId="6B3300DC" w:rsidR="007810E4" w:rsidRDefault="00F61B86">
      <w:r>
        <w:t>2.</w:t>
      </w:r>
      <w:r w:rsidR="009E41F5">
        <w:t>Tending graphs that c</w:t>
      </w:r>
      <w:r w:rsidR="007810E4">
        <w:t>ompare</w:t>
      </w:r>
      <w:r>
        <w:t xml:space="preserve"> outcome</w:t>
      </w:r>
      <w:r w:rsidR="007810E4">
        <w:t xml:space="preserve"> by date</w:t>
      </w:r>
      <w:r w:rsidR="00611BD9">
        <w:t xml:space="preserve">: I think dates are really important because they capture </w:t>
      </w:r>
      <w:r w:rsidR="00F44C91">
        <w:t xml:space="preserve">temperament, financial viability and </w:t>
      </w:r>
      <w:r w:rsidR="00621D9A">
        <w:t xml:space="preserve">I believe certain campaigns would benefit from </w:t>
      </w:r>
      <w:r w:rsidR="00C53511">
        <w:t>soliciting funds during an economic downturn (charities for example)</w:t>
      </w:r>
    </w:p>
    <w:p w14:paraId="4665E52D" w14:textId="0F6A3FBC" w:rsidR="000013DC" w:rsidRDefault="003D3BC3">
      <w:r>
        <w:t>3.</w:t>
      </w:r>
      <w:r w:rsidR="00EB70DD">
        <w:t>Bar charts to c</w:t>
      </w:r>
      <w:r w:rsidR="000013DC">
        <w:t xml:space="preserve">ompare by </w:t>
      </w:r>
      <w:r w:rsidR="00134CDF">
        <w:t>method of backer investment</w:t>
      </w:r>
      <w:r w:rsidR="00C53511">
        <w:t xml:space="preserve">: </w:t>
      </w:r>
      <w:r w:rsidR="00824E48">
        <w:t xml:space="preserve">Sources of funding can be further investigated to see if there is a correlation between </w:t>
      </w:r>
      <w:r w:rsidR="0000521D">
        <w:t>source of funding and categories of funding.</w:t>
      </w:r>
    </w:p>
    <w:p w14:paraId="24DCA4F2" w14:textId="1944F27D" w:rsidR="00B4113A" w:rsidRDefault="003D3BC3">
      <w:r>
        <w:t>4.</w:t>
      </w:r>
      <w:r w:rsidR="00EB70DD">
        <w:t>Tables that show h</w:t>
      </w:r>
      <w:r w:rsidR="00B4113A">
        <w:t>ow funds were solicited</w:t>
      </w:r>
      <w:r w:rsidR="0000521D">
        <w:t xml:space="preserve">: Electronic </w:t>
      </w:r>
      <w:r w:rsidR="008E46C2">
        <w:t xml:space="preserve">funds are definitely going to get a certain level of response but are there populations who are being left out. </w:t>
      </w:r>
    </w:p>
    <w:p w14:paraId="0BF88430" w14:textId="291C13C9" w:rsidR="00BB0B1E" w:rsidRDefault="003D3BC3">
      <w:r>
        <w:t>5.</w:t>
      </w:r>
      <w:r w:rsidR="008E6591">
        <w:t xml:space="preserve">Gleen data that extracts categories </w:t>
      </w:r>
      <w:r w:rsidR="008551C9">
        <w:t xml:space="preserve">success to initial goal to find if goals </w:t>
      </w:r>
      <w:r w:rsidR="00247259">
        <w:t>can be optimized, and whether there is a science</w:t>
      </w:r>
      <w:r w:rsidR="007666F1">
        <w:t xml:space="preserve"> to how much an initial goal should be set to.</w:t>
      </w:r>
    </w:p>
    <w:p w14:paraId="1644BEBC" w14:textId="696F0E07" w:rsidR="00B4113A" w:rsidRDefault="008D298F">
      <w:r>
        <w:t xml:space="preserve">6. Tables and graph </w:t>
      </w:r>
      <w:r w:rsidR="00E65FA1">
        <w:t>to chart</w:t>
      </w:r>
      <w:r w:rsidR="009C50DC">
        <w:t xml:space="preserve"> </w:t>
      </w:r>
      <w:r w:rsidR="00A113B6">
        <w:t xml:space="preserve">categories </w:t>
      </w:r>
      <w:r w:rsidR="00E65FA1">
        <w:t xml:space="preserve">that are more </w:t>
      </w:r>
      <w:r w:rsidR="00A113B6">
        <w:t xml:space="preserve">advantageous </w:t>
      </w:r>
      <w:r w:rsidR="00C871DF">
        <w:t>than others for backer (</w:t>
      </w:r>
      <w:r w:rsidR="00B932C8">
        <w:t xml:space="preserve">i.e., </w:t>
      </w:r>
      <w:r w:rsidR="00C871DF">
        <w:t xml:space="preserve">tax breaks, </w:t>
      </w:r>
      <w:r w:rsidR="00F03263">
        <w:t>symbolic, cultural</w:t>
      </w:r>
      <w:r w:rsidR="00166E75">
        <w:t xml:space="preserve">, </w:t>
      </w:r>
      <w:r w:rsidR="00B15B0F">
        <w:t>prestigious</w:t>
      </w:r>
      <w:r w:rsidR="006F125F">
        <w:t>, good for laundering money</w:t>
      </w:r>
      <w:r w:rsidR="00F03263">
        <w:t>)</w:t>
      </w:r>
    </w:p>
    <w:p w14:paraId="71A7EAA4" w14:textId="1778B799" w:rsidR="00F61705" w:rsidRDefault="00284410">
      <w:r>
        <w:t xml:space="preserve"> </w:t>
      </w:r>
    </w:p>
    <w:p w14:paraId="0EADF5A5" w14:textId="77777777" w:rsidR="00B15B0F" w:rsidRDefault="00B15B0F"/>
    <w:p w14:paraId="36D8857C" w14:textId="77777777" w:rsidR="00DF39AE" w:rsidRPr="001F0E31" w:rsidRDefault="00DF39AE">
      <w:pPr>
        <w:rPr>
          <w:b/>
          <w:bCs/>
          <w:sz w:val="32"/>
          <w:szCs w:val="32"/>
        </w:rPr>
      </w:pPr>
    </w:p>
    <w:p w14:paraId="44D19CA1" w14:textId="387FFEF4" w:rsidR="00DF39AE" w:rsidRPr="001F0E31" w:rsidRDefault="00DF39AE">
      <w:pPr>
        <w:rPr>
          <w:b/>
          <w:bCs/>
          <w:sz w:val="32"/>
          <w:szCs w:val="32"/>
        </w:rPr>
      </w:pPr>
      <w:r w:rsidRPr="001F0E31">
        <w:rPr>
          <w:b/>
          <w:bCs/>
          <w:sz w:val="32"/>
          <w:szCs w:val="32"/>
        </w:rPr>
        <w:t>Statistical Analysis Questions:</w:t>
      </w:r>
    </w:p>
    <w:p w14:paraId="2F65C9C3" w14:textId="77777777" w:rsidR="00DF39AE" w:rsidRDefault="00DF39AE"/>
    <w:p w14:paraId="0899C059" w14:textId="5E9B3149" w:rsidR="00DF39AE" w:rsidRDefault="005B1194">
      <w:pPr>
        <w:rPr>
          <w:b/>
          <w:bCs/>
          <w:sz w:val="28"/>
          <w:szCs w:val="28"/>
        </w:rPr>
      </w:pPr>
      <w:r w:rsidRPr="001F0E31">
        <w:rPr>
          <w:b/>
          <w:bCs/>
          <w:sz w:val="28"/>
          <w:szCs w:val="28"/>
        </w:rPr>
        <w:t xml:space="preserve">1.Use your data to determine whether the mean or the median </w:t>
      </w:r>
      <w:r w:rsidR="009B78DD" w:rsidRPr="001F0E31">
        <w:rPr>
          <w:b/>
          <w:bCs/>
          <w:sz w:val="28"/>
          <w:szCs w:val="28"/>
        </w:rPr>
        <w:t>better summarizes the data.</w:t>
      </w:r>
    </w:p>
    <w:p w14:paraId="192A98BE" w14:textId="014FEBA1" w:rsidR="00716276" w:rsidRDefault="00CF64D5">
      <w:pPr>
        <w:rPr>
          <w:sz w:val="28"/>
          <w:szCs w:val="28"/>
        </w:rPr>
      </w:pPr>
      <w:r w:rsidRPr="00CF64D5">
        <w:rPr>
          <w:sz w:val="28"/>
          <w:szCs w:val="28"/>
        </w:rPr>
        <w:t>W</w:t>
      </w:r>
      <w:r>
        <w:rPr>
          <w:sz w:val="28"/>
          <w:szCs w:val="28"/>
        </w:rPr>
        <w:t>hen you c</w:t>
      </w:r>
      <w:r w:rsidR="002A255A">
        <w:rPr>
          <w:sz w:val="28"/>
          <w:szCs w:val="28"/>
        </w:rPr>
        <w:t xml:space="preserve">ompare the mean value </w:t>
      </w:r>
      <w:r w:rsidR="00AF3655">
        <w:rPr>
          <w:sz w:val="28"/>
          <w:szCs w:val="28"/>
        </w:rPr>
        <w:t xml:space="preserve">of successful campaigns to the </w:t>
      </w:r>
      <w:r w:rsidR="00275336">
        <w:rPr>
          <w:sz w:val="28"/>
          <w:szCs w:val="28"/>
        </w:rPr>
        <w:t xml:space="preserve">mean value of failed campaigns </w:t>
      </w:r>
      <w:r w:rsidR="00AF1286">
        <w:rPr>
          <w:sz w:val="28"/>
          <w:szCs w:val="28"/>
        </w:rPr>
        <w:t xml:space="preserve">you notice a stark </w:t>
      </w:r>
      <w:r w:rsidR="00F26F21">
        <w:rPr>
          <w:sz w:val="28"/>
          <w:szCs w:val="28"/>
        </w:rPr>
        <w:t>difference in the ratio of the 2 means: 851</w:t>
      </w:r>
      <w:r w:rsidR="009F1C42">
        <w:rPr>
          <w:sz w:val="28"/>
          <w:szCs w:val="28"/>
        </w:rPr>
        <w:t xml:space="preserve"> (successful mean)</w:t>
      </w:r>
      <w:r w:rsidR="00F26F21">
        <w:rPr>
          <w:sz w:val="28"/>
          <w:szCs w:val="28"/>
        </w:rPr>
        <w:t xml:space="preserve"> is </w:t>
      </w:r>
      <w:r w:rsidR="00A67715">
        <w:rPr>
          <w:sz w:val="28"/>
          <w:szCs w:val="28"/>
        </w:rPr>
        <w:t xml:space="preserve">1.45 times larger than 586 </w:t>
      </w:r>
      <w:r w:rsidR="009F1C42">
        <w:rPr>
          <w:sz w:val="28"/>
          <w:szCs w:val="28"/>
        </w:rPr>
        <w:t xml:space="preserve">(failed </w:t>
      </w:r>
      <w:r w:rsidR="00EB1C63">
        <w:rPr>
          <w:sz w:val="28"/>
          <w:szCs w:val="28"/>
        </w:rPr>
        <w:t xml:space="preserve">mean) </w:t>
      </w:r>
      <w:r w:rsidR="00C016DC">
        <w:rPr>
          <w:sz w:val="28"/>
          <w:szCs w:val="28"/>
        </w:rPr>
        <w:t>while 7295</w:t>
      </w:r>
      <w:r w:rsidR="00EB1C63">
        <w:rPr>
          <w:sz w:val="28"/>
          <w:szCs w:val="28"/>
        </w:rPr>
        <w:t xml:space="preserve"> (successful </w:t>
      </w:r>
      <w:r w:rsidR="00CC7D0C">
        <w:rPr>
          <w:sz w:val="28"/>
          <w:szCs w:val="28"/>
        </w:rPr>
        <w:t>maximum) is</w:t>
      </w:r>
      <w:r w:rsidR="00C016DC">
        <w:rPr>
          <w:sz w:val="28"/>
          <w:szCs w:val="28"/>
        </w:rPr>
        <w:t xml:space="preserve"> only 1.2 times larger than </w:t>
      </w:r>
      <w:r w:rsidR="009F1C42">
        <w:rPr>
          <w:sz w:val="28"/>
          <w:szCs w:val="28"/>
        </w:rPr>
        <w:t>6080</w:t>
      </w:r>
      <w:r w:rsidR="00EB1C63">
        <w:rPr>
          <w:sz w:val="28"/>
          <w:szCs w:val="28"/>
        </w:rPr>
        <w:t xml:space="preserve"> (failed maximum)</w:t>
      </w:r>
      <w:r w:rsidR="00CC7D0C">
        <w:rPr>
          <w:sz w:val="28"/>
          <w:szCs w:val="28"/>
        </w:rPr>
        <w:t>.</w:t>
      </w:r>
    </w:p>
    <w:p w14:paraId="4A4BAB9C" w14:textId="0AF974FE" w:rsidR="00CC7D0C" w:rsidRDefault="00202978">
      <w:pPr>
        <w:rPr>
          <w:sz w:val="28"/>
          <w:szCs w:val="28"/>
        </w:rPr>
      </w:pPr>
      <w:r>
        <w:rPr>
          <w:sz w:val="28"/>
          <w:szCs w:val="28"/>
        </w:rPr>
        <w:t xml:space="preserve">When the medians (average of backers) </w:t>
      </w:r>
      <w:r w:rsidR="00F31E0D">
        <w:rPr>
          <w:sz w:val="28"/>
          <w:szCs w:val="28"/>
        </w:rPr>
        <w:t>are</w:t>
      </w:r>
      <w:r>
        <w:rPr>
          <w:sz w:val="28"/>
          <w:szCs w:val="28"/>
        </w:rPr>
        <w:t xml:space="preserve"> compared</w:t>
      </w:r>
      <w:r w:rsidR="00F31E0D">
        <w:rPr>
          <w:sz w:val="28"/>
          <w:szCs w:val="28"/>
        </w:rPr>
        <w:t xml:space="preserve"> to the</w:t>
      </w:r>
      <w:r>
        <w:rPr>
          <w:sz w:val="28"/>
          <w:szCs w:val="28"/>
        </w:rPr>
        <w:t xml:space="preserve"> </w:t>
      </w:r>
      <w:r w:rsidR="00D15979">
        <w:rPr>
          <w:sz w:val="28"/>
          <w:szCs w:val="28"/>
        </w:rPr>
        <w:t>201 (successful median) to 115 (failed median)</w:t>
      </w:r>
      <w:r w:rsidR="005327D8">
        <w:rPr>
          <w:sz w:val="28"/>
          <w:szCs w:val="28"/>
        </w:rPr>
        <w:t>, successful backer count is 1.</w:t>
      </w:r>
      <w:r w:rsidR="00102726">
        <w:rPr>
          <w:sz w:val="28"/>
          <w:szCs w:val="28"/>
        </w:rPr>
        <w:t>75 times larger th</w:t>
      </w:r>
      <w:r w:rsidR="00E81D8A">
        <w:rPr>
          <w:sz w:val="28"/>
          <w:szCs w:val="28"/>
        </w:rPr>
        <w:t xml:space="preserve">an the failed backer count. </w:t>
      </w:r>
      <w:r w:rsidR="00256532">
        <w:rPr>
          <w:sz w:val="28"/>
          <w:szCs w:val="28"/>
        </w:rPr>
        <w:t xml:space="preserve">I believe the numbers are not dramatic enough to draw a conclusion based on the mean or the median. </w:t>
      </w:r>
      <w:r w:rsidR="00F71FD8">
        <w:rPr>
          <w:sz w:val="28"/>
          <w:szCs w:val="28"/>
        </w:rPr>
        <w:t xml:space="preserve">Neither the mean or the median </w:t>
      </w:r>
      <w:r w:rsidR="00677965">
        <w:rPr>
          <w:sz w:val="28"/>
          <w:szCs w:val="28"/>
        </w:rPr>
        <w:lastRenderedPageBreak/>
        <w:t>are indicators by them selves can be use</w:t>
      </w:r>
      <w:r w:rsidR="00F70AFE">
        <w:rPr>
          <w:sz w:val="28"/>
          <w:szCs w:val="28"/>
        </w:rPr>
        <w:t>d with confidence to draw anything but conjecture on the topic.</w:t>
      </w:r>
    </w:p>
    <w:p w14:paraId="3A883E91" w14:textId="77777777" w:rsidR="000E791C" w:rsidRDefault="000E791C">
      <w:pPr>
        <w:rPr>
          <w:sz w:val="28"/>
          <w:szCs w:val="28"/>
        </w:rPr>
      </w:pPr>
    </w:p>
    <w:p w14:paraId="5721A931" w14:textId="77777777" w:rsidR="00CC7D0C" w:rsidRDefault="00CC7D0C">
      <w:pPr>
        <w:rPr>
          <w:sz w:val="28"/>
          <w:szCs w:val="28"/>
        </w:rPr>
      </w:pPr>
    </w:p>
    <w:tbl>
      <w:tblPr>
        <w:tblW w:w="7400" w:type="dxa"/>
        <w:tblLook w:val="04A0" w:firstRow="1" w:lastRow="0" w:firstColumn="1" w:lastColumn="0" w:noHBand="0" w:noVBand="1"/>
      </w:tblPr>
      <w:tblGrid>
        <w:gridCol w:w="2340"/>
        <w:gridCol w:w="1700"/>
        <w:gridCol w:w="1700"/>
        <w:gridCol w:w="1660"/>
      </w:tblGrid>
      <w:tr w:rsidR="002A255A" w:rsidRPr="002A255A" w14:paraId="14269B77" w14:textId="77777777" w:rsidTr="002A255A">
        <w:trPr>
          <w:trHeight w:val="31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DC07" w14:textId="77777777" w:rsidR="002A255A" w:rsidRPr="002A255A" w:rsidRDefault="002A255A" w:rsidP="002A25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7ECD9BA" w14:textId="77777777" w:rsidR="002A255A" w:rsidRPr="002A255A" w:rsidRDefault="002A255A" w:rsidP="002A25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b/>
                <w:bCs/>
                <w:color w:val="006100"/>
                <w:sz w:val="24"/>
                <w:szCs w:val="24"/>
              </w:rPr>
              <w:t>successful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7E99" w14:textId="3DAC9753" w:rsidR="002A255A" w:rsidRPr="002A255A" w:rsidRDefault="00102726" w:rsidP="002A25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differences</w:t>
            </w:r>
            <w:r w:rsidR="002A255A" w:rsidRPr="002A255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E2A9F1C" w14:textId="77777777" w:rsidR="002A255A" w:rsidRPr="002A255A" w:rsidRDefault="002A255A" w:rsidP="002A255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color w:val="9C0006"/>
                <w:sz w:val="24"/>
                <w:szCs w:val="24"/>
              </w:rPr>
              <w:t xml:space="preserve">failed </w:t>
            </w:r>
          </w:p>
        </w:tc>
      </w:tr>
      <w:tr w:rsidR="002A255A" w:rsidRPr="002A255A" w14:paraId="6985FF39" w14:textId="77777777" w:rsidTr="002A255A">
        <w:trPr>
          <w:trHeight w:val="31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D0BD" w14:textId="77777777" w:rsidR="002A255A" w:rsidRPr="002A255A" w:rsidRDefault="002A255A" w:rsidP="002A25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B873" w14:textId="77777777" w:rsidR="002A255A" w:rsidRPr="002A255A" w:rsidRDefault="002A255A" w:rsidP="002A2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1327" w14:textId="07F673C9" w:rsidR="002A255A" w:rsidRPr="002A255A" w:rsidRDefault="002A255A" w:rsidP="002A25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1027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1.45</w:t>
            </w:r>
            <w:r w:rsidR="00BA2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B748" w14:textId="77777777" w:rsidR="002A255A" w:rsidRPr="002A255A" w:rsidRDefault="002A255A" w:rsidP="002A2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586</w:t>
            </w:r>
          </w:p>
        </w:tc>
      </w:tr>
      <w:tr w:rsidR="002A255A" w:rsidRPr="002A255A" w14:paraId="743D1ABF" w14:textId="77777777" w:rsidTr="002A255A">
        <w:trPr>
          <w:trHeight w:val="31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2524" w14:textId="77777777" w:rsidR="002A255A" w:rsidRPr="002A255A" w:rsidRDefault="002A255A" w:rsidP="002A25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6C473" w14:textId="77777777" w:rsidR="002A255A" w:rsidRPr="002A255A" w:rsidRDefault="002A255A" w:rsidP="002A2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389C" w14:textId="289E24F8" w:rsidR="002A255A" w:rsidRPr="002A255A" w:rsidRDefault="002A255A" w:rsidP="002A25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BA2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="000E79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  <w:r w:rsidR="00BA2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816E" w14:textId="77777777" w:rsidR="002A255A" w:rsidRPr="002A255A" w:rsidRDefault="002A255A" w:rsidP="002A2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</w:t>
            </w:r>
          </w:p>
        </w:tc>
      </w:tr>
      <w:tr w:rsidR="002A255A" w:rsidRPr="002A255A" w14:paraId="3ABAF407" w14:textId="77777777" w:rsidTr="002A255A">
        <w:trPr>
          <w:trHeight w:val="31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FDA8" w14:textId="77777777" w:rsidR="002A255A" w:rsidRPr="002A255A" w:rsidRDefault="002A255A" w:rsidP="002A25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0200" w14:textId="77777777" w:rsidR="002A255A" w:rsidRPr="002A255A" w:rsidRDefault="002A255A" w:rsidP="002A2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B063" w14:textId="77777777" w:rsidR="002A255A" w:rsidRPr="002A255A" w:rsidRDefault="002A255A" w:rsidP="002A25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9F81" w14:textId="77777777" w:rsidR="002A255A" w:rsidRPr="002A255A" w:rsidRDefault="002A255A" w:rsidP="002A2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2A255A" w:rsidRPr="002A255A" w14:paraId="46A802BF" w14:textId="77777777" w:rsidTr="002A255A">
        <w:trPr>
          <w:trHeight w:val="31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740E" w14:textId="77777777" w:rsidR="002A255A" w:rsidRPr="002A255A" w:rsidRDefault="002A255A" w:rsidP="002A25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09D0" w14:textId="77777777" w:rsidR="002A255A" w:rsidRPr="002A255A" w:rsidRDefault="002A255A" w:rsidP="002A2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7295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4A68" w14:textId="2B8DFB74" w:rsidR="002A255A" w:rsidRPr="002A255A" w:rsidRDefault="002A255A" w:rsidP="002A25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0E79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2318" w14:textId="77777777" w:rsidR="002A255A" w:rsidRPr="002A255A" w:rsidRDefault="002A255A" w:rsidP="002A2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6080</w:t>
            </w:r>
          </w:p>
        </w:tc>
      </w:tr>
      <w:tr w:rsidR="002A255A" w:rsidRPr="002A255A" w14:paraId="54D610DB" w14:textId="77777777" w:rsidTr="002A255A">
        <w:trPr>
          <w:trHeight w:val="31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279D" w14:textId="77777777" w:rsidR="002A255A" w:rsidRPr="002A255A" w:rsidRDefault="002A255A" w:rsidP="002A25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Variance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7DCA" w14:textId="77777777" w:rsidR="002A255A" w:rsidRPr="002A255A" w:rsidRDefault="002A255A" w:rsidP="002A2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12165647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7A5C" w14:textId="77777777" w:rsidR="002A255A" w:rsidRPr="002A255A" w:rsidRDefault="002A255A" w:rsidP="002A25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FC4D" w14:textId="77777777" w:rsidR="002A255A" w:rsidRPr="002A255A" w:rsidRDefault="002A255A" w:rsidP="002A2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16427630</w:t>
            </w:r>
          </w:p>
        </w:tc>
      </w:tr>
      <w:tr w:rsidR="002A255A" w:rsidRPr="002A255A" w14:paraId="0B10FA50" w14:textId="77777777" w:rsidTr="002A255A">
        <w:trPr>
          <w:trHeight w:val="31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7734" w14:textId="77777777" w:rsidR="002A255A" w:rsidRPr="002A255A" w:rsidRDefault="002A255A" w:rsidP="002A25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Standard deviation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D0F8" w14:textId="77777777" w:rsidR="002A255A" w:rsidRPr="002A255A" w:rsidRDefault="002A255A" w:rsidP="002A2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9415" w14:textId="77777777" w:rsidR="002A255A" w:rsidRPr="002A255A" w:rsidRDefault="002A255A" w:rsidP="002A25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C93D" w14:textId="77777777" w:rsidR="002A255A" w:rsidRPr="002A255A" w:rsidRDefault="002A255A" w:rsidP="002A2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2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3040</w:t>
            </w:r>
          </w:p>
        </w:tc>
      </w:tr>
    </w:tbl>
    <w:p w14:paraId="2721776C" w14:textId="77777777" w:rsidR="002A255A" w:rsidRPr="00CF64D5" w:rsidRDefault="002A255A">
      <w:pPr>
        <w:rPr>
          <w:sz w:val="28"/>
          <w:szCs w:val="28"/>
        </w:rPr>
      </w:pPr>
    </w:p>
    <w:p w14:paraId="67FA70FA" w14:textId="77777777" w:rsidR="009B78DD" w:rsidRDefault="009B78DD"/>
    <w:p w14:paraId="0D881199" w14:textId="77777777" w:rsidR="009B78DD" w:rsidRPr="001F0E31" w:rsidRDefault="009B78DD">
      <w:pPr>
        <w:rPr>
          <w:b/>
          <w:bCs/>
        </w:rPr>
      </w:pPr>
    </w:p>
    <w:p w14:paraId="0493A3C3" w14:textId="6F99CCBE" w:rsidR="009B78DD" w:rsidRDefault="009B78DD">
      <w:pPr>
        <w:rPr>
          <w:b/>
          <w:bCs/>
          <w:sz w:val="28"/>
          <w:szCs w:val="28"/>
        </w:rPr>
      </w:pPr>
      <w:r w:rsidRPr="001F0E31">
        <w:rPr>
          <w:b/>
          <w:bCs/>
          <w:sz w:val="28"/>
          <w:szCs w:val="28"/>
        </w:rPr>
        <w:t xml:space="preserve">2. Use your data to determine if there is more reliability with </w:t>
      </w:r>
      <w:r w:rsidR="009B3FD6" w:rsidRPr="001F0E31">
        <w:rPr>
          <w:b/>
          <w:bCs/>
          <w:sz w:val="28"/>
          <w:szCs w:val="28"/>
        </w:rPr>
        <w:t>successful or unsuccessful campaigns. Does this make sense why/why not</w:t>
      </w:r>
      <w:r w:rsidR="00CC1C90" w:rsidRPr="001F0E31">
        <w:rPr>
          <w:b/>
          <w:bCs/>
          <w:sz w:val="28"/>
          <w:szCs w:val="28"/>
        </w:rPr>
        <w:t>?</w:t>
      </w:r>
    </w:p>
    <w:p w14:paraId="4EA13963" w14:textId="35F97F13" w:rsidR="00963445" w:rsidRDefault="000C7515">
      <w:pPr>
        <w:rPr>
          <w:sz w:val="28"/>
          <w:szCs w:val="28"/>
        </w:rPr>
      </w:pPr>
      <w:r>
        <w:rPr>
          <w:sz w:val="28"/>
          <w:szCs w:val="28"/>
        </w:rPr>
        <w:t>Reliability</w:t>
      </w:r>
      <w:r w:rsidR="00963445">
        <w:rPr>
          <w:sz w:val="28"/>
          <w:szCs w:val="28"/>
        </w:rPr>
        <w:t xml:space="preserve"> is statistics is </w:t>
      </w:r>
      <w:r>
        <w:rPr>
          <w:sz w:val="28"/>
          <w:szCs w:val="28"/>
        </w:rPr>
        <w:t>defined</w:t>
      </w:r>
      <w:r w:rsidR="00963445">
        <w:rPr>
          <w:sz w:val="28"/>
          <w:szCs w:val="28"/>
        </w:rPr>
        <w:t xml:space="preserve"> </w:t>
      </w:r>
      <w:r w:rsidR="002C1ABD">
        <w:rPr>
          <w:sz w:val="28"/>
          <w:szCs w:val="28"/>
        </w:rPr>
        <w:t>by Wikipedia (</w:t>
      </w:r>
      <w:hyperlink r:id="rId4" w:history="1">
        <w:r w:rsidR="008528E7" w:rsidRPr="00982408">
          <w:rPr>
            <w:rStyle w:val="Hyperlink"/>
            <w:sz w:val="28"/>
            <w:szCs w:val="28"/>
          </w:rPr>
          <w:t>https://en.m.wikipedia/wiki</w:t>
        </w:r>
      </w:hyperlink>
      <w:r w:rsidR="008528E7">
        <w:rPr>
          <w:sz w:val="28"/>
          <w:szCs w:val="28"/>
        </w:rPr>
        <w:t xml:space="preserve">) as the </w:t>
      </w:r>
      <w:r w:rsidR="00931FFA">
        <w:rPr>
          <w:sz w:val="28"/>
          <w:szCs w:val="28"/>
        </w:rPr>
        <w:t xml:space="preserve">“overall consistency of a measure… </w:t>
      </w:r>
      <w:r w:rsidR="00B40E70">
        <w:rPr>
          <w:sz w:val="28"/>
          <w:szCs w:val="28"/>
        </w:rPr>
        <w:t xml:space="preserve">A measure is said to have a high reliability if it produces </w:t>
      </w:r>
      <w:r w:rsidR="00325776">
        <w:rPr>
          <w:sz w:val="28"/>
          <w:szCs w:val="28"/>
        </w:rPr>
        <w:t>similar results under consistent conditions.</w:t>
      </w:r>
      <w:r w:rsidR="009F6F29">
        <w:rPr>
          <w:sz w:val="28"/>
          <w:szCs w:val="28"/>
        </w:rPr>
        <w:t>”</w:t>
      </w:r>
    </w:p>
    <w:p w14:paraId="5C6B1E20" w14:textId="7B345801" w:rsidR="00F70AFE" w:rsidRPr="006347DD" w:rsidRDefault="001D2F42">
      <w:pPr>
        <w:rPr>
          <w:sz w:val="28"/>
          <w:szCs w:val="28"/>
        </w:rPr>
      </w:pPr>
      <w:r>
        <w:rPr>
          <w:sz w:val="28"/>
          <w:szCs w:val="28"/>
        </w:rPr>
        <w:t>Successful campaigns had a total of 72</w:t>
      </w:r>
      <w:r w:rsidR="007E48FA">
        <w:rPr>
          <w:sz w:val="28"/>
          <w:szCs w:val="28"/>
        </w:rPr>
        <w:t>95</w:t>
      </w:r>
      <w:r w:rsidR="00446457">
        <w:rPr>
          <w:sz w:val="28"/>
          <w:szCs w:val="28"/>
        </w:rPr>
        <w:t xml:space="preserve"> out of </w:t>
      </w:r>
      <w:r w:rsidR="007E48FA">
        <w:rPr>
          <w:sz w:val="28"/>
          <w:szCs w:val="28"/>
        </w:rPr>
        <w:t>backers</w:t>
      </w:r>
      <w:r w:rsidR="00E05F35">
        <w:rPr>
          <w:sz w:val="28"/>
          <w:szCs w:val="28"/>
        </w:rPr>
        <w:t xml:space="preserve"> a total of 200,442 total backers</w:t>
      </w:r>
      <w:r w:rsidR="00444DBB">
        <w:rPr>
          <w:sz w:val="28"/>
          <w:szCs w:val="28"/>
        </w:rPr>
        <w:t xml:space="preserve"> which approxim</w:t>
      </w:r>
      <w:r w:rsidR="00FC031A">
        <w:rPr>
          <w:sz w:val="28"/>
          <w:szCs w:val="28"/>
        </w:rPr>
        <w:t>ately 36% of the total.</w:t>
      </w:r>
      <w:r w:rsidR="001E3FC8">
        <w:rPr>
          <w:sz w:val="28"/>
          <w:szCs w:val="28"/>
        </w:rPr>
        <w:t xml:space="preserve"> </w:t>
      </w:r>
      <w:r w:rsidR="00AC74EC">
        <w:rPr>
          <w:sz w:val="28"/>
          <w:szCs w:val="28"/>
        </w:rPr>
        <w:t xml:space="preserve">Judging by the </w:t>
      </w:r>
      <w:r w:rsidR="00611CBD">
        <w:rPr>
          <w:sz w:val="28"/>
          <w:szCs w:val="28"/>
        </w:rPr>
        <w:t xml:space="preserve">huge </w:t>
      </w:r>
      <w:r w:rsidR="00977AB0">
        <w:rPr>
          <w:sz w:val="28"/>
          <w:szCs w:val="28"/>
        </w:rPr>
        <w:t>vari</w:t>
      </w:r>
      <w:r w:rsidR="009964DE">
        <w:rPr>
          <w:sz w:val="28"/>
          <w:szCs w:val="28"/>
        </w:rPr>
        <w:t xml:space="preserve">ances there </w:t>
      </w:r>
      <w:r w:rsidR="00611CBD">
        <w:rPr>
          <w:sz w:val="28"/>
          <w:szCs w:val="28"/>
        </w:rPr>
        <w:t xml:space="preserve">and the small variances </w:t>
      </w:r>
      <w:r w:rsidR="00111E18">
        <w:rPr>
          <w:sz w:val="28"/>
          <w:szCs w:val="28"/>
        </w:rPr>
        <w:t>between</w:t>
      </w:r>
      <w:r w:rsidR="00611CBD">
        <w:rPr>
          <w:sz w:val="28"/>
          <w:szCs w:val="28"/>
        </w:rPr>
        <w:t xml:space="preserve"> the means and median </w:t>
      </w:r>
      <w:r w:rsidR="009964DE">
        <w:rPr>
          <w:sz w:val="28"/>
          <w:szCs w:val="28"/>
        </w:rPr>
        <w:t xml:space="preserve">seems to </w:t>
      </w:r>
      <w:r w:rsidR="00FA7492">
        <w:rPr>
          <w:sz w:val="28"/>
          <w:szCs w:val="28"/>
        </w:rPr>
        <w:t xml:space="preserve">indicate a certain level of </w:t>
      </w:r>
      <w:r w:rsidR="00E830C5" w:rsidRPr="00F50F15">
        <w:rPr>
          <w:i/>
          <w:iCs/>
          <w:sz w:val="28"/>
          <w:szCs w:val="28"/>
        </w:rPr>
        <w:t>unreliability</w:t>
      </w:r>
      <w:r w:rsidR="00E830C5">
        <w:rPr>
          <w:sz w:val="28"/>
          <w:szCs w:val="28"/>
        </w:rPr>
        <w:t>:</w:t>
      </w:r>
      <w:r w:rsidR="000B6B24">
        <w:rPr>
          <w:sz w:val="28"/>
          <w:szCs w:val="28"/>
        </w:rPr>
        <w:t xml:space="preserve"> </w:t>
      </w:r>
      <w:r w:rsidR="009964DE">
        <w:rPr>
          <w:sz w:val="28"/>
          <w:szCs w:val="28"/>
        </w:rPr>
        <w:t xml:space="preserve">the two figures </w:t>
      </w:r>
      <w:r w:rsidR="008C0B08">
        <w:rPr>
          <w:sz w:val="28"/>
          <w:szCs w:val="28"/>
        </w:rPr>
        <w:t>(</w:t>
      </w:r>
      <w:r w:rsidR="006F282F">
        <w:rPr>
          <w:sz w:val="28"/>
          <w:szCs w:val="28"/>
        </w:rPr>
        <w:t xml:space="preserve">a difference of </w:t>
      </w:r>
      <w:r w:rsidR="00F50F15">
        <w:rPr>
          <w:sz w:val="28"/>
          <w:szCs w:val="28"/>
        </w:rPr>
        <w:t>193,147</w:t>
      </w:r>
      <w:r w:rsidR="006F282F">
        <w:rPr>
          <w:sz w:val="28"/>
          <w:szCs w:val="28"/>
        </w:rPr>
        <w:t xml:space="preserve">) which is </w:t>
      </w:r>
      <w:r w:rsidR="00891DF0">
        <w:rPr>
          <w:sz w:val="28"/>
          <w:szCs w:val="28"/>
        </w:rPr>
        <w:t xml:space="preserve">inconsistent with the less dramatic differences between the mean and the medians </w:t>
      </w:r>
      <w:r w:rsidR="00223B79">
        <w:rPr>
          <w:sz w:val="28"/>
          <w:szCs w:val="28"/>
        </w:rPr>
        <w:t xml:space="preserve">(1.45% and 1.75% respectively). </w:t>
      </w:r>
      <w:r w:rsidR="007B104F">
        <w:rPr>
          <w:sz w:val="28"/>
          <w:szCs w:val="28"/>
        </w:rPr>
        <w:t xml:space="preserve">Based on the jump in the differences and considering the definition of reliability, I </w:t>
      </w:r>
      <w:r w:rsidR="00A6078A">
        <w:rPr>
          <w:sz w:val="28"/>
          <w:szCs w:val="28"/>
        </w:rPr>
        <w:t xml:space="preserve">conclude that there is </w:t>
      </w:r>
      <w:r w:rsidR="00A6078A" w:rsidRPr="00E830C5">
        <w:rPr>
          <w:i/>
          <w:iCs/>
          <w:sz w:val="28"/>
          <w:szCs w:val="28"/>
        </w:rPr>
        <w:t>not</w:t>
      </w:r>
      <w:r w:rsidR="00A6078A">
        <w:rPr>
          <w:sz w:val="28"/>
          <w:szCs w:val="28"/>
        </w:rPr>
        <w:t xml:space="preserve"> much reliability in either</w:t>
      </w:r>
      <w:r w:rsidR="0006028D">
        <w:rPr>
          <w:sz w:val="28"/>
          <w:szCs w:val="28"/>
        </w:rPr>
        <w:t xml:space="preserve"> figure. </w:t>
      </w:r>
      <w:r w:rsidR="00AE24B6">
        <w:rPr>
          <w:sz w:val="28"/>
          <w:szCs w:val="28"/>
        </w:rPr>
        <w:t>I</w:t>
      </w:r>
      <w:r w:rsidR="000B6B24">
        <w:rPr>
          <w:sz w:val="28"/>
          <w:szCs w:val="28"/>
        </w:rPr>
        <w:t>t</w:t>
      </w:r>
      <w:r w:rsidR="00AE24B6">
        <w:rPr>
          <w:sz w:val="28"/>
          <w:szCs w:val="28"/>
        </w:rPr>
        <w:t xml:space="preserve"> does however make sense that there be a consistence</w:t>
      </w:r>
      <w:r w:rsidR="00C23D6A">
        <w:rPr>
          <w:sz w:val="28"/>
          <w:szCs w:val="28"/>
        </w:rPr>
        <w:t xml:space="preserve">, or insignificant deviation in the statistics </w:t>
      </w:r>
      <w:r w:rsidR="005F5E64">
        <w:rPr>
          <w:sz w:val="28"/>
          <w:szCs w:val="28"/>
        </w:rPr>
        <w:t xml:space="preserve">across data groups </w:t>
      </w:r>
      <w:r w:rsidR="009A46AD">
        <w:rPr>
          <w:sz w:val="28"/>
          <w:szCs w:val="28"/>
        </w:rPr>
        <w:t xml:space="preserve">for </w:t>
      </w:r>
      <w:r w:rsidR="00520168">
        <w:rPr>
          <w:sz w:val="28"/>
          <w:szCs w:val="28"/>
        </w:rPr>
        <w:t xml:space="preserve">to merit them reliable. </w:t>
      </w:r>
    </w:p>
    <w:p w14:paraId="6271EAD3" w14:textId="77777777" w:rsidR="001B7BD5" w:rsidRPr="001F0E31" w:rsidRDefault="001B7BD5">
      <w:pPr>
        <w:rPr>
          <w:b/>
          <w:bCs/>
          <w:sz w:val="28"/>
          <w:szCs w:val="28"/>
        </w:rPr>
      </w:pPr>
    </w:p>
    <w:p w14:paraId="521EB224" w14:textId="77777777" w:rsidR="001F0E31" w:rsidRPr="001F0E31" w:rsidRDefault="001F0E31"/>
    <w:sectPr w:rsidR="001F0E31" w:rsidRPr="001F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52"/>
    <w:rsid w:val="000013DC"/>
    <w:rsid w:val="0000521D"/>
    <w:rsid w:val="00005C75"/>
    <w:rsid w:val="000209B2"/>
    <w:rsid w:val="00030F93"/>
    <w:rsid w:val="0006028D"/>
    <w:rsid w:val="00060321"/>
    <w:rsid w:val="00063FF7"/>
    <w:rsid w:val="000771CB"/>
    <w:rsid w:val="00080BA7"/>
    <w:rsid w:val="000B6B24"/>
    <w:rsid w:val="000C7515"/>
    <w:rsid w:val="000E791C"/>
    <w:rsid w:val="000F1E80"/>
    <w:rsid w:val="000F6298"/>
    <w:rsid w:val="00102726"/>
    <w:rsid w:val="00111E18"/>
    <w:rsid w:val="001242A7"/>
    <w:rsid w:val="00134CDF"/>
    <w:rsid w:val="0014318A"/>
    <w:rsid w:val="0015157A"/>
    <w:rsid w:val="00166E75"/>
    <w:rsid w:val="001A5A75"/>
    <w:rsid w:val="001B7412"/>
    <w:rsid w:val="001B7BD5"/>
    <w:rsid w:val="001C6441"/>
    <w:rsid w:val="001C6D86"/>
    <w:rsid w:val="001D1391"/>
    <w:rsid w:val="001D2F42"/>
    <w:rsid w:val="001E15BD"/>
    <w:rsid w:val="001E3FC8"/>
    <w:rsid w:val="001F0E31"/>
    <w:rsid w:val="00202978"/>
    <w:rsid w:val="00212788"/>
    <w:rsid w:val="00223B79"/>
    <w:rsid w:val="002249DC"/>
    <w:rsid w:val="002433A9"/>
    <w:rsid w:val="00245481"/>
    <w:rsid w:val="00247259"/>
    <w:rsid w:val="00256532"/>
    <w:rsid w:val="00275336"/>
    <w:rsid w:val="00284410"/>
    <w:rsid w:val="00291DC3"/>
    <w:rsid w:val="002A255A"/>
    <w:rsid w:val="002B7749"/>
    <w:rsid w:val="002C1ABD"/>
    <w:rsid w:val="002D2526"/>
    <w:rsid w:val="00325776"/>
    <w:rsid w:val="0034062E"/>
    <w:rsid w:val="00352A74"/>
    <w:rsid w:val="003549C5"/>
    <w:rsid w:val="003A04FC"/>
    <w:rsid w:val="003D3BC3"/>
    <w:rsid w:val="00444DBB"/>
    <w:rsid w:val="00446457"/>
    <w:rsid w:val="00447EAA"/>
    <w:rsid w:val="00452003"/>
    <w:rsid w:val="00497801"/>
    <w:rsid w:val="004B4ADC"/>
    <w:rsid w:val="004C20CE"/>
    <w:rsid w:val="004D3C2A"/>
    <w:rsid w:val="004E542F"/>
    <w:rsid w:val="00500CD5"/>
    <w:rsid w:val="005104D8"/>
    <w:rsid w:val="00520168"/>
    <w:rsid w:val="00522802"/>
    <w:rsid w:val="005327D8"/>
    <w:rsid w:val="00535709"/>
    <w:rsid w:val="00546976"/>
    <w:rsid w:val="00554C3F"/>
    <w:rsid w:val="005745A6"/>
    <w:rsid w:val="00580D52"/>
    <w:rsid w:val="00584F6A"/>
    <w:rsid w:val="0059188D"/>
    <w:rsid w:val="005B1194"/>
    <w:rsid w:val="005C6979"/>
    <w:rsid w:val="005F43C9"/>
    <w:rsid w:val="005F5E64"/>
    <w:rsid w:val="00611BD9"/>
    <w:rsid w:val="00611CBD"/>
    <w:rsid w:val="00621D9A"/>
    <w:rsid w:val="006311D8"/>
    <w:rsid w:val="00632F28"/>
    <w:rsid w:val="006347DD"/>
    <w:rsid w:val="00644AFB"/>
    <w:rsid w:val="006557FC"/>
    <w:rsid w:val="00677965"/>
    <w:rsid w:val="006B003D"/>
    <w:rsid w:val="006E0572"/>
    <w:rsid w:val="006E3393"/>
    <w:rsid w:val="006E66EB"/>
    <w:rsid w:val="006F125F"/>
    <w:rsid w:val="006F282F"/>
    <w:rsid w:val="00716276"/>
    <w:rsid w:val="0073441F"/>
    <w:rsid w:val="007666F1"/>
    <w:rsid w:val="00773B70"/>
    <w:rsid w:val="00777729"/>
    <w:rsid w:val="007810E4"/>
    <w:rsid w:val="0079591C"/>
    <w:rsid w:val="00795EAA"/>
    <w:rsid w:val="007B104F"/>
    <w:rsid w:val="007E1552"/>
    <w:rsid w:val="007E48FA"/>
    <w:rsid w:val="00805357"/>
    <w:rsid w:val="00815B4C"/>
    <w:rsid w:val="00815BC9"/>
    <w:rsid w:val="00824E48"/>
    <w:rsid w:val="008518D1"/>
    <w:rsid w:val="008528E7"/>
    <w:rsid w:val="008551C9"/>
    <w:rsid w:val="00860BB3"/>
    <w:rsid w:val="00872F94"/>
    <w:rsid w:val="0087650B"/>
    <w:rsid w:val="00891DF0"/>
    <w:rsid w:val="00897C26"/>
    <w:rsid w:val="008C0B08"/>
    <w:rsid w:val="008D298F"/>
    <w:rsid w:val="008E46C2"/>
    <w:rsid w:val="008E6591"/>
    <w:rsid w:val="008F7C6B"/>
    <w:rsid w:val="009105AA"/>
    <w:rsid w:val="00925A30"/>
    <w:rsid w:val="0092657F"/>
    <w:rsid w:val="00931FFA"/>
    <w:rsid w:val="00934063"/>
    <w:rsid w:val="009378FB"/>
    <w:rsid w:val="00963445"/>
    <w:rsid w:val="00966E39"/>
    <w:rsid w:val="00970835"/>
    <w:rsid w:val="00977AB0"/>
    <w:rsid w:val="009920DC"/>
    <w:rsid w:val="009964DE"/>
    <w:rsid w:val="009A46AD"/>
    <w:rsid w:val="009B3FD6"/>
    <w:rsid w:val="009B78DD"/>
    <w:rsid w:val="009C50DC"/>
    <w:rsid w:val="009E213B"/>
    <w:rsid w:val="009E41F5"/>
    <w:rsid w:val="009F1C42"/>
    <w:rsid w:val="009F6F29"/>
    <w:rsid w:val="00A113B6"/>
    <w:rsid w:val="00A463DF"/>
    <w:rsid w:val="00A6078A"/>
    <w:rsid w:val="00A67715"/>
    <w:rsid w:val="00AA6510"/>
    <w:rsid w:val="00AC2175"/>
    <w:rsid w:val="00AC74EC"/>
    <w:rsid w:val="00AD4FC9"/>
    <w:rsid w:val="00AD502A"/>
    <w:rsid w:val="00AE24B6"/>
    <w:rsid w:val="00AE543E"/>
    <w:rsid w:val="00AF1286"/>
    <w:rsid w:val="00AF3655"/>
    <w:rsid w:val="00B149F3"/>
    <w:rsid w:val="00B15B0F"/>
    <w:rsid w:val="00B235BE"/>
    <w:rsid w:val="00B36A6F"/>
    <w:rsid w:val="00B40E70"/>
    <w:rsid w:val="00B4113A"/>
    <w:rsid w:val="00B450A9"/>
    <w:rsid w:val="00B67D88"/>
    <w:rsid w:val="00B74088"/>
    <w:rsid w:val="00B932C8"/>
    <w:rsid w:val="00BA2573"/>
    <w:rsid w:val="00BB0B1E"/>
    <w:rsid w:val="00BC2D47"/>
    <w:rsid w:val="00BF05D8"/>
    <w:rsid w:val="00BF4AB0"/>
    <w:rsid w:val="00C016DC"/>
    <w:rsid w:val="00C23D6A"/>
    <w:rsid w:val="00C253FB"/>
    <w:rsid w:val="00C4666C"/>
    <w:rsid w:val="00C53511"/>
    <w:rsid w:val="00C572EB"/>
    <w:rsid w:val="00C7043B"/>
    <w:rsid w:val="00C74CFC"/>
    <w:rsid w:val="00C871DF"/>
    <w:rsid w:val="00CC1C90"/>
    <w:rsid w:val="00CC6EE2"/>
    <w:rsid w:val="00CC7D0C"/>
    <w:rsid w:val="00CE4DE2"/>
    <w:rsid w:val="00CF64D5"/>
    <w:rsid w:val="00D0605B"/>
    <w:rsid w:val="00D10A08"/>
    <w:rsid w:val="00D15979"/>
    <w:rsid w:val="00D27243"/>
    <w:rsid w:val="00D755BD"/>
    <w:rsid w:val="00DD3484"/>
    <w:rsid w:val="00DE7E0F"/>
    <w:rsid w:val="00DF39AE"/>
    <w:rsid w:val="00E0527A"/>
    <w:rsid w:val="00E05F35"/>
    <w:rsid w:val="00E23046"/>
    <w:rsid w:val="00E3684A"/>
    <w:rsid w:val="00E43CDE"/>
    <w:rsid w:val="00E65FA1"/>
    <w:rsid w:val="00E67FD4"/>
    <w:rsid w:val="00E81D8A"/>
    <w:rsid w:val="00E830C5"/>
    <w:rsid w:val="00EA3ADD"/>
    <w:rsid w:val="00EA7388"/>
    <w:rsid w:val="00EB1C63"/>
    <w:rsid w:val="00EB70DD"/>
    <w:rsid w:val="00EC6BC9"/>
    <w:rsid w:val="00EC7CFD"/>
    <w:rsid w:val="00F03263"/>
    <w:rsid w:val="00F24D66"/>
    <w:rsid w:val="00F26F21"/>
    <w:rsid w:val="00F27CC0"/>
    <w:rsid w:val="00F31E0D"/>
    <w:rsid w:val="00F44C91"/>
    <w:rsid w:val="00F47415"/>
    <w:rsid w:val="00F50F15"/>
    <w:rsid w:val="00F61705"/>
    <w:rsid w:val="00F61B86"/>
    <w:rsid w:val="00F70AFE"/>
    <w:rsid w:val="00F71FD8"/>
    <w:rsid w:val="00FA7492"/>
    <w:rsid w:val="00FC031A"/>
    <w:rsid w:val="00FC4DE3"/>
    <w:rsid w:val="00FE37C0"/>
    <w:rsid w:val="00FF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189F"/>
  <w15:chartTrackingRefBased/>
  <w15:docId w15:val="{5EBDDE1C-4D79-4776-80CF-D3DE976A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m.wikipedia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863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Rosanna Giles</dc:creator>
  <cp:keywords/>
  <dc:description/>
  <cp:lastModifiedBy>Rosanna Giles</cp:lastModifiedBy>
  <cp:revision>220</cp:revision>
  <dcterms:created xsi:type="dcterms:W3CDTF">2022-12-22T18:05:00Z</dcterms:created>
  <dcterms:modified xsi:type="dcterms:W3CDTF">2022-12-23T00:00:00Z</dcterms:modified>
</cp:coreProperties>
</file>