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EE58E" w14:textId="3FF490BD" w:rsidR="00FB7B23" w:rsidRDefault="00FB7B23">
      <w:pPr>
        <w:rPr>
          <w:rFonts w:ascii="Times New Roman" w:hAnsi="Times New Roman" w:cs="Times New Roman"/>
          <w:b/>
          <w:bCs/>
        </w:rPr>
      </w:pPr>
      <w:r>
        <w:rPr>
          <w:rFonts w:ascii="Times New Roman" w:hAnsi="Times New Roman" w:cs="Times New Roman"/>
          <w:b/>
          <w:bCs/>
        </w:rPr>
        <w:t>GEOG 176B</w:t>
      </w:r>
    </w:p>
    <w:p w14:paraId="49C439C0" w14:textId="4B020CBF" w:rsidR="00FB7B23" w:rsidRDefault="00FB7B23">
      <w:pPr>
        <w:rPr>
          <w:rFonts w:ascii="Times New Roman" w:hAnsi="Times New Roman" w:cs="Times New Roman"/>
        </w:rPr>
      </w:pPr>
      <w:r>
        <w:rPr>
          <w:rFonts w:ascii="Times New Roman" w:hAnsi="Times New Roman" w:cs="Times New Roman"/>
        </w:rPr>
        <w:t xml:space="preserve">Technical Issues in GIS </w:t>
      </w:r>
    </w:p>
    <w:p w14:paraId="7D99836F" w14:textId="28B43674" w:rsidR="00FB7B23" w:rsidRDefault="00FB7B23">
      <w:pPr>
        <w:rPr>
          <w:rFonts w:ascii="Times New Roman" w:hAnsi="Times New Roman" w:cs="Times New Roman"/>
        </w:rPr>
      </w:pPr>
      <w:r>
        <w:rPr>
          <w:rFonts w:ascii="Times New Roman" w:hAnsi="Times New Roman" w:cs="Times New Roman"/>
        </w:rPr>
        <w:t>Winter 2027</w:t>
      </w:r>
    </w:p>
    <w:p w14:paraId="3CCAE9AD" w14:textId="77777777" w:rsidR="00FB7B23" w:rsidRDefault="00FB7B23">
      <w:pPr>
        <w:rPr>
          <w:rFonts w:ascii="Times New Roman" w:hAnsi="Times New Roman" w:cs="Times New Roman"/>
        </w:rPr>
      </w:pPr>
    </w:p>
    <w:p w14:paraId="18F17C61" w14:textId="1339BF2D" w:rsidR="00FB7B23" w:rsidRDefault="00FB7B23" w:rsidP="00FB7B23">
      <w:pPr>
        <w:jc w:val="center"/>
        <w:rPr>
          <w:rFonts w:ascii="Times New Roman" w:hAnsi="Times New Roman" w:cs="Times New Roman"/>
          <w:b/>
          <w:bCs/>
        </w:rPr>
      </w:pPr>
      <w:r>
        <w:rPr>
          <w:rFonts w:ascii="Times New Roman" w:hAnsi="Times New Roman" w:cs="Times New Roman"/>
          <w:b/>
          <w:bCs/>
        </w:rPr>
        <w:t xml:space="preserve">Lab 6: Spatial </w:t>
      </w:r>
      <w:r w:rsidR="002D3BA2">
        <w:rPr>
          <w:rFonts w:ascii="Times New Roman" w:hAnsi="Times New Roman" w:cs="Times New Roman"/>
          <w:b/>
          <w:bCs/>
        </w:rPr>
        <w:t>Autocorrelation</w:t>
      </w:r>
      <w:r>
        <w:rPr>
          <w:rFonts w:ascii="Times New Roman" w:hAnsi="Times New Roman" w:cs="Times New Roman"/>
          <w:b/>
          <w:bCs/>
        </w:rPr>
        <w:t xml:space="preserve"> and Interpolation</w:t>
      </w:r>
    </w:p>
    <w:p w14:paraId="429D3746" w14:textId="77777777" w:rsidR="00FB7B23" w:rsidRDefault="00FB7B23" w:rsidP="00BF7302">
      <w:pPr>
        <w:rPr>
          <w:rFonts w:ascii="Times New Roman" w:hAnsi="Times New Roman" w:cs="Times New Roman"/>
          <w:b/>
          <w:bCs/>
        </w:rPr>
      </w:pPr>
    </w:p>
    <w:p w14:paraId="533EBEF3" w14:textId="45D811F4" w:rsidR="00FB7B23" w:rsidRDefault="001510B4" w:rsidP="00FB7B23">
      <w:pPr>
        <w:rPr>
          <w:rFonts w:ascii="Times New Roman" w:hAnsi="Times New Roman" w:cs="Times New Roman"/>
          <w:b/>
          <w:bCs/>
        </w:rPr>
      </w:pPr>
      <w:r>
        <w:rPr>
          <w:rFonts w:ascii="Times New Roman" w:hAnsi="Times New Roman" w:cs="Times New Roman"/>
          <w:b/>
          <w:bCs/>
        </w:rPr>
        <w:t>Overview</w:t>
      </w:r>
    </w:p>
    <w:p w14:paraId="47213411" w14:textId="794BAE8A" w:rsidR="00BF7302" w:rsidRDefault="002D3BA2" w:rsidP="00DA7B9D">
      <w:pPr>
        <w:rPr>
          <w:rFonts w:ascii="Times New Roman" w:hAnsi="Times New Roman" w:cs="Times New Roman"/>
        </w:rPr>
      </w:pPr>
      <w:r>
        <w:rPr>
          <w:rFonts w:ascii="Times New Roman" w:hAnsi="Times New Roman" w:cs="Times New Roman"/>
        </w:rPr>
        <w:t xml:space="preserve">Spatial autocorrelation, as first learned from Tobler’s first law of Geography, is a property of spatial data that allows us to find patterns, discover relationships, and make predictions. In this lab, you will learn and apply </w:t>
      </w:r>
      <w:hyperlink r:id="rId6" w:history="1">
        <w:r w:rsidRPr="002D3BA2">
          <w:rPr>
            <w:rStyle w:val="Hyperlink"/>
            <w:rFonts w:ascii="Times New Roman" w:hAnsi="Times New Roman" w:cs="Times New Roman"/>
          </w:rPr>
          <w:t>Global Moran’s I</w:t>
        </w:r>
      </w:hyperlink>
      <w:r>
        <w:rPr>
          <w:rFonts w:ascii="Times New Roman" w:hAnsi="Times New Roman" w:cs="Times New Roman"/>
        </w:rPr>
        <w:t xml:space="preserve"> as well as </w:t>
      </w:r>
      <w:hyperlink r:id="rId7" w:history="1">
        <w:r w:rsidRPr="002D3BA2">
          <w:rPr>
            <w:rStyle w:val="Hyperlink"/>
            <w:rFonts w:ascii="Times New Roman" w:hAnsi="Times New Roman" w:cs="Times New Roman"/>
          </w:rPr>
          <w:t>Local Indicators of Spatial Association (LISA)</w:t>
        </w:r>
      </w:hyperlink>
      <w:r>
        <w:rPr>
          <w:rFonts w:ascii="Times New Roman" w:hAnsi="Times New Roman" w:cs="Times New Roman"/>
        </w:rPr>
        <w:t xml:space="preserve"> </w:t>
      </w:r>
      <w:r w:rsidR="00044553">
        <w:rPr>
          <w:rFonts w:ascii="Times New Roman" w:hAnsi="Times New Roman" w:cs="Times New Roman"/>
        </w:rPr>
        <w:t xml:space="preserve">to explore different extents of spatial association. </w:t>
      </w:r>
      <w:r w:rsidR="00BF7302">
        <w:rPr>
          <w:rFonts w:ascii="Times New Roman" w:hAnsi="Times New Roman" w:cs="Times New Roman"/>
        </w:rPr>
        <w:t xml:space="preserve">When data is spatially autocorrelated in a value, it is then possible to </w:t>
      </w:r>
      <w:r w:rsidR="00BF7302">
        <w:rPr>
          <w:rFonts w:ascii="Times New Roman" w:hAnsi="Times New Roman" w:cs="Times New Roman"/>
          <w:i/>
          <w:iCs/>
        </w:rPr>
        <w:t>interpolate</w:t>
      </w:r>
      <w:r w:rsidR="00BF7302">
        <w:rPr>
          <w:rFonts w:ascii="Times New Roman" w:hAnsi="Times New Roman" w:cs="Times New Roman"/>
        </w:rPr>
        <w:t xml:space="preserve"> this data to make </w:t>
      </w:r>
      <w:r w:rsidR="00BF7302" w:rsidRPr="00BF7302">
        <w:rPr>
          <w:rFonts w:ascii="Times New Roman" w:hAnsi="Times New Roman" w:cs="Times New Roman"/>
          <w:i/>
          <w:iCs/>
        </w:rPr>
        <w:t>predictions</w:t>
      </w:r>
      <w:r w:rsidR="00BF7302">
        <w:rPr>
          <w:rFonts w:ascii="Times New Roman" w:hAnsi="Times New Roman" w:cs="Times New Roman"/>
        </w:rPr>
        <w:t xml:space="preserve">. This lab will use </w:t>
      </w:r>
      <w:r w:rsidR="00DA7B9D">
        <w:rPr>
          <w:rFonts w:ascii="Times New Roman" w:hAnsi="Times New Roman" w:cs="Times New Roman"/>
        </w:rPr>
        <w:t>samples of differenced Normalized Burn Ratio (</w:t>
      </w:r>
      <w:proofErr w:type="spellStart"/>
      <w:r w:rsidR="00DA7B9D">
        <w:rPr>
          <w:rFonts w:ascii="Times New Roman" w:hAnsi="Times New Roman" w:cs="Times New Roman"/>
        </w:rPr>
        <w:t>dNBR</w:t>
      </w:r>
      <w:proofErr w:type="spellEnd"/>
      <w:r w:rsidR="00DA7B9D">
        <w:rPr>
          <w:rFonts w:ascii="Times New Roman" w:hAnsi="Times New Roman" w:cs="Times New Roman"/>
        </w:rPr>
        <w:t xml:space="preserve">) data from the 2025 Eaton Fire that measures the estimated intensity of a fire post-burn. The objective is to estimate the intensity of the Eaton fire for unknown new locations. </w:t>
      </w:r>
    </w:p>
    <w:p w14:paraId="6F804686" w14:textId="012BB898" w:rsidR="009027A0" w:rsidRDefault="009027A0" w:rsidP="00BF7302">
      <w:pPr>
        <w:rPr>
          <w:rFonts w:ascii="Times New Roman" w:hAnsi="Times New Roman" w:cs="Times New Roman"/>
        </w:rPr>
      </w:pPr>
      <w:r>
        <w:rPr>
          <w:rFonts w:ascii="Times New Roman" w:hAnsi="Times New Roman" w:cs="Times New Roman"/>
        </w:rPr>
        <w:t>Open this python notebook. You will be required to ensure that all code chunks run successfully, and to fill out missing code where prompted. The notebook is organized in parts. Part 1 covers exploratory spatial data analysis (ESDA), including the assessment of Morans’ I and LISA. Part 2 introduces and applies three methods of spatial interpolation: kriging, Spline, and IDW. Part 3 is about model validation with Leave-one-out cross-validation (LOOCV)</w:t>
      </w:r>
      <w:r w:rsidR="00FF081D">
        <w:rPr>
          <w:rFonts w:ascii="Times New Roman" w:hAnsi="Times New Roman" w:cs="Times New Roman"/>
        </w:rPr>
        <w:t xml:space="preserve"> and quantifying uncertainty</w:t>
      </w:r>
      <w:r>
        <w:rPr>
          <w:rFonts w:ascii="Times New Roman" w:hAnsi="Times New Roman" w:cs="Times New Roman"/>
        </w:rPr>
        <w:t xml:space="preserve">. Below, the required questions for each part are listed. </w:t>
      </w:r>
    </w:p>
    <w:p w14:paraId="50EECFA1" w14:textId="77777777" w:rsidR="009027A0" w:rsidRDefault="009027A0" w:rsidP="00BF7302">
      <w:pPr>
        <w:rPr>
          <w:rFonts w:ascii="Times New Roman" w:hAnsi="Times New Roman" w:cs="Times New Roman"/>
        </w:rPr>
      </w:pPr>
    </w:p>
    <w:p w14:paraId="41B54D24" w14:textId="5E14BB7A" w:rsidR="009027A0" w:rsidRPr="009027A0" w:rsidRDefault="009027A0" w:rsidP="00BF7302">
      <w:pPr>
        <w:rPr>
          <w:rFonts w:ascii="Times New Roman" w:hAnsi="Times New Roman" w:cs="Times New Roman"/>
          <w:b/>
          <w:bCs/>
        </w:rPr>
      </w:pPr>
      <w:r>
        <w:rPr>
          <w:rFonts w:ascii="Times New Roman" w:hAnsi="Times New Roman" w:cs="Times New Roman"/>
          <w:b/>
          <w:bCs/>
        </w:rPr>
        <w:t xml:space="preserve">Required Questions: </w:t>
      </w:r>
    </w:p>
    <w:p w14:paraId="03F0B893" w14:textId="2B2F8D08" w:rsidR="00BF7302" w:rsidRDefault="00BF7302" w:rsidP="00BF7302">
      <w:pPr>
        <w:pStyle w:val="ListParagraph"/>
        <w:numPr>
          <w:ilvl w:val="0"/>
          <w:numId w:val="1"/>
        </w:numPr>
        <w:rPr>
          <w:rFonts w:ascii="Times New Roman" w:hAnsi="Times New Roman" w:cs="Times New Roman"/>
        </w:rPr>
      </w:pPr>
      <w:r>
        <w:rPr>
          <w:rFonts w:ascii="Times New Roman" w:hAnsi="Times New Roman" w:cs="Times New Roman"/>
          <w:b/>
          <w:bCs/>
        </w:rPr>
        <w:t xml:space="preserve">Part 1a: </w:t>
      </w:r>
      <w:r>
        <w:rPr>
          <w:rFonts w:ascii="Times New Roman" w:hAnsi="Times New Roman" w:cs="Times New Roman"/>
        </w:rPr>
        <w:t xml:space="preserve">Report and interpret the Global </w:t>
      </w:r>
      <w:proofErr w:type="gramStart"/>
      <w:r>
        <w:rPr>
          <w:rFonts w:ascii="Times New Roman" w:hAnsi="Times New Roman" w:cs="Times New Roman"/>
        </w:rPr>
        <w:t>Moran’s</w:t>
      </w:r>
      <w:proofErr w:type="gramEnd"/>
      <w:r>
        <w:rPr>
          <w:rFonts w:ascii="Times New Roman" w:hAnsi="Times New Roman" w:cs="Times New Roman"/>
        </w:rPr>
        <w:t xml:space="preserve"> I found for this data. Is it significant? Why or why not? </w:t>
      </w:r>
    </w:p>
    <w:p w14:paraId="36CEB7DC" w14:textId="2450BC4E" w:rsidR="00BF7302" w:rsidRDefault="00BF7302" w:rsidP="00BF7302">
      <w:pPr>
        <w:pStyle w:val="ListParagraph"/>
        <w:numPr>
          <w:ilvl w:val="0"/>
          <w:numId w:val="1"/>
        </w:numPr>
        <w:rPr>
          <w:rFonts w:ascii="Times New Roman" w:hAnsi="Times New Roman" w:cs="Times New Roman"/>
        </w:rPr>
      </w:pPr>
      <w:r>
        <w:rPr>
          <w:rFonts w:ascii="Times New Roman" w:hAnsi="Times New Roman" w:cs="Times New Roman"/>
          <w:b/>
          <w:bCs/>
        </w:rPr>
        <w:t>Part 1b:</w:t>
      </w:r>
      <w:r>
        <w:rPr>
          <w:rFonts w:ascii="Times New Roman" w:hAnsi="Times New Roman" w:cs="Times New Roman"/>
        </w:rPr>
        <w:t xml:space="preserve"> </w:t>
      </w:r>
      <w:r w:rsidR="00746CD6">
        <w:rPr>
          <w:rFonts w:ascii="Times New Roman" w:hAnsi="Times New Roman" w:cs="Times New Roman"/>
        </w:rPr>
        <w:t xml:space="preserve">Report and interpret results from LISA analysis. </w:t>
      </w:r>
      <w:r w:rsidR="009027A0">
        <w:rPr>
          <w:rFonts w:ascii="Times New Roman" w:hAnsi="Times New Roman" w:cs="Times New Roman"/>
        </w:rPr>
        <w:t xml:space="preserve">How is this measure different from Moran’s I, and when do you want to use it? </w:t>
      </w:r>
    </w:p>
    <w:p w14:paraId="6E91E11A" w14:textId="34EA3195" w:rsidR="009027A0" w:rsidRPr="00BF7302" w:rsidRDefault="009027A0" w:rsidP="00BF7302">
      <w:pPr>
        <w:pStyle w:val="ListParagraph"/>
        <w:numPr>
          <w:ilvl w:val="0"/>
          <w:numId w:val="1"/>
        </w:numPr>
        <w:rPr>
          <w:rFonts w:ascii="Times New Roman" w:hAnsi="Times New Roman" w:cs="Times New Roman"/>
        </w:rPr>
      </w:pPr>
      <w:r>
        <w:rPr>
          <w:rFonts w:ascii="Times New Roman" w:hAnsi="Times New Roman" w:cs="Times New Roman"/>
          <w:b/>
          <w:bCs/>
        </w:rPr>
        <w:t>Part 1c:</w:t>
      </w:r>
      <w:r>
        <w:rPr>
          <w:rFonts w:ascii="Times New Roman" w:hAnsi="Times New Roman" w:cs="Times New Roman"/>
        </w:rPr>
        <w:t xml:space="preserve"> There are multiple ways to create spatial weights. How was this done in this lab? For point data, what is at least one other technique for creating spatial weights and in what scenario would you want to use it? </w:t>
      </w:r>
    </w:p>
    <w:p w14:paraId="67081624" w14:textId="77777777" w:rsidR="002D3BA2" w:rsidRDefault="002D3BA2" w:rsidP="0085739B">
      <w:pPr>
        <w:rPr>
          <w:rFonts w:ascii="Times New Roman" w:hAnsi="Times New Roman" w:cs="Times New Roman"/>
        </w:rPr>
      </w:pPr>
    </w:p>
    <w:p w14:paraId="1D93FB36" w14:textId="68A13605" w:rsidR="00B9694D" w:rsidRDefault="00B9694D" w:rsidP="00B9694D">
      <w:pPr>
        <w:pStyle w:val="ListParagraph"/>
        <w:numPr>
          <w:ilvl w:val="0"/>
          <w:numId w:val="1"/>
        </w:numPr>
        <w:rPr>
          <w:rFonts w:ascii="Times New Roman" w:hAnsi="Times New Roman" w:cs="Times New Roman"/>
        </w:rPr>
      </w:pPr>
      <w:r>
        <w:rPr>
          <w:rFonts w:ascii="Times New Roman" w:hAnsi="Times New Roman" w:cs="Times New Roman"/>
          <w:b/>
          <w:bCs/>
        </w:rPr>
        <w:t xml:space="preserve">Part 2a: </w:t>
      </w:r>
      <w:r>
        <w:rPr>
          <w:rFonts w:ascii="Times New Roman" w:hAnsi="Times New Roman" w:cs="Times New Roman"/>
        </w:rPr>
        <w:t>Explain</w:t>
      </w:r>
      <w:r w:rsidR="00FF081D">
        <w:rPr>
          <w:rFonts w:ascii="Times New Roman" w:hAnsi="Times New Roman" w:cs="Times New Roman"/>
        </w:rPr>
        <w:t>, with words and/or notation,</w:t>
      </w:r>
      <w:r>
        <w:rPr>
          <w:rFonts w:ascii="Times New Roman" w:hAnsi="Times New Roman" w:cs="Times New Roman"/>
        </w:rPr>
        <w:t xml:space="preserve"> how each of the spatial interpolation methods work. Discuss potential applications of each. </w:t>
      </w:r>
    </w:p>
    <w:p w14:paraId="39A88F85" w14:textId="77777777" w:rsidR="00B9694D" w:rsidRPr="00B9694D" w:rsidRDefault="00B9694D" w:rsidP="00B9694D">
      <w:pPr>
        <w:pStyle w:val="ListParagraph"/>
        <w:rPr>
          <w:rFonts w:ascii="Times New Roman" w:hAnsi="Times New Roman" w:cs="Times New Roman"/>
        </w:rPr>
      </w:pPr>
    </w:p>
    <w:p w14:paraId="591C0DB1" w14:textId="77777777" w:rsidR="00B53C70" w:rsidRDefault="00B9694D" w:rsidP="00FF081D">
      <w:pPr>
        <w:pStyle w:val="ListParagraph"/>
        <w:numPr>
          <w:ilvl w:val="0"/>
          <w:numId w:val="1"/>
        </w:numPr>
        <w:rPr>
          <w:rFonts w:ascii="Times New Roman" w:hAnsi="Times New Roman" w:cs="Times New Roman"/>
        </w:rPr>
      </w:pPr>
      <w:r>
        <w:rPr>
          <w:rFonts w:ascii="Times New Roman" w:hAnsi="Times New Roman" w:cs="Times New Roman"/>
          <w:b/>
          <w:bCs/>
        </w:rPr>
        <w:t xml:space="preserve">Part 2b: </w:t>
      </w:r>
      <w:r>
        <w:rPr>
          <w:rFonts w:ascii="Times New Roman" w:hAnsi="Times New Roman" w:cs="Times New Roman"/>
        </w:rPr>
        <w:t xml:space="preserve">Explain what </w:t>
      </w:r>
      <w:r w:rsidR="00B17AF6">
        <w:rPr>
          <w:rFonts w:ascii="Times New Roman" w:hAnsi="Times New Roman" w:cs="Times New Roman"/>
        </w:rPr>
        <w:t xml:space="preserve">makes Kriging unique from the other two methods discussed. What </w:t>
      </w:r>
      <w:r w:rsidR="00FF081D">
        <w:rPr>
          <w:rFonts w:ascii="Times New Roman" w:hAnsi="Times New Roman" w:cs="Times New Roman"/>
        </w:rPr>
        <w:t>is a kernel?</w:t>
      </w:r>
    </w:p>
    <w:p w14:paraId="24461E9D" w14:textId="77777777" w:rsidR="00B53C70" w:rsidRPr="00B53C70" w:rsidRDefault="00B53C70" w:rsidP="00B53C70">
      <w:pPr>
        <w:pStyle w:val="ListParagraph"/>
        <w:rPr>
          <w:rFonts w:ascii="Times New Roman" w:hAnsi="Times New Roman" w:cs="Times New Roman"/>
        </w:rPr>
      </w:pPr>
    </w:p>
    <w:p w14:paraId="0D2BBE97" w14:textId="1BDB4C36" w:rsidR="00B17AF6" w:rsidRDefault="00957586" w:rsidP="00FF081D">
      <w:pPr>
        <w:pStyle w:val="ListParagraph"/>
        <w:numPr>
          <w:ilvl w:val="0"/>
          <w:numId w:val="1"/>
        </w:numPr>
        <w:rPr>
          <w:rFonts w:ascii="Times New Roman" w:hAnsi="Times New Roman" w:cs="Times New Roman"/>
        </w:rPr>
      </w:pPr>
      <w:r>
        <w:rPr>
          <w:rFonts w:ascii="Times New Roman" w:hAnsi="Times New Roman" w:cs="Times New Roman"/>
          <w:b/>
          <w:bCs/>
        </w:rPr>
        <w:t xml:space="preserve">Part 2c: </w:t>
      </w:r>
      <w:r w:rsidR="00B53C70">
        <w:rPr>
          <w:rFonts w:ascii="Times New Roman" w:hAnsi="Times New Roman" w:cs="Times New Roman"/>
        </w:rPr>
        <w:t>What is a variogram and semi variogram? Why in the semi variogram plot in the Python Notebook is the ‘empirical’ semi variogram bell shaped?</w:t>
      </w:r>
      <w:r>
        <w:rPr>
          <w:rFonts w:ascii="Times New Roman" w:hAnsi="Times New Roman" w:cs="Times New Roman"/>
        </w:rPr>
        <w:t xml:space="preserve"> Note: this is a spatial phenomenon of the data we are working with. </w:t>
      </w:r>
      <w:r w:rsidRPr="00957586">
        <w:rPr>
          <mc:AlternateContent>
            <mc:Choice Requires="w16se">
              <w:rFonts w:ascii="Times New Roman" w:hAnsi="Times New Roman" w:cs="Times New Roman"/>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Pr>
          <w:rFonts w:ascii="Times New Roman" w:hAnsi="Times New Roman" w:cs="Times New Roman"/>
        </w:rPr>
        <w:t xml:space="preserve"> </w:t>
      </w:r>
      <w:r w:rsidR="00FF081D">
        <w:rPr>
          <w:rFonts w:ascii="Times New Roman" w:hAnsi="Times New Roman" w:cs="Times New Roman"/>
        </w:rPr>
        <w:br/>
      </w:r>
    </w:p>
    <w:p w14:paraId="78902136" w14:textId="77777777" w:rsidR="00D1141B" w:rsidRPr="00D1141B" w:rsidRDefault="00D1141B" w:rsidP="00D1141B">
      <w:pPr>
        <w:pStyle w:val="ListParagraph"/>
        <w:rPr>
          <w:rFonts w:ascii="Times New Roman" w:hAnsi="Times New Roman" w:cs="Times New Roman"/>
        </w:rPr>
      </w:pPr>
    </w:p>
    <w:p w14:paraId="30FA0213" w14:textId="53737BAD" w:rsidR="00CF532C" w:rsidRPr="00FF081D" w:rsidRDefault="00D1141B" w:rsidP="00FF081D">
      <w:pPr>
        <w:pStyle w:val="ListParagraph"/>
        <w:numPr>
          <w:ilvl w:val="0"/>
          <w:numId w:val="1"/>
        </w:numPr>
        <w:rPr>
          <w:rFonts w:ascii="Times New Roman" w:hAnsi="Times New Roman" w:cs="Times New Roman"/>
        </w:rPr>
      </w:pPr>
      <w:r>
        <w:rPr>
          <w:rFonts w:ascii="Times New Roman" w:hAnsi="Times New Roman" w:cs="Times New Roman"/>
          <w:b/>
          <w:bCs/>
        </w:rPr>
        <w:t xml:space="preserve">Part 3a: </w:t>
      </w:r>
      <w:r>
        <w:rPr>
          <w:rFonts w:ascii="Times New Roman" w:hAnsi="Times New Roman" w:cs="Times New Roman"/>
        </w:rPr>
        <w:t xml:space="preserve">Report the RMSE and MAE </w:t>
      </w:r>
      <w:r w:rsidR="00CF532C">
        <w:rPr>
          <w:rFonts w:ascii="Times New Roman" w:hAnsi="Times New Roman" w:cs="Times New Roman"/>
        </w:rPr>
        <w:t>derived from the LOOCV of each method.</w:t>
      </w:r>
      <w:r>
        <w:rPr>
          <w:rFonts w:ascii="Times New Roman" w:hAnsi="Times New Roman" w:cs="Times New Roman"/>
        </w:rPr>
        <w:t xml:space="preserve"> Which is the </w:t>
      </w:r>
      <w:r w:rsidR="00B17AF6">
        <w:rPr>
          <w:rFonts w:ascii="Times New Roman" w:hAnsi="Times New Roman" w:cs="Times New Roman"/>
        </w:rPr>
        <w:t>‘</w:t>
      </w:r>
      <w:r>
        <w:rPr>
          <w:rFonts w:ascii="Times New Roman" w:hAnsi="Times New Roman" w:cs="Times New Roman"/>
        </w:rPr>
        <w:t>winner</w:t>
      </w:r>
      <w:r w:rsidR="00B17AF6">
        <w:rPr>
          <w:rFonts w:ascii="Times New Roman" w:hAnsi="Times New Roman" w:cs="Times New Roman"/>
        </w:rPr>
        <w:t>’</w:t>
      </w:r>
      <w:r>
        <w:rPr>
          <w:rFonts w:ascii="Times New Roman" w:hAnsi="Times New Roman" w:cs="Times New Roman"/>
        </w:rPr>
        <w:t xml:space="preserve">? Why do you think that is? </w:t>
      </w:r>
    </w:p>
    <w:p w14:paraId="3AF7014F" w14:textId="2E6F2D31" w:rsidR="00CF532C" w:rsidRPr="00FF081D" w:rsidRDefault="00CF532C" w:rsidP="00CF532C">
      <w:pPr>
        <w:pStyle w:val="ListParagraph"/>
        <w:numPr>
          <w:ilvl w:val="0"/>
          <w:numId w:val="1"/>
        </w:numPr>
        <w:rPr>
          <w:rFonts w:ascii="Times New Roman" w:hAnsi="Times New Roman" w:cs="Times New Roman"/>
          <w:b/>
          <w:bCs/>
        </w:rPr>
      </w:pPr>
      <w:r w:rsidRPr="00CF532C">
        <w:rPr>
          <w:rFonts w:ascii="Times New Roman" w:hAnsi="Times New Roman" w:cs="Times New Roman"/>
          <w:b/>
          <w:bCs/>
        </w:rPr>
        <w:t xml:space="preserve">Part 3b: </w:t>
      </w:r>
      <w:r w:rsidR="00FF081D">
        <w:rPr>
          <w:rFonts w:ascii="Times New Roman" w:hAnsi="Times New Roman" w:cs="Times New Roman"/>
        </w:rPr>
        <w:t xml:space="preserve">In Part 1, we performed LISA analysis and were able to identify points that were not significantly spatially autocorrelated with others. Does there appear to be a correlation between these points and MAE? Explain why or why not. </w:t>
      </w:r>
    </w:p>
    <w:p w14:paraId="30C63F19" w14:textId="77ABA570" w:rsidR="00FF081D" w:rsidRPr="00FF081D" w:rsidRDefault="00FF081D" w:rsidP="00FF081D">
      <w:pPr>
        <w:pStyle w:val="ListParagraph"/>
        <w:numPr>
          <w:ilvl w:val="0"/>
          <w:numId w:val="1"/>
        </w:numPr>
        <w:rPr>
          <w:rFonts w:ascii="Times New Roman" w:hAnsi="Times New Roman" w:cs="Times New Roman"/>
          <w:b/>
          <w:bCs/>
        </w:rPr>
      </w:pPr>
      <w:r>
        <w:rPr>
          <w:rFonts w:ascii="Times New Roman" w:hAnsi="Times New Roman" w:cs="Times New Roman"/>
          <w:b/>
          <w:bCs/>
        </w:rPr>
        <w:t xml:space="preserve">Part 3c: </w:t>
      </w:r>
      <w:r>
        <w:rPr>
          <w:rFonts w:ascii="Times New Roman" w:hAnsi="Times New Roman" w:cs="Times New Roman"/>
        </w:rPr>
        <w:t xml:space="preserve">What is the point of uncertainty quantification? If </w:t>
      </w:r>
      <w:proofErr w:type="gramStart"/>
      <w:r>
        <w:rPr>
          <w:rFonts w:ascii="Times New Roman" w:hAnsi="Times New Roman" w:cs="Times New Roman"/>
        </w:rPr>
        <w:t>you</w:t>
      </w:r>
      <w:proofErr w:type="gramEnd"/>
      <w:r>
        <w:rPr>
          <w:rFonts w:ascii="Times New Roman" w:hAnsi="Times New Roman" w:cs="Times New Roman"/>
        </w:rPr>
        <w:t xml:space="preserve"> present results with quantified uncertainty (i.e., a posterior distribution), how would you communicate a specific estimate? </w:t>
      </w:r>
    </w:p>
    <w:p w14:paraId="58204F4A" w14:textId="77777777" w:rsidR="00FF081D" w:rsidRPr="00FF081D" w:rsidRDefault="00FF081D" w:rsidP="00FF081D">
      <w:pPr>
        <w:pStyle w:val="ListParagraph"/>
        <w:rPr>
          <w:rFonts w:ascii="Times New Roman" w:hAnsi="Times New Roman" w:cs="Times New Roman"/>
          <w:b/>
          <w:bCs/>
        </w:rPr>
      </w:pPr>
    </w:p>
    <w:p w14:paraId="71ECEF02" w14:textId="77777777" w:rsidR="00FF081D" w:rsidRPr="00FF081D" w:rsidRDefault="00FF081D" w:rsidP="00FF081D">
      <w:pPr>
        <w:pStyle w:val="ListParagraph"/>
        <w:rPr>
          <w:rFonts w:ascii="Times New Roman" w:hAnsi="Times New Roman" w:cs="Times New Roman"/>
          <w:b/>
          <w:bCs/>
        </w:rPr>
      </w:pPr>
    </w:p>
    <w:p w14:paraId="03BE2E35" w14:textId="1F618FC9" w:rsidR="00FF081D" w:rsidRPr="00FF081D" w:rsidRDefault="00FF081D" w:rsidP="00FF081D">
      <w:pPr>
        <w:rPr>
          <w:rFonts w:ascii="Times New Roman" w:hAnsi="Times New Roman" w:cs="Times New Roman"/>
        </w:rPr>
      </w:pPr>
      <w:r>
        <w:rPr>
          <w:rFonts w:ascii="Times New Roman" w:hAnsi="Times New Roman" w:cs="Times New Roman"/>
        </w:rPr>
        <w:t xml:space="preserve">Please submit a </w:t>
      </w:r>
      <w:proofErr w:type="spellStart"/>
      <w:r>
        <w:rPr>
          <w:rFonts w:ascii="Times New Roman" w:hAnsi="Times New Roman" w:cs="Times New Roman"/>
        </w:rPr>
        <w:t>powerpoint</w:t>
      </w:r>
      <w:proofErr w:type="spellEnd"/>
      <w:r>
        <w:rPr>
          <w:rFonts w:ascii="Times New Roman" w:hAnsi="Times New Roman" w:cs="Times New Roman"/>
        </w:rPr>
        <w:t xml:space="preserve"> (.pptx) with all your answers, along with your completed copy of the Python notebook.</w:t>
      </w:r>
    </w:p>
    <w:p w14:paraId="4F4B7C7D" w14:textId="77777777" w:rsidR="00B17AF6" w:rsidRPr="00B17AF6" w:rsidRDefault="00B17AF6" w:rsidP="00B17AF6">
      <w:pPr>
        <w:pStyle w:val="ListParagraph"/>
        <w:rPr>
          <w:rFonts w:ascii="Times New Roman" w:hAnsi="Times New Roman" w:cs="Times New Roman"/>
          <w:b/>
          <w:bCs/>
        </w:rPr>
      </w:pPr>
    </w:p>
    <w:p w14:paraId="02032FC0" w14:textId="77777777" w:rsidR="00B17AF6" w:rsidRPr="00CF532C" w:rsidRDefault="00B17AF6" w:rsidP="00B17AF6">
      <w:pPr>
        <w:pStyle w:val="ListParagraph"/>
        <w:rPr>
          <w:rFonts w:ascii="Times New Roman" w:hAnsi="Times New Roman" w:cs="Times New Roman"/>
          <w:b/>
          <w:bCs/>
        </w:rPr>
      </w:pPr>
    </w:p>
    <w:p w14:paraId="62D9EA62" w14:textId="77777777" w:rsidR="009027A0" w:rsidRDefault="009027A0" w:rsidP="0085739B">
      <w:pPr>
        <w:rPr>
          <w:rFonts w:ascii="Times New Roman" w:hAnsi="Times New Roman" w:cs="Times New Roman"/>
        </w:rPr>
      </w:pPr>
    </w:p>
    <w:p w14:paraId="10A05247" w14:textId="77777777" w:rsidR="0077023C" w:rsidRPr="006313F2" w:rsidRDefault="0077023C">
      <w:pPr>
        <w:rPr>
          <w:rFonts w:ascii="Times New Roman" w:eastAsiaTheme="minorEastAsia" w:hAnsi="Times New Roman" w:cs="Times New Roman"/>
        </w:rPr>
      </w:pPr>
    </w:p>
    <w:sectPr w:rsidR="0077023C" w:rsidRPr="006313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0DE3"/>
    <w:multiLevelType w:val="hybridMultilevel"/>
    <w:tmpl w:val="E098D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4898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B23"/>
    <w:rsid w:val="00044553"/>
    <w:rsid w:val="0012573B"/>
    <w:rsid w:val="00126903"/>
    <w:rsid w:val="001510B4"/>
    <w:rsid w:val="0019795F"/>
    <w:rsid w:val="002D3BA2"/>
    <w:rsid w:val="004A056D"/>
    <w:rsid w:val="005C0B28"/>
    <w:rsid w:val="005D2361"/>
    <w:rsid w:val="005F1828"/>
    <w:rsid w:val="006313F2"/>
    <w:rsid w:val="00746CD6"/>
    <w:rsid w:val="0077023C"/>
    <w:rsid w:val="00813E21"/>
    <w:rsid w:val="0085739B"/>
    <w:rsid w:val="009027A0"/>
    <w:rsid w:val="00957586"/>
    <w:rsid w:val="009717E4"/>
    <w:rsid w:val="0098505A"/>
    <w:rsid w:val="009D2E62"/>
    <w:rsid w:val="00B17AF6"/>
    <w:rsid w:val="00B53C70"/>
    <w:rsid w:val="00B9694D"/>
    <w:rsid w:val="00BF7302"/>
    <w:rsid w:val="00C20685"/>
    <w:rsid w:val="00CF532C"/>
    <w:rsid w:val="00D1141B"/>
    <w:rsid w:val="00DA7B9D"/>
    <w:rsid w:val="00FB7B23"/>
    <w:rsid w:val="00FF0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D5E4A"/>
  <w15:chartTrackingRefBased/>
  <w15:docId w15:val="{871DD66C-CE41-4559-A0EE-EFF475631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7B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B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B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B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B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7B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7B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7B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B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B23"/>
    <w:rPr>
      <w:rFonts w:eastAsiaTheme="majorEastAsia" w:cstheme="majorBidi"/>
      <w:color w:val="272727" w:themeColor="text1" w:themeTint="D8"/>
    </w:rPr>
  </w:style>
  <w:style w:type="paragraph" w:styleId="Title">
    <w:name w:val="Title"/>
    <w:basedOn w:val="Normal"/>
    <w:next w:val="Normal"/>
    <w:link w:val="TitleChar"/>
    <w:uiPriority w:val="10"/>
    <w:qFormat/>
    <w:rsid w:val="00FB7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B23"/>
    <w:pPr>
      <w:spacing w:before="160"/>
      <w:jc w:val="center"/>
    </w:pPr>
    <w:rPr>
      <w:i/>
      <w:iCs/>
      <w:color w:val="404040" w:themeColor="text1" w:themeTint="BF"/>
    </w:rPr>
  </w:style>
  <w:style w:type="character" w:customStyle="1" w:styleId="QuoteChar">
    <w:name w:val="Quote Char"/>
    <w:basedOn w:val="DefaultParagraphFont"/>
    <w:link w:val="Quote"/>
    <w:uiPriority w:val="29"/>
    <w:rsid w:val="00FB7B23"/>
    <w:rPr>
      <w:i/>
      <w:iCs/>
      <w:color w:val="404040" w:themeColor="text1" w:themeTint="BF"/>
    </w:rPr>
  </w:style>
  <w:style w:type="paragraph" w:styleId="ListParagraph">
    <w:name w:val="List Paragraph"/>
    <w:basedOn w:val="Normal"/>
    <w:uiPriority w:val="34"/>
    <w:qFormat/>
    <w:rsid w:val="00FB7B23"/>
    <w:pPr>
      <w:ind w:left="720"/>
      <w:contextualSpacing/>
    </w:pPr>
  </w:style>
  <w:style w:type="character" w:styleId="IntenseEmphasis">
    <w:name w:val="Intense Emphasis"/>
    <w:basedOn w:val="DefaultParagraphFont"/>
    <w:uiPriority w:val="21"/>
    <w:qFormat/>
    <w:rsid w:val="00FB7B23"/>
    <w:rPr>
      <w:i/>
      <w:iCs/>
      <w:color w:val="0F4761" w:themeColor="accent1" w:themeShade="BF"/>
    </w:rPr>
  </w:style>
  <w:style w:type="paragraph" w:styleId="IntenseQuote">
    <w:name w:val="Intense Quote"/>
    <w:basedOn w:val="Normal"/>
    <w:next w:val="Normal"/>
    <w:link w:val="IntenseQuoteChar"/>
    <w:uiPriority w:val="30"/>
    <w:qFormat/>
    <w:rsid w:val="00FB7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B23"/>
    <w:rPr>
      <w:i/>
      <w:iCs/>
      <w:color w:val="0F4761" w:themeColor="accent1" w:themeShade="BF"/>
    </w:rPr>
  </w:style>
  <w:style w:type="character" w:styleId="IntenseReference">
    <w:name w:val="Intense Reference"/>
    <w:basedOn w:val="DefaultParagraphFont"/>
    <w:uiPriority w:val="32"/>
    <w:qFormat/>
    <w:rsid w:val="00FB7B23"/>
    <w:rPr>
      <w:b/>
      <w:bCs/>
      <w:smallCaps/>
      <w:color w:val="0F4761" w:themeColor="accent1" w:themeShade="BF"/>
      <w:spacing w:val="5"/>
    </w:rPr>
  </w:style>
  <w:style w:type="character" w:styleId="PlaceholderText">
    <w:name w:val="Placeholder Text"/>
    <w:basedOn w:val="DefaultParagraphFont"/>
    <w:uiPriority w:val="99"/>
    <w:semiHidden/>
    <w:rsid w:val="0012573B"/>
    <w:rPr>
      <w:color w:val="666666"/>
    </w:rPr>
  </w:style>
  <w:style w:type="character" w:styleId="Hyperlink">
    <w:name w:val="Hyperlink"/>
    <w:basedOn w:val="DefaultParagraphFont"/>
    <w:uiPriority w:val="99"/>
    <w:unhideWhenUsed/>
    <w:rsid w:val="0077023C"/>
    <w:rPr>
      <w:color w:val="467886" w:themeColor="hyperlink"/>
      <w:u w:val="single"/>
    </w:rPr>
  </w:style>
  <w:style w:type="character" w:styleId="UnresolvedMention">
    <w:name w:val="Unresolved Mention"/>
    <w:basedOn w:val="DefaultParagraphFont"/>
    <w:uiPriority w:val="99"/>
    <w:semiHidden/>
    <w:unhideWhenUsed/>
    <w:rsid w:val="0077023C"/>
    <w:rPr>
      <w:color w:val="605E5C"/>
      <w:shd w:val="clear" w:color="auto" w:fill="E1DFDD"/>
    </w:rPr>
  </w:style>
  <w:style w:type="character" w:styleId="FollowedHyperlink">
    <w:name w:val="FollowedHyperlink"/>
    <w:basedOn w:val="DefaultParagraphFont"/>
    <w:uiPriority w:val="99"/>
    <w:semiHidden/>
    <w:unhideWhenUsed/>
    <w:rsid w:val="005D236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eodacenter.github.io/lab/?lab=./workbook/6a_local_auto/lab6a.html&amp;title=Local%20Spatial%20Autocorrelation%20(1)%20-%20LISA%20and%20Local%20Mora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eodacenter.github.io/lab/?lab=./workbook/5a_global_auto/lab5a.html&amp;title=Global%20Spatial%20Autocorrelation%20(1)%20-%20Moran%20Scatter%20Plot%20and%20Correlogra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EF57F-8998-4733-A9ED-4FB483DB9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2027</TotalTime>
  <Pages>2</Pages>
  <Words>499</Words>
  <Characters>2848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 Funk</dc:creator>
  <cp:keywords/>
  <dc:description/>
  <cp:lastModifiedBy>Theo Funk</cp:lastModifiedBy>
  <cp:revision>5</cp:revision>
  <dcterms:created xsi:type="dcterms:W3CDTF">2026-06-01T18:04:00Z</dcterms:created>
  <dcterms:modified xsi:type="dcterms:W3CDTF">2026-06-11T02:39:00Z</dcterms:modified>
</cp:coreProperties>
</file>