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0B8A" w:rsidRDefault="005B7449">
      <w:pPr>
        <w:pStyle w:val="cfrThesisheading"/>
        <w:ind w:left="360"/>
      </w:pPr>
      <w:r>
        <w:rPr>
          <w:rFonts w:cs="Times New Roman"/>
          <w:b w:val="0"/>
          <w:bCs/>
          <w:noProof/>
          <w:sz w:val="32"/>
          <w:szCs w:val="32"/>
          <w:lang w:val="en-IN" w:eastAsia="en-IN" w:bidi="ar-SA"/>
        </w:rPr>
        <w:drawing>
          <wp:anchor distT="0" distB="0" distL="114300" distR="114300" simplePos="0" relativeHeight="251671552" behindDoc="1" locked="0" layoutInCell="1" allowOverlap="0" wp14:anchorId="4B26D600" wp14:editId="2BEC91D9">
            <wp:simplePos x="0" y="0"/>
            <wp:positionH relativeFrom="column">
              <wp:posOffset>-618490</wp:posOffset>
            </wp:positionH>
            <wp:positionV relativeFrom="page">
              <wp:posOffset>811530</wp:posOffset>
            </wp:positionV>
            <wp:extent cx="979805" cy="1009650"/>
            <wp:effectExtent l="0" t="0" r="0" b="0"/>
            <wp:wrapTight wrapText="bothSides">
              <wp:wrapPolygon edited="0">
                <wp:start x="0" y="0"/>
                <wp:lineTo x="0" y="21192"/>
                <wp:lineTo x="20998" y="21192"/>
                <wp:lineTo x="20998" y="0"/>
                <wp:lineTo x="0" y="0"/>
              </wp:wrapPolygon>
            </wp:wrapTight>
            <wp:docPr id="12" name="Picture 12" descr="Description: Description: http://3.bp.blogspot.com/-jc9s0jwkiHQ/UFEx20uanCI/AAAAAAAABrU/ac-5q1DwvEM/s1600/anna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Description: http://3.bp.blogspot.com/-jc9s0jwkiHQ/UFEx20uanCI/AAAAAAAABrU/ac-5q1DwvEM/s1600/anna_university_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9805" cy="1009650"/>
                    </a:xfrm>
                    <a:prstGeom prst="rect">
                      <a:avLst/>
                    </a:prstGeom>
                    <a:noFill/>
                    <a:ln>
                      <a:noFill/>
                    </a:ln>
                  </pic:spPr>
                </pic:pic>
              </a:graphicData>
            </a:graphic>
          </wp:anchor>
        </w:drawing>
      </w:r>
      <w:r>
        <w:rPr>
          <w:rFonts w:cs="Times New Roman"/>
          <w:b w:val="0"/>
          <w:bCs/>
          <w:noProof/>
          <w:sz w:val="32"/>
          <w:szCs w:val="32"/>
          <w:lang w:val="en-IN" w:eastAsia="en-IN" w:bidi="ar-SA"/>
        </w:rPr>
        <w:drawing>
          <wp:anchor distT="0" distB="0" distL="114300" distR="114300" simplePos="0" relativeHeight="251673600" behindDoc="1" locked="0" layoutInCell="1" allowOverlap="1" wp14:anchorId="0255DCFA" wp14:editId="330B14B9">
            <wp:simplePos x="0" y="0"/>
            <wp:positionH relativeFrom="column">
              <wp:posOffset>4726940</wp:posOffset>
            </wp:positionH>
            <wp:positionV relativeFrom="page">
              <wp:posOffset>1034415</wp:posOffset>
            </wp:positionV>
            <wp:extent cx="1320165" cy="733425"/>
            <wp:effectExtent l="0" t="0" r="0" b="9525"/>
            <wp:wrapTight wrapText="bothSides">
              <wp:wrapPolygon edited="0">
                <wp:start x="0" y="0"/>
                <wp:lineTo x="0" y="21319"/>
                <wp:lineTo x="21195" y="21319"/>
                <wp:lineTo x="21195" y="0"/>
                <wp:lineTo x="0" y="0"/>
              </wp:wrapPolygon>
            </wp:wrapTight>
            <wp:docPr id="13" name="Picture 13" descr="Description: Description: http://mcet.in/mcet_alpha/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http://mcet.in/mcet_alpha/images/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0165" cy="733425"/>
                    </a:xfrm>
                    <a:prstGeom prst="rect">
                      <a:avLst/>
                    </a:prstGeom>
                    <a:noFill/>
                    <a:ln>
                      <a:noFill/>
                    </a:ln>
                  </pic:spPr>
                </pic:pic>
              </a:graphicData>
            </a:graphic>
          </wp:anchor>
        </w:drawing>
      </w:r>
      <w:r w:rsidR="009B23C6">
        <w:t>&lt;type your title here&gt;</w:t>
      </w:r>
    </w:p>
    <w:p w:rsidR="00EE0B8A" w:rsidRDefault="005252A1">
      <w:pPr>
        <w:pStyle w:val="cfrThesisline"/>
      </w:pPr>
      <w:bookmarkStart w:id="0" w:name="_Toc400447770"/>
      <w:r>
        <w:rPr>
          <w:highlight w:val="yellow"/>
        </w:rPr>
        <w:t xml:space="preserve">reverse engineering </w:t>
      </w:r>
      <w:r w:rsidR="009B23C6" w:rsidRPr="000B513E">
        <w:rPr>
          <w:highlight w:val="yellow"/>
        </w:rPr>
        <w:t>PROJECT REPORT</w:t>
      </w:r>
      <w:bookmarkEnd w:id="0"/>
    </w:p>
    <w:p w:rsidR="00EE0B8A" w:rsidRDefault="009B23C6">
      <w:pPr>
        <w:pStyle w:val="cfrsubmittedby"/>
      </w:pPr>
      <w:r>
        <w:t>Submitted by</w:t>
      </w:r>
    </w:p>
    <w:tbl>
      <w:tblPr>
        <w:tblW w:w="7104" w:type="dxa"/>
        <w:jc w:val="center"/>
        <w:tblLook w:val="04A0" w:firstRow="1" w:lastRow="0" w:firstColumn="1" w:lastColumn="0" w:noHBand="0" w:noVBand="1"/>
      </w:tblPr>
      <w:tblGrid>
        <w:gridCol w:w="4144"/>
        <w:gridCol w:w="2960"/>
      </w:tblGrid>
      <w:tr w:rsidR="00EE0B8A">
        <w:trPr>
          <w:trHeight w:val="587"/>
          <w:jc w:val="center"/>
        </w:trPr>
        <w:tc>
          <w:tcPr>
            <w:tcW w:w="4144" w:type="dxa"/>
            <w:shd w:val="clear" w:color="auto" w:fill="auto"/>
          </w:tcPr>
          <w:p w:rsidR="00EE0B8A" w:rsidRDefault="009B23C6">
            <w:pPr>
              <w:widowControl w:val="0"/>
              <w:autoSpaceDE w:val="0"/>
              <w:autoSpaceDN w:val="0"/>
              <w:adjustRightInd w:val="0"/>
              <w:rPr>
                <w:rFonts w:cs="Times New Roman"/>
                <w:b/>
                <w:bCs/>
                <w:sz w:val="32"/>
                <w:szCs w:val="32"/>
              </w:rPr>
            </w:pPr>
            <w:r>
              <w:rPr>
                <w:rFonts w:cs="Times New Roman"/>
                <w:b/>
                <w:bCs/>
                <w:sz w:val="32"/>
                <w:szCs w:val="32"/>
              </w:rPr>
              <w:t>&lt;STUDENT NAME&gt;</w:t>
            </w:r>
          </w:p>
        </w:tc>
        <w:tc>
          <w:tcPr>
            <w:tcW w:w="2960" w:type="dxa"/>
            <w:shd w:val="clear" w:color="auto" w:fill="auto"/>
          </w:tcPr>
          <w:p w:rsidR="00EE0B8A" w:rsidRDefault="009B23C6">
            <w:pPr>
              <w:widowControl w:val="0"/>
              <w:autoSpaceDE w:val="0"/>
              <w:autoSpaceDN w:val="0"/>
              <w:adjustRightInd w:val="0"/>
              <w:rPr>
                <w:rFonts w:cs="Times New Roman"/>
                <w:b/>
                <w:bCs/>
                <w:sz w:val="32"/>
                <w:szCs w:val="32"/>
              </w:rPr>
            </w:pPr>
            <w:r>
              <w:rPr>
                <w:rFonts w:cs="Times New Roman"/>
                <w:b/>
                <w:bCs/>
                <w:sz w:val="32"/>
                <w:szCs w:val="32"/>
              </w:rPr>
              <w:t>&lt;ROLL NO&gt;</w:t>
            </w:r>
          </w:p>
        </w:tc>
      </w:tr>
      <w:tr w:rsidR="00EE0B8A">
        <w:trPr>
          <w:trHeight w:val="587"/>
          <w:jc w:val="center"/>
        </w:trPr>
        <w:tc>
          <w:tcPr>
            <w:tcW w:w="4144" w:type="dxa"/>
            <w:shd w:val="clear" w:color="auto" w:fill="auto"/>
          </w:tcPr>
          <w:p w:rsidR="00EE0B8A" w:rsidRDefault="00EE0B8A">
            <w:pPr>
              <w:widowControl w:val="0"/>
              <w:autoSpaceDE w:val="0"/>
              <w:autoSpaceDN w:val="0"/>
              <w:adjustRightInd w:val="0"/>
              <w:rPr>
                <w:rFonts w:cs="Times New Roman"/>
                <w:b/>
                <w:bCs/>
                <w:sz w:val="32"/>
                <w:szCs w:val="32"/>
              </w:rPr>
            </w:pPr>
          </w:p>
        </w:tc>
        <w:tc>
          <w:tcPr>
            <w:tcW w:w="2960" w:type="dxa"/>
            <w:shd w:val="clear" w:color="auto" w:fill="auto"/>
          </w:tcPr>
          <w:p w:rsidR="00EE0B8A" w:rsidRDefault="00EE0B8A">
            <w:pPr>
              <w:widowControl w:val="0"/>
              <w:autoSpaceDE w:val="0"/>
              <w:autoSpaceDN w:val="0"/>
              <w:adjustRightInd w:val="0"/>
              <w:rPr>
                <w:rFonts w:cs="Times New Roman"/>
                <w:b/>
                <w:bCs/>
                <w:sz w:val="32"/>
                <w:szCs w:val="32"/>
              </w:rPr>
            </w:pPr>
          </w:p>
        </w:tc>
      </w:tr>
      <w:tr w:rsidR="00EE0B8A">
        <w:trPr>
          <w:trHeight w:val="587"/>
          <w:jc w:val="center"/>
        </w:trPr>
        <w:tc>
          <w:tcPr>
            <w:tcW w:w="4144" w:type="dxa"/>
            <w:shd w:val="clear" w:color="auto" w:fill="auto"/>
          </w:tcPr>
          <w:p w:rsidR="00EE0B8A" w:rsidRDefault="00EE0B8A">
            <w:pPr>
              <w:widowControl w:val="0"/>
              <w:autoSpaceDE w:val="0"/>
              <w:autoSpaceDN w:val="0"/>
              <w:adjustRightInd w:val="0"/>
              <w:rPr>
                <w:rFonts w:cs="Times New Roman"/>
                <w:b/>
                <w:bCs/>
                <w:sz w:val="32"/>
                <w:szCs w:val="32"/>
              </w:rPr>
            </w:pPr>
          </w:p>
        </w:tc>
        <w:tc>
          <w:tcPr>
            <w:tcW w:w="2960" w:type="dxa"/>
            <w:shd w:val="clear" w:color="auto" w:fill="auto"/>
          </w:tcPr>
          <w:p w:rsidR="00EE0B8A" w:rsidRDefault="00EE0B8A">
            <w:pPr>
              <w:widowControl w:val="0"/>
              <w:autoSpaceDE w:val="0"/>
              <w:autoSpaceDN w:val="0"/>
              <w:adjustRightInd w:val="0"/>
              <w:rPr>
                <w:rFonts w:cs="Times New Roman"/>
                <w:b/>
                <w:bCs/>
                <w:sz w:val="32"/>
                <w:szCs w:val="32"/>
              </w:rPr>
            </w:pPr>
          </w:p>
        </w:tc>
      </w:tr>
      <w:tr w:rsidR="00EE0B8A">
        <w:trPr>
          <w:trHeight w:val="587"/>
          <w:jc w:val="center"/>
        </w:trPr>
        <w:tc>
          <w:tcPr>
            <w:tcW w:w="4144" w:type="dxa"/>
            <w:shd w:val="clear" w:color="auto" w:fill="auto"/>
          </w:tcPr>
          <w:p w:rsidR="00EE0B8A" w:rsidRDefault="00EE0B8A">
            <w:pPr>
              <w:widowControl w:val="0"/>
              <w:autoSpaceDE w:val="0"/>
              <w:autoSpaceDN w:val="0"/>
              <w:adjustRightInd w:val="0"/>
              <w:rPr>
                <w:rFonts w:cs="Times New Roman"/>
                <w:b/>
                <w:bCs/>
                <w:sz w:val="32"/>
                <w:szCs w:val="32"/>
              </w:rPr>
            </w:pPr>
          </w:p>
        </w:tc>
        <w:tc>
          <w:tcPr>
            <w:tcW w:w="2960" w:type="dxa"/>
            <w:shd w:val="clear" w:color="auto" w:fill="auto"/>
          </w:tcPr>
          <w:p w:rsidR="00EE0B8A" w:rsidRDefault="00EE0B8A">
            <w:pPr>
              <w:widowControl w:val="0"/>
              <w:autoSpaceDE w:val="0"/>
              <w:autoSpaceDN w:val="0"/>
              <w:adjustRightInd w:val="0"/>
              <w:rPr>
                <w:rFonts w:cs="Times New Roman"/>
                <w:b/>
                <w:bCs/>
                <w:sz w:val="32"/>
                <w:szCs w:val="32"/>
              </w:rPr>
            </w:pPr>
          </w:p>
        </w:tc>
      </w:tr>
    </w:tbl>
    <w:p w:rsidR="00EE0B8A" w:rsidRDefault="00EE0B8A">
      <w:pPr>
        <w:pStyle w:val="cfrScholarname"/>
      </w:pPr>
    </w:p>
    <w:p w:rsidR="00EE0B8A" w:rsidRDefault="009B23C6">
      <w:pPr>
        <w:pStyle w:val="cfrsubmittedby"/>
      </w:pPr>
      <w:r>
        <w:t>in partial fulfillment of the requirements for the degree</w:t>
      </w:r>
      <w:r w:rsidR="004E2849">
        <w:t xml:space="preserve"> </w:t>
      </w:r>
      <w:r>
        <w:t>of</w:t>
      </w:r>
    </w:p>
    <w:p w:rsidR="00EE0B8A" w:rsidRDefault="009B23C6">
      <w:pPr>
        <w:pStyle w:val="cfrScholarname"/>
      </w:pPr>
      <w:bookmarkStart w:id="1" w:name="_Toc400447772"/>
      <w:r>
        <w:t>BACHELOR OF ENGINEERING</w:t>
      </w:r>
      <w:bookmarkEnd w:id="1"/>
    </w:p>
    <w:p w:rsidR="00EE0B8A" w:rsidRDefault="00105E39">
      <w:pPr>
        <w:pStyle w:val="cfrScholarname"/>
      </w:pPr>
      <w:r w:rsidRPr="00B973E8">
        <w:t>in</w:t>
      </w:r>
    </w:p>
    <w:p w:rsidR="00EE0B8A" w:rsidRDefault="009B23C6">
      <w:pPr>
        <w:pStyle w:val="cfrScholarname"/>
      </w:pPr>
      <w:r>
        <w:t>&lt;</w:t>
      </w:r>
      <w:r w:rsidR="004E2849">
        <w:t>XXX</w:t>
      </w:r>
      <w:r>
        <w:t xml:space="preserve"> ENGinEERING&gt;</w:t>
      </w:r>
    </w:p>
    <w:p w:rsidR="00EE0B8A" w:rsidRDefault="009B23C6">
      <w:pPr>
        <w:pStyle w:val="cfrScholarname"/>
      </w:pPr>
      <w:r>
        <w:t>Dr. MAHALINGAM COLLEGE OF ENGINEERING AND TECHNOLOGY</w:t>
      </w:r>
    </w:p>
    <w:p w:rsidR="00EE0B8A" w:rsidRDefault="009B23C6">
      <w:pPr>
        <w:pStyle w:val="cfrScholarname"/>
      </w:pPr>
      <w:r>
        <w:t xml:space="preserve">An Autonomous Institution </w:t>
      </w:r>
    </w:p>
    <w:p w:rsidR="00EE0B8A" w:rsidRDefault="009B23C6">
      <w:pPr>
        <w:pStyle w:val="cfrScholarname"/>
      </w:pPr>
      <w:r>
        <w:t>Affiliated to ANNA UNIVERSITY</w:t>
      </w:r>
    </w:p>
    <w:p w:rsidR="00EE0B8A" w:rsidRDefault="009B23C6">
      <w:pPr>
        <w:pStyle w:val="cfrScholarname"/>
      </w:pPr>
      <w:r>
        <w:t>CHENNAI 600 025</w:t>
      </w:r>
    </w:p>
    <w:p w:rsidR="00EE0B8A" w:rsidRDefault="00EE0B8A">
      <w:pPr>
        <w:pStyle w:val="cfrChaptercontent"/>
      </w:pPr>
    </w:p>
    <w:p w:rsidR="00F535CF" w:rsidRDefault="009B23C6">
      <w:pPr>
        <w:pStyle w:val="cfrScholarname"/>
        <w:rPr>
          <w:sz w:val="28"/>
          <w:szCs w:val="28"/>
        </w:rPr>
        <w:sectPr w:rsidR="00F535CF">
          <w:headerReference w:type="even" r:id="rId11"/>
          <w:headerReference w:type="default" r:id="rId12"/>
          <w:footerReference w:type="even" r:id="rId13"/>
          <w:footerReference w:type="default" r:id="rId14"/>
          <w:headerReference w:type="first" r:id="rId15"/>
          <w:footerReference w:type="first" r:id="rId16"/>
          <w:pgSz w:w="11909" w:h="16834"/>
          <w:pgMar w:top="1123" w:right="1440" w:bottom="864" w:left="2016" w:header="1152" w:footer="288" w:gutter="0"/>
          <w:pgNumType w:fmt="lowerRoman"/>
          <w:cols w:space="720" w:equalWidth="0">
            <w:col w:w="8444"/>
          </w:cols>
          <w:formProt w:val="0"/>
          <w:docGrid w:linePitch="354"/>
        </w:sectPr>
      </w:pPr>
      <w:r>
        <w:rPr>
          <w:sz w:val="28"/>
          <w:szCs w:val="28"/>
        </w:rPr>
        <w:t>&lt;</w:t>
      </w:r>
      <w:r w:rsidR="004E2849">
        <w:rPr>
          <w:sz w:val="28"/>
          <w:szCs w:val="28"/>
        </w:rPr>
        <w:t>XXX</w:t>
      </w:r>
      <w:r>
        <w:rPr>
          <w:sz w:val="28"/>
          <w:szCs w:val="28"/>
        </w:rPr>
        <w:t xml:space="preserve"> 2025&gt;</w:t>
      </w:r>
    </w:p>
    <w:p w:rsidR="00EE0B8A" w:rsidRDefault="00EE0B8A">
      <w:pPr>
        <w:pStyle w:val="cfrScholarname"/>
        <w:rPr>
          <w:sz w:val="28"/>
          <w:szCs w:val="28"/>
        </w:rPr>
      </w:pPr>
    </w:p>
    <w:p w:rsidR="00EE0B8A" w:rsidRDefault="009B23C6">
      <w:pPr>
        <w:pStyle w:val="cfrScholarname"/>
        <w:tabs>
          <w:tab w:val="left" w:pos="2670"/>
        </w:tabs>
        <w:jc w:val="left"/>
      </w:pPr>
      <w:r>
        <w:tab/>
      </w:r>
    </w:p>
    <w:p w:rsidR="00EE0B8A" w:rsidRDefault="009B23C6">
      <w:pPr>
        <w:pStyle w:val="cfrBonafideHeading"/>
      </w:pPr>
      <w:r>
        <w:t>DR. MAHALINGAM COLLEGE OF ENGINEERING AND TECHNOLOGY, POLLACHI -642 003</w:t>
      </w:r>
    </w:p>
    <w:p w:rsidR="00EE0B8A" w:rsidRDefault="009B23C6">
      <w:pPr>
        <w:pStyle w:val="cfrBonafideHeading"/>
      </w:pPr>
      <w:r>
        <w:t>(An Autonomous Institution Affiliated to Anna University, Chennai - 600 025)</w:t>
      </w:r>
    </w:p>
    <w:p w:rsidR="00EE0B8A" w:rsidRDefault="009B23C6">
      <w:pPr>
        <w:pStyle w:val="cfrCertificate"/>
      </w:pPr>
      <w:r>
        <w:t>Bonafide CERTIFICATE</w:t>
      </w:r>
    </w:p>
    <w:p w:rsidR="00EE0B8A" w:rsidRPr="00D76E2F" w:rsidRDefault="009B23C6">
      <w:pPr>
        <w:spacing w:line="360" w:lineRule="auto"/>
        <w:jc w:val="center"/>
        <w:rPr>
          <w:rFonts w:cs="Times New Roman"/>
        </w:rPr>
      </w:pPr>
      <w:r w:rsidRPr="00D76E2F">
        <w:rPr>
          <w:rFonts w:cs="Times New Roman"/>
        </w:rPr>
        <w:t xml:space="preserve">Certified that this </w:t>
      </w:r>
      <w:r w:rsidR="004E2849">
        <w:rPr>
          <w:rFonts w:cs="Times New Roman"/>
        </w:rPr>
        <w:t xml:space="preserve">Reverse Engineering </w:t>
      </w:r>
      <w:r w:rsidRPr="00D76E2F">
        <w:rPr>
          <w:rFonts w:cs="Times New Roman"/>
        </w:rPr>
        <w:t xml:space="preserve">project report titled </w:t>
      </w:r>
      <w:r w:rsidRPr="00D76E2F">
        <w:rPr>
          <w:rFonts w:cs="Times New Roman"/>
          <w:b/>
        </w:rPr>
        <w:t>“&lt;Project title&gt;</w:t>
      </w:r>
      <w:r w:rsidRPr="00D76E2F">
        <w:rPr>
          <w:rFonts w:cs="Times New Roman"/>
          <w:b/>
          <w:bCs/>
        </w:rPr>
        <w:t xml:space="preserve">” </w:t>
      </w:r>
      <w:r w:rsidRPr="00D76E2F">
        <w:rPr>
          <w:rFonts w:cs="Times New Roman"/>
        </w:rPr>
        <w:t>is</w:t>
      </w:r>
    </w:p>
    <w:p w:rsidR="00EE0B8A" w:rsidRPr="00D76E2F" w:rsidRDefault="009B23C6">
      <w:pPr>
        <w:spacing w:line="360" w:lineRule="auto"/>
        <w:jc w:val="center"/>
        <w:rPr>
          <w:rFonts w:cs="Times New Roman"/>
        </w:rPr>
      </w:pPr>
      <w:r w:rsidRPr="00D76E2F">
        <w:rPr>
          <w:rFonts w:cs="Times New Roman"/>
        </w:rPr>
        <w:t>the bonafide work of</w:t>
      </w:r>
    </w:p>
    <w:tbl>
      <w:tblPr>
        <w:tblW w:w="6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2885"/>
      </w:tblGrid>
      <w:tr w:rsidR="00EE0B8A" w:rsidRPr="00D76E2F" w:rsidTr="0074220B">
        <w:trPr>
          <w:trHeight w:val="316"/>
          <w:jc w:val="center"/>
        </w:trPr>
        <w:tc>
          <w:tcPr>
            <w:tcW w:w="4040" w:type="dxa"/>
            <w:shd w:val="clear" w:color="auto" w:fill="auto"/>
          </w:tcPr>
          <w:p w:rsidR="00EE0B8A" w:rsidRPr="00D76E2F" w:rsidRDefault="009B23C6">
            <w:pPr>
              <w:widowControl w:val="0"/>
              <w:autoSpaceDE w:val="0"/>
              <w:autoSpaceDN w:val="0"/>
              <w:adjustRightInd w:val="0"/>
              <w:rPr>
                <w:rFonts w:cs="Times New Roman"/>
                <w:b/>
                <w:bCs/>
              </w:rPr>
            </w:pPr>
            <w:r w:rsidRPr="00D76E2F">
              <w:rPr>
                <w:rFonts w:cs="Times New Roman"/>
                <w:b/>
                <w:bCs/>
              </w:rPr>
              <w:t>&lt;STUDENT NAME&gt;</w:t>
            </w:r>
          </w:p>
        </w:tc>
        <w:tc>
          <w:tcPr>
            <w:tcW w:w="2885" w:type="dxa"/>
            <w:shd w:val="clear" w:color="auto" w:fill="auto"/>
          </w:tcPr>
          <w:p w:rsidR="00EE0B8A" w:rsidRPr="00D76E2F" w:rsidRDefault="009B23C6">
            <w:pPr>
              <w:widowControl w:val="0"/>
              <w:autoSpaceDE w:val="0"/>
              <w:autoSpaceDN w:val="0"/>
              <w:adjustRightInd w:val="0"/>
              <w:rPr>
                <w:rFonts w:cs="Times New Roman"/>
                <w:b/>
                <w:bCs/>
              </w:rPr>
            </w:pPr>
            <w:r w:rsidRPr="00D76E2F">
              <w:rPr>
                <w:rFonts w:cs="Times New Roman"/>
                <w:b/>
                <w:bCs/>
              </w:rPr>
              <w:t>&lt;ROLL NO&gt;</w:t>
            </w:r>
          </w:p>
        </w:tc>
      </w:tr>
      <w:tr w:rsidR="00EE0B8A" w:rsidRPr="00D76E2F" w:rsidTr="0074220B">
        <w:trPr>
          <w:trHeight w:val="316"/>
          <w:jc w:val="center"/>
        </w:trPr>
        <w:tc>
          <w:tcPr>
            <w:tcW w:w="4040" w:type="dxa"/>
            <w:shd w:val="clear" w:color="auto" w:fill="auto"/>
          </w:tcPr>
          <w:p w:rsidR="00EE0B8A" w:rsidRPr="00D76E2F" w:rsidRDefault="00EE0B8A">
            <w:pPr>
              <w:widowControl w:val="0"/>
              <w:autoSpaceDE w:val="0"/>
              <w:autoSpaceDN w:val="0"/>
              <w:adjustRightInd w:val="0"/>
              <w:spacing w:line="240" w:lineRule="auto"/>
              <w:rPr>
                <w:rFonts w:cs="Times New Roman"/>
                <w:b/>
                <w:bCs/>
              </w:rPr>
            </w:pPr>
          </w:p>
        </w:tc>
        <w:tc>
          <w:tcPr>
            <w:tcW w:w="2885" w:type="dxa"/>
            <w:shd w:val="clear" w:color="auto" w:fill="auto"/>
          </w:tcPr>
          <w:p w:rsidR="00EE0B8A" w:rsidRPr="00D76E2F" w:rsidRDefault="00EE0B8A">
            <w:pPr>
              <w:widowControl w:val="0"/>
              <w:autoSpaceDE w:val="0"/>
              <w:autoSpaceDN w:val="0"/>
              <w:adjustRightInd w:val="0"/>
              <w:spacing w:line="240" w:lineRule="auto"/>
              <w:rPr>
                <w:rFonts w:cs="Times New Roman"/>
                <w:b/>
                <w:bCs/>
              </w:rPr>
            </w:pPr>
          </w:p>
        </w:tc>
      </w:tr>
      <w:tr w:rsidR="00EE0B8A" w:rsidRPr="00D76E2F" w:rsidTr="0074220B">
        <w:trPr>
          <w:trHeight w:val="316"/>
          <w:jc w:val="center"/>
        </w:trPr>
        <w:tc>
          <w:tcPr>
            <w:tcW w:w="4040" w:type="dxa"/>
            <w:shd w:val="clear" w:color="auto" w:fill="auto"/>
          </w:tcPr>
          <w:p w:rsidR="00EE0B8A" w:rsidRPr="00D76E2F" w:rsidRDefault="00EE0B8A">
            <w:pPr>
              <w:widowControl w:val="0"/>
              <w:autoSpaceDE w:val="0"/>
              <w:autoSpaceDN w:val="0"/>
              <w:adjustRightInd w:val="0"/>
              <w:spacing w:line="240" w:lineRule="auto"/>
              <w:rPr>
                <w:rFonts w:cs="Times New Roman"/>
                <w:b/>
                <w:bCs/>
              </w:rPr>
            </w:pPr>
          </w:p>
        </w:tc>
        <w:tc>
          <w:tcPr>
            <w:tcW w:w="2885" w:type="dxa"/>
            <w:shd w:val="clear" w:color="auto" w:fill="auto"/>
          </w:tcPr>
          <w:p w:rsidR="00EE0B8A" w:rsidRPr="00D76E2F" w:rsidRDefault="00EE0B8A">
            <w:pPr>
              <w:widowControl w:val="0"/>
              <w:autoSpaceDE w:val="0"/>
              <w:autoSpaceDN w:val="0"/>
              <w:adjustRightInd w:val="0"/>
              <w:spacing w:line="240" w:lineRule="auto"/>
              <w:rPr>
                <w:rFonts w:cs="Times New Roman"/>
                <w:b/>
                <w:bCs/>
              </w:rPr>
            </w:pPr>
          </w:p>
        </w:tc>
      </w:tr>
      <w:tr w:rsidR="00EE0B8A" w:rsidRPr="00D76E2F" w:rsidTr="0074220B">
        <w:trPr>
          <w:trHeight w:val="316"/>
          <w:jc w:val="center"/>
        </w:trPr>
        <w:tc>
          <w:tcPr>
            <w:tcW w:w="4040" w:type="dxa"/>
            <w:shd w:val="clear" w:color="auto" w:fill="auto"/>
          </w:tcPr>
          <w:p w:rsidR="00EE0B8A" w:rsidRPr="00D76E2F" w:rsidRDefault="00EE0B8A">
            <w:pPr>
              <w:widowControl w:val="0"/>
              <w:autoSpaceDE w:val="0"/>
              <w:autoSpaceDN w:val="0"/>
              <w:adjustRightInd w:val="0"/>
              <w:spacing w:line="240" w:lineRule="auto"/>
              <w:rPr>
                <w:rFonts w:cs="Times New Roman"/>
                <w:b/>
                <w:bCs/>
              </w:rPr>
            </w:pPr>
          </w:p>
        </w:tc>
        <w:tc>
          <w:tcPr>
            <w:tcW w:w="2885" w:type="dxa"/>
            <w:shd w:val="clear" w:color="auto" w:fill="auto"/>
          </w:tcPr>
          <w:p w:rsidR="00EE0B8A" w:rsidRPr="00D76E2F" w:rsidRDefault="00EE0B8A">
            <w:pPr>
              <w:widowControl w:val="0"/>
              <w:autoSpaceDE w:val="0"/>
              <w:autoSpaceDN w:val="0"/>
              <w:adjustRightInd w:val="0"/>
              <w:spacing w:line="240" w:lineRule="auto"/>
              <w:rPr>
                <w:rFonts w:cs="Times New Roman"/>
                <w:b/>
                <w:bCs/>
              </w:rPr>
            </w:pPr>
          </w:p>
        </w:tc>
      </w:tr>
    </w:tbl>
    <w:p w:rsidR="00EE0B8A" w:rsidRPr="0074220B" w:rsidRDefault="00EE0B8A">
      <w:pPr>
        <w:spacing w:line="240" w:lineRule="auto"/>
        <w:rPr>
          <w:rFonts w:cs="Times New Roman"/>
          <w:sz w:val="12"/>
        </w:rPr>
      </w:pPr>
    </w:p>
    <w:p w:rsidR="00EE0B8A" w:rsidRPr="00D76E2F" w:rsidRDefault="009B23C6">
      <w:pPr>
        <w:spacing w:line="240" w:lineRule="auto"/>
        <w:jc w:val="center"/>
        <w:rPr>
          <w:rFonts w:cs="Times New Roman"/>
        </w:rPr>
      </w:pPr>
      <w:r w:rsidRPr="00D76E2F">
        <w:rPr>
          <w:rFonts w:cs="Times New Roman"/>
        </w:rPr>
        <w:t xml:space="preserve">who carried out the </w:t>
      </w:r>
      <w:r w:rsidR="004E2849">
        <w:rPr>
          <w:rFonts w:cs="Times New Roman"/>
        </w:rPr>
        <w:t>Reverse Engineering P</w:t>
      </w:r>
      <w:r w:rsidRPr="00D76E2F">
        <w:rPr>
          <w:rFonts w:cs="Times New Roman"/>
        </w:rPr>
        <w:t>roject work under my supervision.</w:t>
      </w:r>
    </w:p>
    <w:p w:rsidR="00EE0B8A" w:rsidRPr="00D76E2F" w:rsidRDefault="009B23C6">
      <w:pPr>
        <w:spacing w:line="480" w:lineRule="auto"/>
        <w:rPr>
          <w:rFonts w:cs="Times New Roman"/>
        </w:rPr>
      </w:pPr>
      <w:r w:rsidRPr="00D76E2F">
        <w:rPr>
          <w:rFonts w:cs="Times New Roman"/>
          <w:noProof/>
          <w:lang w:val="en-IN" w:eastAsia="en-IN" w:bidi="ar-SA"/>
        </w:rPr>
        <mc:AlternateContent>
          <mc:Choice Requires="wps">
            <w:drawing>
              <wp:anchor distT="0" distB="0" distL="114300" distR="114300" simplePos="0" relativeHeight="251662336" behindDoc="0" locked="0" layoutInCell="1" allowOverlap="1" wp14:anchorId="7CD4C6C3" wp14:editId="09DA2027">
                <wp:simplePos x="0" y="0"/>
                <wp:positionH relativeFrom="column">
                  <wp:posOffset>3074035</wp:posOffset>
                </wp:positionH>
                <wp:positionV relativeFrom="paragraph">
                  <wp:posOffset>338455</wp:posOffset>
                </wp:positionV>
                <wp:extent cx="2146935" cy="0"/>
                <wp:effectExtent l="0" t="4445" r="0" b="508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ln>
                        <a:effectLst/>
                      </wps:spPr>
                      <wps:bodyPr/>
                    </wps:wsp>
                  </a:graphicData>
                </a:graphic>
              </wp:anchor>
            </w:drawing>
          </mc:Choice>
          <mc:Fallback>
            <w:pict>
              <v:shapetype w14:anchorId="2DEEFDB7" id="_x0000_t32" coordsize="21600,21600" o:spt="32" o:oned="t" path="m,l21600,21600e" filled="f">
                <v:path arrowok="t" fillok="f" o:connecttype="none"/>
                <o:lock v:ext="edit" shapetype="t"/>
              </v:shapetype>
              <v:shape id="Straight Arrow Connector 6" o:spid="_x0000_s1026" type="#_x0000_t32" style="position:absolute;margin-left:242.05pt;margin-top:26.65pt;width:169.0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"/>
            </w:pict>
          </mc:Fallback>
        </mc:AlternateContent>
      </w:r>
      <w:r w:rsidRPr="00D76E2F">
        <w:rPr>
          <w:rFonts w:cs="Times New Roman"/>
          <w:noProof/>
          <w:lang w:val="en-IN" w:eastAsia="en-IN" w:bidi="ar-SA"/>
        </w:rPr>
        <mc:AlternateContent>
          <mc:Choice Requires="wps">
            <w:drawing>
              <wp:anchor distT="0" distB="0" distL="114300" distR="114300" simplePos="0" relativeHeight="251661312" behindDoc="0" locked="0" layoutInCell="1" allowOverlap="1" wp14:anchorId="10102EA5" wp14:editId="57DA2570">
                <wp:simplePos x="0" y="0"/>
                <wp:positionH relativeFrom="column">
                  <wp:posOffset>51435</wp:posOffset>
                </wp:positionH>
                <wp:positionV relativeFrom="paragraph">
                  <wp:posOffset>338455</wp:posOffset>
                </wp:positionV>
                <wp:extent cx="2146935" cy="0"/>
                <wp:effectExtent l="0" t="4445" r="0" b="508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ln>
                        <a:effectLst/>
                      </wps:spPr>
                      <wps:bodyPr/>
                    </wps:wsp>
                  </a:graphicData>
                </a:graphic>
              </wp:anchor>
            </w:drawing>
          </mc:Choice>
          <mc:Fallback>
            <w:pict>
              <v:shape w14:anchorId="28659081" id="Straight Arrow Connector 2" o:spid="_x0000_s1026" type="#_x0000_t32" style="position:absolute;margin-left:4.05pt;margin-top:26.65pt;width:169.0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"/>
            </w:pict>
          </mc:Fallback>
        </mc:AlternateContent>
      </w:r>
    </w:p>
    <w:tbl>
      <w:tblPr>
        <w:tblW w:w="8755" w:type="dxa"/>
        <w:tblLook w:val="04A0" w:firstRow="1" w:lastRow="0" w:firstColumn="1" w:lastColumn="0" w:noHBand="0" w:noVBand="1"/>
      </w:tblPr>
      <w:tblGrid>
        <w:gridCol w:w="4641"/>
        <w:gridCol w:w="4114"/>
      </w:tblGrid>
      <w:tr w:rsidR="00EE0B8A" w:rsidRPr="00D76E2F" w:rsidTr="0074220B">
        <w:trPr>
          <w:trHeight w:val="3079"/>
        </w:trPr>
        <w:tc>
          <w:tcPr>
            <w:tcW w:w="4641" w:type="dxa"/>
            <w:shd w:val="clear" w:color="auto" w:fill="auto"/>
          </w:tcPr>
          <w:p w:rsidR="00EE0B8A" w:rsidRPr="00D76E2F" w:rsidRDefault="004E2849">
            <w:pPr>
              <w:spacing w:after="0"/>
              <w:rPr>
                <w:rFonts w:cs="Times New Roman"/>
              </w:rPr>
            </w:pPr>
            <w:r>
              <w:rPr>
                <w:rFonts w:cs="Times New Roman"/>
              </w:rPr>
              <w:t>XXX</w:t>
            </w:r>
            <w:r w:rsidR="009B23C6" w:rsidRPr="00D76E2F">
              <w:rPr>
                <w:rFonts w:cs="Times New Roman"/>
              </w:rPr>
              <w:t xml:space="preserve">  M.E., Ph.D.,</w:t>
            </w:r>
          </w:p>
          <w:p w:rsidR="00EE0B8A" w:rsidRPr="00D76E2F" w:rsidRDefault="00EE0B8A">
            <w:pPr>
              <w:spacing w:after="0"/>
              <w:rPr>
                <w:rFonts w:cs="Times New Roman"/>
                <w:b/>
                <w:bCs/>
              </w:rPr>
            </w:pPr>
          </w:p>
          <w:p w:rsidR="00EE0B8A" w:rsidRPr="00D76E2F" w:rsidRDefault="009B23C6">
            <w:pPr>
              <w:spacing w:after="0"/>
              <w:rPr>
                <w:rFonts w:cs="Times New Roman"/>
                <w:b/>
                <w:bCs/>
              </w:rPr>
            </w:pPr>
            <w:r w:rsidRPr="00D76E2F">
              <w:rPr>
                <w:rFonts w:cs="Times New Roman"/>
                <w:b/>
                <w:bCs/>
              </w:rPr>
              <w:t>PROFESSOR AND HEAD</w:t>
            </w:r>
          </w:p>
          <w:p w:rsidR="00EE0B8A" w:rsidRPr="00D76E2F" w:rsidRDefault="009B23C6">
            <w:pPr>
              <w:spacing w:after="0"/>
              <w:rPr>
                <w:rFonts w:cs="Times New Roman"/>
              </w:rPr>
            </w:pPr>
            <w:r w:rsidRPr="00D76E2F">
              <w:rPr>
                <w:rFonts w:cs="Times New Roman"/>
              </w:rPr>
              <w:t xml:space="preserve">Department of  </w:t>
            </w:r>
            <w:r w:rsidR="004E2849">
              <w:rPr>
                <w:rFonts w:cs="Times New Roman"/>
              </w:rPr>
              <w:t>XXX</w:t>
            </w:r>
          </w:p>
          <w:p w:rsidR="00EE0B8A" w:rsidRPr="00D76E2F" w:rsidRDefault="009B23C6">
            <w:pPr>
              <w:spacing w:after="0"/>
              <w:rPr>
                <w:rFonts w:cs="Times New Roman"/>
              </w:rPr>
            </w:pPr>
            <w:r w:rsidRPr="00D76E2F">
              <w:rPr>
                <w:rFonts w:cs="Times New Roman"/>
              </w:rPr>
              <w:t xml:space="preserve">Dr.Mahalingam college of </w:t>
            </w:r>
          </w:p>
          <w:p w:rsidR="00EE0B8A" w:rsidRPr="00D76E2F" w:rsidRDefault="009B23C6">
            <w:pPr>
              <w:spacing w:after="0"/>
              <w:rPr>
                <w:rFonts w:cs="Times New Roman"/>
              </w:rPr>
            </w:pPr>
            <w:r w:rsidRPr="00D76E2F">
              <w:rPr>
                <w:rFonts w:cs="Times New Roman"/>
              </w:rPr>
              <w:t>Engineering and Technology</w:t>
            </w:r>
          </w:p>
          <w:p w:rsidR="00EE0B8A" w:rsidRPr="00D76E2F" w:rsidRDefault="009B23C6">
            <w:pPr>
              <w:spacing w:after="0"/>
              <w:rPr>
                <w:rFonts w:cs="Times New Roman"/>
              </w:rPr>
            </w:pPr>
            <w:r w:rsidRPr="00D76E2F">
              <w:rPr>
                <w:rFonts w:cs="Times New Roman"/>
              </w:rPr>
              <w:t>Pollachi- 642003</w:t>
            </w:r>
          </w:p>
        </w:tc>
        <w:tc>
          <w:tcPr>
            <w:tcW w:w="4114" w:type="dxa"/>
            <w:shd w:val="clear" w:color="auto" w:fill="auto"/>
          </w:tcPr>
          <w:p w:rsidR="00EE0B8A" w:rsidRPr="00D76E2F" w:rsidRDefault="009B23C6">
            <w:pPr>
              <w:spacing w:after="0"/>
              <w:rPr>
                <w:rFonts w:cs="Times New Roman"/>
              </w:rPr>
            </w:pPr>
            <w:r w:rsidRPr="00D76E2F">
              <w:rPr>
                <w:rFonts w:cs="Times New Roman"/>
              </w:rPr>
              <w:t>&lt;SUPERVISOR NAME&gt;.,</w:t>
            </w:r>
          </w:p>
          <w:p w:rsidR="00EE0B8A" w:rsidRPr="00D76E2F" w:rsidRDefault="00EE0B8A">
            <w:pPr>
              <w:spacing w:after="0"/>
              <w:rPr>
                <w:rFonts w:cs="Times New Roman"/>
                <w:b/>
                <w:bCs/>
              </w:rPr>
            </w:pPr>
          </w:p>
          <w:p w:rsidR="00EE0B8A" w:rsidRPr="00D76E2F" w:rsidRDefault="009B23C6">
            <w:pPr>
              <w:spacing w:after="0"/>
              <w:rPr>
                <w:rFonts w:cs="Times New Roman"/>
                <w:b/>
                <w:bCs/>
              </w:rPr>
            </w:pPr>
            <w:r w:rsidRPr="00D76E2F">
              <w:rPr>
                <w:rFonts w:cs="Times New Roman"/>
                <w:b/>
                <w:bCs/>
              </w:rPr>
              <w:t>SUPERVISOR</w:t>
            </w:r>
          </w:p>
          <w:p w:rsidR="00EE0B8A" w:rsidRPr="00D76E2F" w:rsidRDefault="009B23C6">
            <w:pPr>
              <w:spacing w:after="0"/>
              <w:rPr>
                <w:rFonts w:cs="Times New Roman"/>
              </w:rPr>
            </w:pPr>
            <w:r w:rsidRPr="00D76E2F">
              <w:rPr>
                <w:rFonts w:cs="Times New Roman"/>
              </w:rPr>
              <w:t>&lt;Designation&gt;</w:t>
            </w:r>
          </w:p>
          <w:p w:rsidR="00EE0B8A" w:rsidRPr="00D76E2F" w:rsidRDefault="009B23C6">
            <w:pPr>
              <w:spacing w:after="0"/>
              <w:rPr>
                <w:rFonts w:cs="Times New Roman"/>
              </w:rPr>
            </w:pPr>
            <w:r w:rsidRPr="00D76E2F">
              <w:rPr>
                <w:rFonts w:cs="Times New Roman"/>
              </w:rPr>
              <w:t xml:space="preserve">Department of  </w:t>
            </w:r>
            <w:r w:rsidR="004E2849">
              <w:rPr>
                <w:rFonts w:cs="Times New Roman"/>
              </w:rPr>
              <w:t>XXX</w:t>
            </w:r>
          </w:p>
          <w:p w:rsidR="00EE0B8A" w:rsidRPr="00D76E2F" w:rsidRDefault="009B23C6">
            <w:pPr>
              <w:spacing w:after="0"/>
              <w:rPr>
                <w:rFonts w:cs="Times New Roman"/>
              </w:rPr>
            </w:pPr>
            <w:r w:rsidRPr="00D76E2F">
              <w:rPr>
                <w:rFonts w:cs="Times New Roman"/>
              </w:rPr>
              <w:t>Dr.Mahalingam college of</w:t>
            </w:r>
          </w:p>
          <w:p w:rsidR="00EE0B8A" w:rsidRPr="00D76E2F" w:rsidRDefault="009B23C6">
            <w:pPr>
              <w:spacing w:after="0"/>
              <w:rPr>
                <w:rFonts w:cs="Times New Roman"/>
              </w:rPr>
            </w:pPr>
            <w:r w:rsidRPr="00D76E2F">
              <w:rPr>
                <w:rFonts w:cs="Times New Roman"/>
              </w:rPr>
              <w:t>Engineering and Technology</w:t>
            </w:r>
          </w:p>
          <w:p w:rsidR="00EE0B8A" w:rsidRPr="00D76E2F" w:rsidRDefault="009B23C6">
            <w:pPr>
              <w:spacing w:after="0"/>
              <w:rPr>
                <w:rFonts w:cs="Times New Roman"/>
              </w:rPr>
            </w:pPr>
            <w:r w:rsidRPr="00D76E2F">
              <w:rPr>
                <w:rFonts w:cs="Times New Roman"/>
              </w:rPr>
              <w:t>Pollachi- 642003</w:t>
            </w:r>
          </w:p>
        </w:tc>
      </w:tr>
    </w:tbl>
    <w:p w:rsidR="00EE0B8A" w:rsidRPr="00D76E2F" w:rsidRDefault="009B23C6">
      <w:pPr>
        <w:spacing w:line="240" w:lineRule="auto"/>
        <w:rPr>
          <w:rFonts w:cs="Times New Roman"/>
        </w:rPr>
      </w:pPr>
      <w:r w:rsidRPr="00D76E2F">
        <w:rPr>
          <w:rFonts w:cs="Times New Roman"/>
        </w:rPr>
        <w:t xml:space="preserve">Submitted for the Autonomous End Semester </w:t>
      </w:r>
      <w:r w:rsidR="004E2849" w:rsidRPr="004E2849">
        <w:rPr>
          <w:rFonts w:cs="Times New Roman"/>
        </w:rPr>
        <w:t>Reverse Engineering Project work</w:t>
      </w:r>
      <w:r w:rsidRPr="004E2849">
        <w:rPr>
          <w:rFonts w:cs="Times New Roman"/>
        </w:rPr>
        <w:t xml:space="preserve"> </w:t>
      </w:r>
      <w:r w:rsidRPr="00D76E2F">
        <w:rPr>
          <w:rFonts w:cs="Times New Roman"/>
        </w:rPr>
        <w:t>Viva-Voce Examination held on ___________________</w:t>
      </w:r>
    </w:p>
    <w:p w:rsidR="00EE0B8A" w:rsidRPr="00D76E2F" w:rsidRDefault="00EE0B8A">
      <w:pPr>
        <w:rPr>
          <w:rFonts w:cs="Times New Roman"/>
          <w:b/>
          <w:bCs/>
        </w:rPr>
      </w:pPr>
    </w:p>
    <w:p w:rsidR="00D76E2F" w:rsidRDefault="009B23C6">
      <w:pPr>
        <w:rPr>
          <w:rFonts w:cs="Times New Roman"/>
          <w:b/>
          <w:bCs/>
          <w:sz w:val="28"/>
          <w:szCs w:val="28"/>
        </w:rPr>
        <w:sectPr w:rsidR="00D76E2F">
          <w:headerReference w:type="default" r:id="rId17"/>
          <w:pgSz w:w="11909" w:h="16834"/>
          <w:pgMar w:top="1123" w:right="1440" w:bottom="864" w:left="2016" w:header="1152" w:footer="288" w:gutter="0"/>
          <w:pgNumType w:fmt="lowerRoman"/>
          <w:cols w:space="720" w:equalWidth="0">
            <w:col w:w="8444"/>
          </w:cols>
          <w:formProt w:val="0"/>
          <w:docGrid w:linePitch="354"/>
        </w:sectPr>
      </w:pPr>
      <w:r>
        <w:rPr>
          <w:rFonts w:cs="Times New Roman"/>
          <w:b/>
          <w:bCs/>
          <w:sz w:val="28"/>
          <w:szCs w:val="28"/>
        </w:rPr>
        <w:t xml:space="preserve">INTERNAL EXAMINER                           EXTERNAL EXAMINER </w:t>
      </w:r>
    </w:p>
    <w:p w:rsidR="00D76E2F" w:rsidRPr="008E5CA3" w:rsidRDefault="00D76E2F" w:rsidP="00D76E2F">
      <w:pPr>
        <w:ind w:left="-993" w:right="-731"/>
        <w:jc w:val="center"/>
        <w:rPr>
          <w:rFonts w:cs="Times New Roman"/>
          <w:b/>
          <w:sz w:val="32"/>
          <w:szCs w:val="24"/>
        </w:rPr>
      </w:pPr>
      <w:r w:rsidRPr="0099443E">
        <w:rPr>
          <w:rFonts w:cs="Times New Roman"/>
          <w:b/>
          <w:sz w:val="32"/>
          <w:szCs w:val="24"/>
        </w:rPr>
        <w:lastRenderedPageBreak/>
        <w:t>Dr. Mahalingam College of Engineering and Technology</w:t>
      </w:r>
      <w:r>
        <w:rPr>
          <w:rFonts w:cs="Times New Roman"/>
          <w:b/>
          <w:sz w:val="32"/>
          <w:szCs w:val="24"/>
        </w:rPr>
        <w:t xml:space="preserve">, </w:t>
      </w:r>
      <w:r w:rsidRPr="0099443E">
        <w:rPr>
          <w:rFonts w:cs="Times New Roman"/>
          <w:b/>
          <w:sz w:val="32"/>
          <w:szCs w:val="24"/>
        </w:rPr>
        <w:t>Pollachi-642003</w:t>
      </w:r>
    </w:p>
    <w:p w:rsidR="00D76E2F" w:rsidRPr="00410F6D" w:rsidRDefault="00D76E2F" w:rsidP="00D76E2F">
      <w:pPr>
        <w:jc w:val="center"/>
        <w:rPr>
          <w:rFonts w:cs="Times New Roman"/>
          <w:b/>
          <w:sz w:val="28"/>
          <w:szCs w:val="24"/>
        </w:rPr>
      </w:pPr>
      <w:r>
        <w:rPr>
          <w:rFonts w:cs="Times New Roman"/>
          <w:b/>
          <w:noProof/>
          <w:sz w:val="28"/>
          <w:szCs w:val="24"/>
          <w:lang w:val="en-IN" w:eastAsia="en-IN" w:bidi="ar-SA"/>
        </w:rPr>
        <mc:AlternateContent>
          <mc:Choice Requires="wps">
            <w:drawing>
              <wp:anchor distT="0" distB="0" distL="114300" distR="114300" simplePos="0" relativeHeight="251665408" behindDoc="1" locked="0" layoutInCell="1" allowOverlap="1" wp14:anchorId="0F9CBCAA" wp14:editId="0AFE8620">
                <wp:simplePos x="0" y="0"/>
                <wp:positionH relativeFrom="column">
                  <wp:posOffset>899160</wp:posOffset>
                </wp:positionH>
                <wp:positionV relativeFrom="paragraph">
                  <wp:posOffset>316865</wp:posOffset>
                </wp:positionV>
                <wp:extent cx="4165600" cy="251460"/>
                <wp:effectExtent l="0" t="0" r="25400" b="15240"/>
                <wp:wrapNone/>
                <wp:docPr id="358516041" name="Rectangle 2"/>
                <wp:cNvGraphicFramePr/>
                <a:graphic xmlns:a="http://schemas.openxmlformats.org/drawingml/2006/main">
                  <a:graphicData uri="http://schemas.microsoft.com/office/word/2010/wordprocessingShape">
                    <wps:wsp>
                      <wps:cNvSpPr/>
                      <wps:spPr>
                        <a:xfrm>
                          <a:off x="0" y="0"/>
                          <a:ext cx="4165600" cy="2514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2EED7B9" id="Rectangle 2" o:spid="_x0000_s1026" style="position:absolute;margin-left:70.8pt;margin-top:24.95pt;width:328pt;height:19.8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" fillcolor="white [3201]" strokecolor="black [3213]" strokeweight="2pt"/>
            </w:pict>
          </mc:Fallback>
        </mc:AlternateContent>
      </w:r>
      <w:r w:rsidRPr="00410F6D">
        <w:rPr>
          <w:rFonts w:cs="Times New Roman"/>
          <w:b/>
          <w:sz w:val="28"/>
          <w:szCs w:val="24"/>
        </w:rPr>
        <w:t>Academic Year: 20</w:t>
      </w:r>
      <w:r>
        <w:rPr>
          <w:rFonts w:cs="Times New Roman"/>
          <w:b/>
          <w:sz w:val="28"/>
          <w:szCs w:val="24"/>
        </w:rPr>
        <w:t>_ _ - 20_ _</w:t>
      </w:r>
    </w:p>
    <w:p w:rsidR="00D76E2F" w:rsidRPr="0091336B" w:rsidRDefault="00D76E2F" w:rsidP="00D76E2F">
      <w:pPr>
        <w:ind w:left="720" w:firstLine="720"/>
        <w:rPr>
          <w:rFonts w:cs="Times New Roman"/>
          <w:b/>
          <w:sz w:val="30"/>
          <w:szCs w:val="30"/>
        </w:rPr>
      </w:pPr>
      <w:bookmarkStart w:id="2" w:name="_Hlk182859410"/>
      <w:r>
        <w:rPr>
          <w:rFonts w:cs="Times New Roman"/>
          <w:b/>
          <w:sz w:val="30"/>
          <w:szCs w:val="30"/>
        </w:rPr>
        <w:t xml:space="preserve"> </w:t>
      </w:r>
      <w:r w:rsidRPr="0091336B">
        <w:rPr>
          <w:rFonts w:cs="Times New Roman"/>
          <w:b/>
          <w:sz w:val="30"/>
          <w:szCs w:val="30"/>
        </w:rPr>
        <w:t>TRL, SDG and Similarity Compliance Certificate</w:t>
      </w:r>
      <w:bookmarkEnd w:id="2"/>
    </w:p>
    <w:p w:rsidR="00D76E2F" w:rsidRPr="00AA043F" w:rsidRDefault="00D76E2F" w:rsidP="008D5F55">
      <w:pPr>
        <w:spacing w:after="0" w:line="360" w:lineRule="auto"/>
        <w:rPr>
          <w:rFonts w:cs="Times New Roman"/>
          <w:b/>
          <w:sz w:val="28"/>
          <w:szCs w:val="24"/>
        </w:rPr>
      </w:pPr>
      <w:r w:rsidRPr="00AA043F">
        <w:rPr>
          <w:rFonts w:cs="Times New Roman"/>
          <w:b/>
          <w:sz w:val="28"/>
          <w:szCs w:val="24"/>
        </w:rPr>
        <w:t xml:space="preserve">         </w:t>
      </w:r>
      <w:r w:rsidR="009E738D">
        <w:rPr>
          <w:rFonts w:cs="Times New Roman"/>
          <w:b/>
          <w:sz w:val="28"/>
          <w:szCs w:val="24"/>
        </w:rPr>
        <w:t xml:space="preserve"> </w:t>
      </w:r>
      <w:r w:rsidRPr="00AA043F">
        <w:rPr>
          <w:rFonts w:cs="Times New Roman"/>
          <w:b/>
          <w:sz w:val="28"/>
          <w:szCs w:val="24"/>
        </w:rPr>
        <w:t>Project Title:</w:t>
      </w:r>
    </w:p>
    <w:p w:rsidR="00D76E2F" w:rsidRPr="00410F6D" w:rsidRDefault="00D76E2F" w:rsidP="008D5F55">
      <w:pPr>
        <w:spacing w:after="0" w:line="360" w:lineRule="auto"/>
        <w:rPr>
          <w:rFonts w:cs="Times New Roman"/>
          <w:sz w:val="28"/>
          <w:szCs w:val="24"/>
        </w:rPr>
      </w:pPr>
      <w:r>
        <w:rPr>
          <w:rFonts w:cs="Times New Roman"/>
          <w:sz w:val="28"/>
          <w:szCs w:val="24"/>
        </w:rPr>
        <w:t xml:space="preserve">         </w:t>
      </w:r>
      <w:r w:rsidR="009E738D">
        <w:rPr>
          <w:rFonts w:cs="Times New Roman"/>
          <w:sz w:val="28"/>
          <w:szCs w:val="24"/>
        </w:rPr>
        <w:t xml:space="preserve"> </w:t>
      </w:r>
      <w:r w:rsidRPr="00AA043F">
        <w:rPr>
          <w:rFonts w:cs="Times New Roman"/>
          <w:b/>
          <w:sz w:val="28"/>
          <w:szCs w:val="24"/>
        </w:rPr>
        <w:t>Course Code:</w:t>
      </w:r>
    </w:p>
    <w:p w:rsidR="00D76E2F" w:rsidRPr="00AA043F" w:rsidRDefault="00D76E2F" w:rsidP="008D5F55">
      <w:pPr>
        <w:spacing w:after="0" w:line="360" w:lineRule="auto"/>
        <w:ind w:firstLine="720"/>
        <w:rPr>
          <w:rFonts w:cs="Times New Roman"/>
          <w:b/>
          <w:sz w:val="28"/>
          <w:szCs w:val="24"/>
        </w:rPr>
      </w:pPr>
      <w:r>
        <w:rPr>
          <w:rFonts w:cs="Times New Roman"/>
          <w:b/>
          <w:sz w:val="28"/>
          <w:szCs w:val="24"/>
        </w:rPr>
        <w:t>Department and Semester:</w:t>
      </w:r>
    </w:p>
    <w:p w:rsidR="00D76E2F" w:rsidRDefault="00D76E2F" w:rsidP="00FB3FCF">
      <w:pPr>
        <w:spacing w:after="0" w:line="240" w:lineRule="auto"/>
        <w:rPr>
          <w:rFonts w:cs="Times New Roman"/>
          <w:sz w:val="28"/>
          <w:szCs w:val="24"/>
        </w:rPr>
      </w:pPr>
      <w:r>
        <w:rPr>
          <w:rFonts w:cs="Times New Roman"/>
          <w:noProof/>
          <w:sz w:val="28"/>
          <w:szCs w:val="24"/>
          <w:lang w:val="en-IN" w:eastAsia="en-IN" w:bidi="ar-SA"/>
        </w:rPr>
        <mc:AlternateContent>
          <mc:Choice Requires="wps">
            <w:drawing>
              <wp:anchor distT="0" distB="0" distL="114300" distR="114300" simplePos="0" relativeHeight="251664384" behindDoc="1" locked="0" layoutInCell="1" allowOverlap="1" wp14:anchorId="702905A2" wp14:editId="70CA0817">
                <wp:simplePos x="0" y="0"/>
                <wp:positionH relativeFrom="margin">
                  <wp:align>right</wp:align>
                </wp:positionH>
                <wp:positionV relativeFrom="paragraph">
                  <wp:posOffset>76200</wp:posOffset>
                </wp:positionV>
                <wp:extent cx="5899881" cy="1423358"/>
                <wp:effectExtent l="0" t="0" r="24765" b="24765"/>
                <wp:wrapNone/>
                <wp:docPr id="1" name="Text Box 1"/>
                <wp:cNvGraphicFramePr/>
                <a:graphic xmlns:a="http://schemas.openxmlformats.org/drawingml/2006/main">
                  <a:graphicData uri="http://schemas.microsoft.com/office/word/2010/wordprocessingShape">
                    <wps:wsp>
                      <wps:cNvSpPr txBox="1"/>
                      <wps:spPr>
                        <a:xfrm>
                          <a:off x="0" y="0"/>
                          <a:ext cx="5899881" cy="1423358"/>
                        </a:xfrm>
                        <a:prstGeom prst="rect">
                          <a:avLst/>
                        </a:prstGeom>
                        <a:solidFill>
                          <a:schemeClr val="lt1"/>
                        </a:solidFill>
                        <a:ln w="6350">
                          <a:solidFill>
                            <a:prstClr val="black"/>
                          </a:solidFill>
                        </a:ln>
                      </wps:spPr>
                      <wps:txbx>
                        <w:txbxContent>
                          <w:p w:rsidR="00FA5EAB" w:rsidRDefault="00FA5EAB" w:rsidP="00D76E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2905A2" id="_x0000_t202" coordsize="21600,21600" o:spt="202" path="m,l,21600r21600,l21600,xe">
                <v:stroke joinstyle="miter"/>
                <v:path gradientshapeok="t" o:connecttype="rect"/>
              </v:shapetype>
              <v:shape id="Text Box 1" o:spid="_x0000_s1026" type="#_x0000_t202" style="position:absolute;margin-left:413.35pt;margin-top:6pt;width:464.55pt;height:112.1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" fillcolor="white [3201]" strokeweight=".5pt">
                <v:textbox>
                  <w:txbxContent>
                    <w:p w:rsidR="00FA5EAB" w:rsidRDefault="00FA5EAB" w:rsidP="00D76E2F"/>
                  </w:txbxContent>
                </v:textbox>
                <w10:wrap anchorx="margin"/>
              </v:shape>
            </w:pict>
          </mc:Fallback>
        </mc:AlternateContent>
      </w:r>
      <w:r>
        <w:rPr>
          <w:rFonts w:cs="Times New Roman"/>
          <w:sz w:val="28"/>
          <w:szCs w:val="24"/>
        </w:rPr>
        <w:t xml:space="preserve">                      </w:t>
      </w:r>
    </w:p>
    <w:p w:rsidR="00FB3FCF" w:rsidRDefault="000B513E" w:rsidP="009E738D">
      <w:pPr>
        <w:spacing w:after="0" w:line="600" w:lineRule="auto"/>
        <w:rPr>
          <w:rFonts w:cs="Times New Roman"/>
          <w:b/>
          <w:sz w:val="24"/>
          <w:szCs w:val="24"/>
        </w:rPr>
      </w:pPr>
      <w:r>
        <w:rPr>
          <w:rFonts w:cs="Times New Roman"/>
          <w:b/>
          <w:sz w:val="24"/>
          <w:szCs w:val="24"/>
        </w:rPr>
        <w:t xml:space="preserve">Technology Readiness Level </w:t>
      </w:r>
      <w:r w:rsidR="00D76E2F" w:rsidRPr="009D0517">
        <w:rPr>
          <w:rFonts w:cs="Times New Roman"/>
          <w:b/>
          <w:sz w:val="24"/>
          <w:szCs w:val="24"/>
        </w:rPr>
        <w:t>(TRL) of th</w:t>
      </w:r>
      <w:r w:rsidR="00D76E2F">
        <w:rPr>
          <w:rFonts w:cs="Times New Roman"/>
          <w:b/>
          <w:sz w:val="24"/>
          <w:szCs w:val="24"/>
        </w:rPr>
        <w:t>e</w:t>
      </w:r>
      <w:r w:rsidR="00D76E2F" w:rsidRPr="009D0517">
        <w:rPr>
          <w:rFonts w:cs="Times New Roman"/>
          <w:b/>
          <w:sz w:val="24"/>
          <w:szCs w:val="24"/>
        </w:rPr>
        <w:t xml:space="preserve"> Project</w:t>
      </w:r>
      <w:r w:rsidR="00D76E2F">
        <w:rPr>
          <w:rFonts w:cs="Times New Roman"/>
          <w:b/>
          <w:sz w:val="24"/>
          <w:szCs w:val="24"/>
        </w:rPr>
        <w:tab/>
      </w:r>
      <w:r w:rsidR="00D76E2F" w:rsidRPr="009D0517">
        <w:rPr>
          <w:rFonts w:cs="Times New Roman"/>
          <w:b/>
          <w:sz w:val="24"/>
          <w:szCs w:val="24"/>
        </w:rPr>
        <w:t xml:space="preserve">: </w:t>
      </w:r>
      <w:r w:rsidR="009E738D">
        <w:rPr>
          <w:rFonts w:cs="Times New Roman"/>
          <w:b/>
          <w:sz w:val="24"/>
          <w:szCs w:val="24"/>
        </w:rPr>
        <w:t>_____________</w:t>
      </w:r>
    </w:p>
    <w:p w:rsidR="00D76E2F" w:rsidRPr="009D0517" w:rsidRDefault="00D76E2F" w:rsidP="009E738D">
      <w:pPr>
        <w:spacing w:after="0" w:line="600" w:lineRule="auto"/>
        <w:rPr>
          <w:rFonts w:cs="Times New Roman"/>
          <w:b/>
          <w:sz w:val="24"/>
          <w:szCs w:val="24"/>
        </w:rPr>
      </w:pPr>
      <w:r w:rsidRPr="009D0517">
        <w:rPr>
          <w:rFonts w:cs="Times New Roman"/>
          <w:b/>
          <w:sz w:val="24"/>
          <w:szCs w:val="24"/>
        </w:rPr>
        <w:t>Sustainability Development Goals</w:t>
      </w:r>
      <w:r w:rsidR="000B513E">
        <w:rPr>
          <w:rFonts w:cs="Times New Roman"/>
          <w:b/>
          <w:sz w:val="24"/>
          <w:szCs w:val="24"/>
        </w:rPr>
        <w:t xml:space="preserve"> </w:t>
      </w:r>
      <w:r>
        <w:rPr>
          <w:rFonts w:cs="Times New Roman"/>
          <w:b/>
          <w:sz w:val="24"/>
          <w:szCs w:val="24"/>
        </w:rPr>
        <w:t>(SDG)-Goal Name</w:t>
      </w:r>
      <w:r>
        <w:rPr>
          <w:rFonts w:cs="Times New Roman"/>
          <w:b/>
          <w:sz w:val="24"/>
          <w:szCs w:val="24"/>
        </w:rPr>
        <w:tab/>
      </w:r>
      <w:r w:rsidRPr="009D0517">
        <w:rPr>
          <w:rFonts w:cs="Times New Roman"/>
          <w:b/>
          <w:sz w:val="24"/>
          <w:szCs w:val="24"/>
        </w:rPr>
        <w:t xml:space="preserve">: </w:t>
      </w:r>
      <w:r w:rsidR="009E738D">
        <w:rPr>
          <w:rFonts w:cs="Times New Roman"/>
          <w:b/>
          <w:sz w:val="24"/>
          <w:szCs w:val="24"/>
        </w:rPr>
        <w:t>______________</w:t>
      </w:r>
    </w:p>
    <w:p w:rsidR="00D76E2F" w:rsidRDefault="00D76E2F" w:rsidP="009E738D">
      <w:pPr>
        <w:spacing w:after="0" w:line="600" w:lineRule="auto"/>
        <w:rPr>
          <w:rFonts w:cs="Times New Roman"/>
          <w:b/>
          <w:sz w:val="24"/>
          <w:szCs w:val="24"/>
        </w:rPr>
      </w:pPr>
      <w:r w:rsidRPr="009D0517">
        <w:rPr>
          <w:rFonts w:cs="Times New Roman"/>
          <w:b/>
          <w:sz w:val="24"/>
          <w:szCs w:val="24"/>
        </w:rPr>
        <w:t>Similarity % from Turnitin Software</w:t>
      </w:r>
      <w:r>
        <w:rPr>
          <w:rFonts w:cs="Times New Roman"/>
          <w:b/>
          <w:sz w:val="24"/>
          <w:szCs w:val="24"/>
        </w:rPr>
        <w:tab/>
      </w:r>
      <w:r>
        <w:rPr>
          <w:rFonts w:cs="Times New Roman"/>
          <w:b/>
          <w:sz w:val="24"/>
          <w:szCs w:val="24"/>
        </w:rPr>
        <w:tab/>
      </w:r>
      <w:r>
        <w:rPr>
          <w:rFonts w:cs="Times New Roman"/>
          <w:b/>
          <w:sz w:val="24"/>
          <w:szCs w:val="24"/>
        </w:rPr>
        <w:tab/>
      </w:r>
      <w:r w:rsidRPr="009D0517">
        <w:rPr>
          <w:rFonts w:cs="Times New Roman"/>
          <w:b/>
          <w:sz w:val="24"/>
          <w:szCs w:val="24"/>
        </w:rPr>
        <w:t>:</w:t>
      </w:r>
      <w:r>
        <w:rPr>
          <w:rFonts w:cs="Times New Roman"/>
          <w:b/>
          <w:sz w:val="24"/>
          <w:szCs w:val="24"/>
        </w:rPr>
        <w:t xml:space="preserve"> </w:t>
      </w:r>
      <w:r w:rsidR="009E738D">
        <w:rPr>
          <w:rFonts w:cs="Times New Roman"/>
          <w:b/>
          <w:sz w:val="24"/>
          <w:szCs w:val="24"/>
        </w:rPr>
        <w:t>________________</w:t>
      </w:r>
    </w:p>
    <w:p w:rsidR="00FB3FCF" w:rsidRDefault="00FB3FCF" w:rsidP="00FB3FCF">
      <w:pPr>
        <w:spacing w:after="0" w:line="240" w:lineRule="auto"/>
        <w:rPr>
          <w:rFonts w:cs="Times New Roman"/>
          <w:b/>
          <w:sz w:val="24"/>
          <w:szCs w:val="24"/>
        </w:rPr>
      </w:pPr>
    </w:p>
    <w:p w:rsidR="00FB3FCF" w:rsidRDefault="00FB3FCF" w:rsidP="00FB3FCF">
      <w:pPr>
        <w:spacing w:after="0" w:line="240" w:lineRule="auto"/>
        <w:rPr>
          <w:rFonts w:cs="Times New Roman"/>
          <w:b/>
          <w:sz w:val="24"/>
          <w:szCs w:val="24"/>
        </w:rPr>
      </w:pPr>
    </w:p>
    <w:p w:rsidR="00D76E2F" w:rsidRPr="00E1120C" w:rsidRDefault="00D76E2F" w:rsidP="00FB3FCF">
      <w:pPr>
        <w:spacing w:after="0" w:line="240" w:lineRule="auto"/>
        <w:rPr>
          <w:rFonts w:cs="Times New Roman"/>
          <w:b/>
          <w:sz w:val="28"/>
          <w:szCs w:val="24"/>
        </w:rPr>
      </w:pPr>
    </w:p>
    <w:tbl>
      <w:tblPr>
        <w:tblStyle w:val="TableGrid"/>
        <w:tblpPr w:leftFromText="180" w:rightFromText="180" w:vertAnchor="text" w:horzAnchor="margin" w:tblpY="959"/>
        <w:tblW w:w="0" w:type="auto"/>
        <w:tblLook w:val="04A0" w:firstRow="1" w:lastRow="0" w:firstColumn="1" w:lastColumn="0" w:noHBand="0" w:noVBand="1"/>
      </w:tblPr>
      <w:tblGrid>
        <w:gridCol w:w="854"/>
        <w:gridCol w:w="5130"/>
        <w:gridCol w:w="2676"/>
      </w:tblGrid>
      <w:tr w:rsidR="00D76E2F" w:rsidTr="00CA7768">
        <w:trPr>
          <w:trHeight w:val="364"/>
        </w:trPr>
        <w:tc>
          <w:tcPr>
            <w:tcW w:w="854" w:type="dxa"/>
            <w:vAlign w:val="center"/>
          </w:tcPr>
          <w:p w:rsidR="00D76E2F" w:rsidRPr="00AA043F" w:rsidRDefault="00D76E2F" w:rsidP="00FB3FCF">
            <w:pPr>
              <w:spacing w:after="0" w:line="240" w:lineRule="auto"/>
              <w:jc w:val="center"/>
              <w:rPr>
                <w:rFonts w:cs="Times New Roman"/>
                <w:b/>
                <w:sz w:val="28"/>
                <w:szCs w:val="24"/>
              </w:rPr>
            </w:pPr>
            <w:r>
              <w:rPr>
                <w:rFonts w:cs="Times New Roman"/>
                <w:b/>
                <w:sz w:val="28"/>
                <w:szCs w:val="24"/>
              </w:rPr>
              <w:t>S.No.</w:t>
            </w:r>
          </w:p>
        </w:tc>
        <w:tc>
          <w:tcPr>
            <w:tcW w:w="5520" w:type="dxa"/>
            <w:vAlign w:val="center"/>
          </w:tcPr>
          <w:p w:rsidR="00D76E2F" w:rsidRPr="00AA043F" w:rsidRDefault="00D76E2F" w:rsidP="00FB3FCF">
            <w:pPr>
              <w:spacing w:after="0" w:line="240" w:lineRule="auto"/>
              <w:jc w:val="center"/>
              <w:rPr>
                <w:rFonts w:cs="Times New Roman"/>
                <w:b/>
                <w:sz w:val="28"/>
                <w:szCs w:val="24"/>
              </w:rPr>
            </w:pPr>
            <w:r w:rsidRPr="00AA043F">
              <w:rPr>
                <w:rFonts w:cs="Times New Roman"/>
                <w:b/>
                <w:sz w:val="28"/>
                <w:szCs w:val="24"/>
              </w:rPr>
              <w:t>Names and Roll Numbers of Students</w:t>
            </w:r>
          </w:p>
        </w:tc>
        <w:tc>
          <w:tcPr>
            <w:tcW w:w="2808" w:type="dxa"/>
            <w:vAlign w:val="center"/>
          </w:tcPr>
          <w:p w:rsidR="00D76E2F" w:rsidRPr="00AA043F" w:rsidRDefault="00D76E2F" w:rsidP="00FB3FCF">
            <w:pPr>
              <w:spacing w:after="0" w:line="240" w:lineRule="auto"/>
              <w:jc w:val="center"/>
              <w:rPr>
                <w:rFonts w:cs="Times New Roman"/>
                <w:b/>
                <w:sz w:val="28"/>
                <w:szCs w:val="24"/>
              </w:rPr>
            </w:pPr>
            <w:r w:rsidRPr="00AA043F">
              <w:rPr>
                <w:rFonts w:cs="Times New Roman"/>
                <w:b/>
                <w:sz w:val="28"/>
                <w:szCs w:val="24"/>
              </w:rPr>
              <w:t xml:space="preserve">Signature of the </w:t>
            </w:r>
            <w:r>
              <w:rPr>
                <w:rFonts w:cs="Times New Roman"/>
                <w:b/>
                <w:sz w:val="28"/>
                <w:szCs w:val="24"/>
              </w:rPr>
              <w:t>S</w:t>
            </w:r>
            <w:r w:rsidRPr="00AA043F">
              <w:rPr>
                <w:rFonts w:cs="Times New Roman"/>
                <w:b/>
                <w:sz w:val="28"/>
                <w:szCs w:val="24"/>
              </w:rPr>
              <w:t>tudents</w:t>
            </w:r>
          </w:p>
        </w:tc>
      </w:tr>
      <w:tr w:rsidR="00D76E2F" w:rsidTr="00CA7768">
        <w:trPr>
          <w:trHeight w:val="380"/>
        </w:trPr>
        <w:tc>
          <w:tcPr>
            <w:tcW w:w="854" w:type="dxa"/>
          </w:tcPr>
          <w:p w:rsidR="00D76E2F" w:rsidRDefault="00D76E2F" w:rsidP="00FB3FCF">
            <w:pPr>
              <w:spacing w:after="0" w:line="240" w:lineRule="auto"/>
              <w:rPr>
                <w:rFonts w:cs="Times New Roman"/>
                <w:sz w:val="28"/>
                <w:szCs w:val="24"/>
              </w:rPr>
            </w:pPr>
          </w:p>
        </w:tc>
        <w:tc>
          <w:tcPr>
            <w:tcW w:w="5520" w:type="dxa"/>
          </w:tcPr>
          <w:p w:rsidR="00D76E2F" w:rsidRDefault="00D76E2F" w:rsidP="00FB3FCF">
            <w:pPr>
              <w:spacing w:after="0" w:line="240" w:lineRule="auto"/>
              <w:rPr>
                <w:rFonts w:cs="Times New Roman"/>
                <w:sz w:val="28"/>
                <w:szCs w:val="24"/>
              </w:rPr>
            </w:pPr>
          </w:p>
        </w:tc>
        <w:tc>
          <w:tcPr>
            <w:tcW w:w="2808" w:type="dxa"/>
          </w:tcPr>
          <w:p w:rsidR="00D76E2F" w:rsidRDefault="00D76E2F" w:rsidP="00FB3FCF">
            <w:pPr>
              <w:spacing w:after="0" w:line="240" w:lineRule="auto"/>
              <w:rPr>
                <w:rFonts w:cs="Times New Roman"/>
                <w:sz w:val="28"/>
                <w:szCs w:val="24"/>
              </w:rPr>
            </w:pPr>
          </w:p>
        </w:tc>
      </w:tr>
      <w:tr w:rsidR="00D76E2F" w:rsidTr="00CA7768">
        <w:trPr>
          <w:trHeight w:val="364"/>
        </w:trPr>
        <w:tc>
          <w:tcPr>
            <w:tcW w:w="854" w:type="dxa"/>
          </w:tcPr>
          <w:p w:rsidR="00D76E2F" w:rsidRDefault="00D76E2F" w:rsidP="00FB3FCF">
            <w:pPr>
              <w:spacing w:after="0" w:line="240" w:lineRule="auto"/>
              <w:rPr>
                <w:rFonts w:cs="Times New Roman"/>
                <w:sz w:val="28"/>
                <w:szCs w:val="24"/>
              </w:rPr>
            </w:pPr>
          </w:p>
        </w:tc>
        <w:tc>
          <w:tcPr>
            <w:tcW w:w="5520" w:type="dxa"/>
          </w:tcPr>
          <w:p w:rsidR="00D76E2F" w:rsidRDefault="00D76E2F" w:rsidP="00FB3FCF">
            <w:pPr>
              <w:spacing w:after="0" w:line="240" w:lineRule="auto"/>
              <w:rPr>
                <w:rFonts w:cs="Times New Roman"/>
                <w:sz w:val="28"/>
                <w:szCs w:val="24"/>
              </w:rPr>
            </w:pPr>
          </w:p>
        </w:tc>
        <w:tc>
          <w:tcPr>
            <w:tcW w:w="2808" w:type="dxa"/>
          </w:tcPr>
          <w:p w:rsidR="00D76E2F" w:rsidRDefault="00D76E2F" w:rsidP="00FB3FCF">
            <w:pPr>
              <w:spacing w:after="0" w:line="240" w:lineRule="auto"/>
              <w:rPr>
                <w:rFonts w:cs="Times New Roman"/>
                <w:sz w:val="28"/>
                <w:szCs w:val="24"/>
              </w:rPr>
            </w:pPr>
          </w:p>
        </w:tc>
      </w:tr>
      <w:tr w:rsidR="00D76E2F" w:rsidTr="00CA7768">
        <w:trPr>
          <w:trHeight w:val="380"/>
        </w:trPr>
        <w:tc>
          <w:tcPr>
            <w:tcW w:w="854" w:type="dxa"/>
          </w:tcPr>
          <w:p w:rsidR="00D76E2F" w:rsidRDefault="00D76E2F" w:rsidP="00FB3FCF">
            <w:pPr>
              <w:spacing w:after="0" w:line="240" w:lineRule="auto"/>
              <w:rPr>
                <w:rFonts w:cs="Times New Roman"/>
                <w:sz w:val="28"/>
                <w:szCs w:val="24"/>
              </w:rPr>
            </w:pPr>
          </w:p>
        </w:tc>
        <w:tc>
          <w:tcPr>
            <w:tcW w:w="5520" w:type="dxa"/>
          </w:tcPr>
          <w:p w:rsidR="00D76E2F" w:rsidRDefault="00D76E2F" w:rsidP="00FB3FCF">
            <w:pPr>
              <w:spacing w:after="0" w:line="240" w:lineRule="auto"/>
              <w:rPr>
                <w:rFonts w:cs="Times New Roman"/>
                <w:sz w:val="28"/>
                <w:szCs w:val="24"/>
              </w:rPr>
            </w:pPr>
          </w:p>
        </w:tc>
        <w:tc>
          <w:tcPr>
            <w:tcW w:w="2808" w:type="dxa"/>
          </w:tcPr>
          <w:p w:rsidR="00D76E2F" w:rsidRDefault="00D76E2F" w:rsidP="00FB3FCF">
            <w:pPr>
              <w:spacing w:after="0" w:line="240" w:lineRule="auto"/>
              <w:rPr>
                <w:rFonts w:cs="Times New Roman"/>
                <w:sz w:val="28"/>
                <w:szCs w:val="24"/>
              </w:rPr>
            </w:pPr>
          </w:p>
        </w:tc>
      </w:tr>
      <w:tr w:rsidR="00D76E2F" w:rsidTr="00CA7768">
        <w:trPr>
          <w:trHeight w:val="364"/>
        </w:trPr>
        <w:tc>
          <w:tcPr>
            <w:tcW w:w="854" w:type="dxa"/>
          </w:tcPr>
          <w:p w:rsidR="00D76E2F" w:rsidRDefault="00D76E2F" w:rsidP="00FB3FCF">
            <w:pPr>
              <w:spacing w:after="0" w:line="240" w:lineRule="auto"/>
              <w:rPr>
                <w:rFonts w:cs="Times New Roman"/>
                <w:sz w:val="28"/>
                <w:szCs w:val="24"/>
              </w:rPr>
            </w:pPr>
          </w:p>
        </w:tc>
        <w:tc>
          <w:tcPr>
            <w:tcW w:w="5520" w:type="dxa"/>
          </w:tcPr>
          <w:p w:rsidR="00D76E2F" w:rsidRDefault="00D76E2F" w:rsidP="00FB3FCF">
            <w:pPr>
              <w:spacing w:after="0" w:line="240" w:lineRule="auto"/>
              <w:rPr>
                <w:rFonts w:cs="Times New Roman"/>
                <w:sz w:val="28"/>
                <w:szCs w:val="24"/>
              </w:rPr>
            </w:pPr>
          </w:p>
        </w:tc>
        <w:tc>
          <w:tcPr>
            <w:tcW w:w="2808" w:type="dxa"/>
          </w:tcPr>
          <w:p w:rsidR="00D76E2F" w:rsidRDefault="00D76E2F" w:rsidP="00FB3FCF">
            <w:pPr>
              <w:spacing w:after="0" w:line="240" w:lineRule="auto"/>
              <w:rPr>
                <w:rFonts w:cs="Times New Roman"/>
                <w:sz w:val="28"/>
                <w:szCs w:val="24"/>
              </w:rPr>
            </w:pPr>
          </w:p>
        </w:tc>
      </w:tr>
    </w:tbl>
    <w:p w:rsidR="00D76E2F" w:rsidRPr="00AA043F" w:rsidRDefault="00D76E2F" w:rsidP="00FB3FCF">
      <w:pPr>
        <w:spacing w:after="0" w:line="240" w:lineRule="auto"/>
        <w:ind w:left="-426" w:right="-447"/>
        <w:jc w:val="center"/>
        <w:rPr>
          <w:rFonts w:cs="Times New Roman"/>
          <w:b/>
          <w:i/>
          <w:sz w:val="28"/>
          <w:szCs w:val="24"/>
        </w:rPr>
      </w:pPr>
      <w:r w:rsidRPr="00AA043F">
        <w:rPr>
          <w:rFonts w:cs="Times New Roman"/>
          <w:b/>
          <w:i/>
          <w:sz w:val="28"/>
          <w:szCs w:val="24"/>
        </w:rPr>
        <w:t xml:space="preserve">I/we hereby declare that this </w:t>
      </w:r>
      <w:r w:rsidR="004E2849">
        <w:rPr>
          <w:rFonts w:cs="Times New Roman"/>
          <w:b/>
          <w:i/>
          <w:sz w:val="28"/>
          <w:szCs w:val="24"/>
        </w:rPr>
        <w:t>Reverse Engineering P</w:t>
      </w:r>
      <w:r w:rsidRPr="00AA043F">
        <w:rPr>
          <w:rFonts w:cs="Times New Roman"/>
          <w:b/>
          <w:i/>
          <w:sz w:val="28"/>
          <w:szCs w:val="24"/>
        </w:rPr>
        <w:t>roject report is original and complies with the institution's similarity guidelines.</w:t>
      </w:r>
    </w:p>
    <w:p w:rsidR="00D76E2F" w:rsidRDefault="00D76E2F" w:rsidP="00FB3FCF">
      <w:pPr>
        <w:spacing w:after="0" w:line="240" w:lineRule="auto"/>
        <w:ind w:left="-426" w:right="-589"/>
        <w:jc w:val="center"/>
        <w:rPr>
          <w:rFonts w:cs="Times New Roman"/>
          <w:b/>
          <w:i/>
          <w:sz w:val="28"/>
          <w:szCs w:val="24"/>
        </w:rPr>
      </w:pPr>
    </w:p>
    <w:p w:rsidR="00D76E2F" w:rsidRPr="00053AFF" w:rsidRDefault="00D76E2F" w:rsidP="00FB3FCF">
      <w:pPr>
        <w:spacing w:after="0" w:line="240" w:lineRule="auto"/>
        <w:ind w:left="-426" w:right="-589"/>
        <w:jc w:val="center"/>
        <w:rPr>
          <w:rFonts w:cs="Times New Roman"/>
          <w:b/>
          <w:i/>
          <w:sz w:val="28"/>
          <w:szCs w:val="24"/>
        </w:rPr>
      </w:pPr>
      <w:r w:rsidRPr="00053AFF">
        <w:rPr>
          <w:rFonts w:cs="Times New Roman"/>
          <w:b/>
          <w:i/>
          <w:sz w:val="28"/>
          <w:szCs w:val="24"/>
        </w:rPr>
        <w:t>Verified by</w:t>
      </w:r>
    </w:p>
    <w:p w:rsidR="00D76E2F" w:rsidRDefault="00D76E2F" w:rsidP="00FB3FCF">
      <w:pPr>
        <w:spacing w:after="0" w:line="240" w:lineRule="auto"/>
        <w:rPr>
          <w:rFonts w:cs="Times New Roman"/>
          <w:sz w:val="28"/>
          <w:szCs w:val="24"/>
        </w:rPr>
      </w:pPr>
    </w:p>
    <w:p w:rsidR="009E738D" w:rsidRDefault="009E738D" w:rsidP="00FB3FCF">
      <w:pPr>
        <w:spacing w:after="0" w:line="240" w:lineRule="auto"/>
        <w:rPr>
          <w:rFonts w:cs="Times New Roman"/>
          <w:sz w:val="28"/>
          <w:szCs w:val="24"/>
        </w:rPr>
      </w:pPr>
    </w:p>
    <w:p w:rsidR="00D76E2F" w:rsidRPr="00DE2EF8" w:rsidRDefault="00D76E2F" w:rsidP="00FB3FCF">
      <w:pPr>
        <w:spacing w:after="0" w:line="240" w:lineRule="auto"/>
        <w:rPr>
          <w:rFonts w:cs="Times New Roman"/>
          <w:sz w:val="28"/>
          <w:szCs w:val="24"/>
        </w:rPr>
      </w:pPr>
      <w:r>
        <w:rPr>
          <w:rFonts w:cs="Times New Roman"/>
          <w:sz w:val="28"/>
          <w:szCs w:val="24"/>
        </w:rPr>
        <w:t xml:space="preserve">Name &amp; </w:t>
      </w:r>
      <w:r w:rsidRPr="00DE2EF8">
        <w:rPr>
          <w:rFonts w:cs="Times New Roman"/>
          <w:sz w:val="28"/>
          <w:szCs w:val="24"/>
        </w:rPr>
        <w:t>Signature of the Guide</w:t>
      </w:r>
      <w:r w:rsidRPr="00DE2EF8">
        <w:rPr>
          <w:rFonts w:cs="Times New Roman"/>
          <w:sz w:val="28"/>
          <w:szCs w:val="24"/>
        </w:rPr>
        <w:tab/>
      </w:r>
      <w:r w:rsidRPr="00DE2EF8">
        <w:rPr>
          <w:rFonts w:cs="Times New Roman"/>
          <w:sz w:val="28"/>
          <w:szCs w:val="24"/>
        </w:rPr>
        <w:tab/>
      </w:r>
      <w:r w:rsidRPr="00DE2EF8">
        <w:rPr>
          <w:rFonts w:cs="Times New Roman"/>
          <w:sz w:val="28"/>
          <w:szCs w:val="24"/>
        </w:rPr>
        <w:tab/>
      </w:r>
      <w:r w:rsidR="00FB3FCF">
        <w:rPr>
          <w:rFonts w:cs="Times New Roman"/>
          <w:sz w:val="28"/>
          <w:szCs w:val="24"/>
        </w:rPr>
        <w:t xml:space="preserve">          H</w:t>
      </w:r>
      <w:r>
        <w:rPr>
          <w:rFonts w:cs="Times New Roman"/>
          <w:sz w:val="28"/>
          <w:szCs w:val="24"/>
        </w:rPr>
        <w:t>ead of the Department</w:t>
      </w:r>
    </w:p>
    <w:p w:rsidR="00D76E2F" w:rsidRDefault="00D76E2F" w:rsidP="00FB3FCF">
      <w:pPr>
        <w:spacing w:after="0" w:line="240" w:lineRule="auto"/>
        <w:rPr>
          <w:rFonts w:cs="Times New Roman"/>
          <w:sz w:val="28"/>
          <w:szCs w:val="24"/>
        </w:rPr>
      </w:pPr>
    </w:p>
    <w:p w:rsidR="00D76E2F" w:rsidRPr="00053AFF" w:rsidRDefault="00D76E2F" w:rsidP="00FB3FCF">
      <w:pPr>
        <w:spacing w:after="0" w:line="240" w:lineRule="auto"/>
        <w:jc w:val="center"/>
        <w:rPr>
          <w:rFonts w:cs="Times New Roman"/>
          <w:b/>
          <w:i/>
          <w:sz w:val="28"/>
          <w:szCs w:val="24"/>
        </w:rPr>
      </w:pPr>
      <w:r w:rsidRPr="00053AFF">
        <w:rPr>
          <w:rFonts w:cs="Times New Roman"/>
          <w:b/>
          <w:i/>
          <w:sz w:val="28"/>
          <w:szCs w:val="24"/>
        </w:rPr>
        <w:t>Endorsed by</w:t>
      </w:r>
    </w:p>
    <w:p w:rsidR="00D76E2F" w:rsidRDefault="00D76E2F" w:rsidP="00FB3FCF">
      <w:pPr>
        <w:spacing w:after="0" w:line="240" w:lineRule="auto"/>
        <w:rPr>
          <w:rFonts w:cs="Times New Roman"/>
          <w:sz w:val="28"/>
          <w:szCs w:val="24"/>
        </w:rPr>
      </w:pPr>
    </w:p>
    <w:p w:rsidR="009E738D" w:rsidRDefault="009E738D" w:rsidP="00FB3FCF">
      <w:pPr>
        <w:spacing w:after="0" w:line="240" w:lineRule="auto"/>
        <w:rPr>
          <w:rFonts w:cs="Times New Roman"/>
          <w:sz w:val="28"/>
          <w:szCs w:val="24"/>
        </w:rPr>
      </w:pPr>
    </w:p>
    <w:p w:rsidR="00D76E2F" w:rsidRDefault="00D76E2F" w:rsidP="00FB3FCF">
      <w:pPr>
        <w:spacing w:after="0" w:line="240" w:lineRule="auto"/>
        <w:rPr>
          <w:rFonts w:cs="Times New Roman"/>
          <w:sz w:val="28"/>
          <w:szCs w:val="24"/>
        </w:rPr>
      </w:pPr>
      <w:r>
        <w:rPr>
          <w:rFonts w:cs="Times New Roman"/>
          <w:sz w:val="28"/>
          <w:szCs w:val="24"/>
        </w:rPr>
        <w:t xml:space="preserve">   </w:t>
      </w:r>
      <w:r w:rsidR="00A775B1" w:rsidRPr="00A775B1">
        <w:rPr>
          <w:rFonts w:cs="Times New Roman"/>
          <w:sz w:val="28"/>
          <w:szCs w:val="24"/>
        </w:rPr>
        <w:t>INTERNAL EXAMINER</w:t>
      </w:r>
      <w:r w:rsidR="00A775B1" w:rsidRPr="00A775B1">
        <w:rPr>
          <w:rFonts w:cs="Times New Roman"/>
          <w:sz w:val="28"/>
          <w:szCs w:val="24"/>
        </w:rPr>
        <w:tab/>
      </w:r>
      <w:r w:rsidR="00A775B1" w:rsidRPr="00A775B1">
        <w:rPr>
          <w:rFonts w:cs="Times New Roman"/>
          <w:sz w:val="28"/>
          <w:szCs w:val="24"/>
        </w:rPr>
        <w:tab/>
      </w:r>
      <w:r w:rsidR="00A775B1" w:rsidRPr="00A775B1">
        <w:rPr>
          <w:rFonts w:cs="Times New Roman"/>
          <w:sz w:val="28"/>
          <w:szCs w:val="24"/>
        </w:rPr>
        <w:tab/>
        <w:t xml:space="preserve">    EXTERNAL EXAMINER</w:t>
      </w:r>
    </w:p>
    <w:p w:rsidR="00EE7737" w:rsidRDefault="00EE7737" w:rsidP="00FB3FCF">
      <w:pPr>
        <w:spacing w:after="0" w:line="240" w:lineRule="auto"/>
        <w:rPr>
          <w:rFonts w:cs="Times New Roman"/>
          <w:sz w:val="28"/>
          <w:szCs w:val="24"/>
        </w:rPr>
      </w:pPr>
    </w:p>
    <w:p w:rsidR="00EE7737" w:rsidRDefault="00EE7737" w:rsidP="00FB3FCF">
      <w:pPr>
        <w:spacing w:after="0" w:line="240" w:lineRule="auto"/>
        <w:rPr>
          <w:rFonts w:cs="Times New Roman"/>
          <w:sz w:val="28"/>
          <w:szCs w:val="24"/>
        </w:rPr>
      </w:pPr>
    </w:p>
    <w:p w:rsidR="00EE7737" w:rsidRDefault="00EE7737" w:rsidP="00FB3FCF">
      <w:pPr>
        <w:spacing w:after="0" w:line="240" w:lineRule="auto"/>
        <w:rPr>
          <w:rFonts w:cs="Times New Roman"/>
          <w:sz w:val="28"/>
          <w:szCs w:val="24"/>
        </w:rPr>
      </w:pPr>
    </w:p>
    <w:p w:rsidR="00D76E2F" w:rsidRDefault="00D76E2F" w:rsidP="00FB3FCF">
      <w:pPr>
        <w:spacing w:after="0" w:line="240" w:lineRule="auto"/>
        <w:jc w:val="both"/>
        <w:rPr>
          <w:rFonts w:cs="Times New Roman"/>
          <w:sz w:val="28"/>
          <w:szCs w:val="24"/>
        </w:rPr>
      </w:pPr>
      <w:r>
        <w:rPr>
          <w:rFonts w:cs="Times New Roman"/>
          <w:sz w:val="28"/>
          <w:szCs w:val="24"/>
        </w:rPr>
        <w:lastRenderedPageBreak/>
        <w:t xml:space="preserve">        </w:t>
      </w:r>
    </w:p>
    <w:p w:rsidR="00D76E2F" w:rsidRDefault="00D76E2F" w:rsidP="00FB3FCF">
      <w:pPr>
        <w:spacing w:after="0" w:line="240" w:lineRule="auto"/>
        <w:jc w:val="both"/>
        <w:rPr>
          <w:rFonts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0"/>
      </w:tblGrid>
      <w:tr w:rsidR="00EE7737" w:rsidTr="00A42838">
        <w:tc>
          <w:tcPr>
            <w:tcW w:w="8660" w:type="dxa"/>
          </w:tcPr>
          <w:p w:rsidR="00EE7737" w:rsidRDefault="00EE7737" w:rsidP="00A42838">
            <w:pPr>
              <w:pStyle w:val="cfrAbstractheading"/>
              <w:rPr>
                <w:bCs/>
              </w:rPr>
            </w:pPr>
            <w:bookmarkStart w:id="3" w:name="_Toc418848707"/>
            <w:r>
              <w:t>ABSTRACT</w:t>
            </w:r>
            <w:bookmarkEnd w:id="3"/>
          </w:p>
          <w:p w:rsidR="00EE7737" w:rsidRDefault="00EE7737" w:rsidP="00A42838">
            <w:pPr>
              <w:pStyle w:val="cfrAbstract"/>
            </w:pPr>
            <w:r>
              <w:t>Recent technological developments in optics and photonics have been drastically influenced by the field of nonlinear optics. Nonlinear optical phenomena plays a pivotal role in many special optical device functions such as direct optical amplification.</w:t>
            </w:r>
          </w:p>
        </w:tc>
      </w:tr>
      <w:tr w:rsidR="00EE7737" w:rsidTr="00A42838">
        <w:tc>
          <w:tcPr>
            <w:tcW w:w="8660" w:type="dxa"/>
          </w:tcPr>
          <w:p w:rsidR="00EE7737" w:rsidRDefault="00EE7737" w:rsidP="00A42838">
            <w:pPr>
              <w:spacing w:after="0" w:line="240" w:lineRule="auto"/>
              <w:jc w:val="both"/>
              <w:rPr>
                <w:rFonts w:cs="Times New Roman"/>
                <w:sz w:val="28"/>
                <w:szCs w:val="28"/>
              </w:rPr>
            </w:pPr>
          </w:p>
        </w:tc>
      </w:tr>
    </w:tbl>
    <w:p w:rsidR="00EE7737" w:rsidRDefault="00EE7737" w:rsidP="00EE7737">
      <w:pPr>
        <w:pStyle w:val="cfrAbstractheading"/>
        <w:rPr>
          <w:szCs w:val="28"/>
        </w:rPr>
      </w:pPr>
    </w:p>
    <w:p w:rsidR="00EE7737" w:rsidRDefault="00EE7737" w:rsidP="00EE7737">
      <w:pPr>
        <w:pStyle w:val="cfrAbstract"/>
      </w:pPr>
    </w:p>
    <w:p w:rsidR="00EE7737" w:rsidRDefault="00EE7737" w:rsidP="00EE7737">
      <w:pPr>
        <w:pStyle w:val="cfrsupervisordetail"/>
      </w:pPr>
    </w:p>
    <w:p w:rsidR="00EE7737" w:rsidRDefault="00EE7737" w:rsidP="00EE7737">
      <w:pPr>
        <w:pStyle w:val="cfrsupervisordetail"/>
      </w:pPr>
    </w:p>
    <w:p w:rsidR="00EE7737" w:rsidRDefault="00EE7737" w:rsidP="00EE7737">
      <w:pPr>
        <w:pStyle w:val="cfrsupervisordetail"/>
      </w:pPr>
    </w:p>
    <w:p w:rsidR="00EE7737" w:rsidRDefault="00EE7737" w:rsidP="00EE7737">
      <w:pPr>
        <w:pStyle w:val="cfrsupervisordetail"/>
      </w:pPr>
    </w:p>
    <w:p w:rsidR="00EE7737" w:rsidRDefault="00EE7737" w:rsidP="00EE7737">
      <w:pPr>
        <w:pStyle w:val="cfrsupervisordetail"/>
      </w:pPr>
    </w:p>
    <w:p w:rsidR="00EE7737" w:rsidRDefault="00EE7737" w:rsidP="00EE7737">
      <w:pPr>
        <w:pStyle w:val="cfrsupervisordetail"/>
      </w:pPr>
    </w:p>
    <w:p w:rsidR="00EE7737" w:rsidRDefault="00EE7737" w:rsidP="00EE7737">
      <w:pPr>
        <w:pStyle w:val="cfrsupervisordetail"/>
      </w:pPr>
    </w:p>
    <w:p w:rsidR="00EE7737" w:rsidRDefault="00EE7737" w:rsidP="00EE7737">
      <w:pPr>
        <w:pStyle w:val="cfrsupervisordetail"/>
      </w:pPr>
    </w:p>
    <w:p w:rsidR="00EE7737" w:rsidRDefault="00EE7737" w:rsidP="00EE7737">
      <w:pPr>
        <w:pStyle w:val="cfrsupervisordetail"/>
      </w:pPr>
    </w:p>
    <w:p w:rsidR="00EE7737" w:rsidRDefault="00EE7737" w:rsidP="00EE7737">
      <w:pPr>
        <w:pStyle w:val="cfrsupervisordetail"/>
      </w:pPr>
    </w:p>
    <w:p w:rsidR="00EE7737" w:rsidRDefault="00EE7737" w:rsidP="00EE7737">
      <w:pPr>
        <w:pStyle w:val="cfrThesisheading"/>
      </w:pPr>
    </w:p>
    <w:p w:rsidR="00EE7737" w:rsidRDefault="00EE7737" w:rsidP="00EE7737">
      <w:pPr>
        <w:pStyle w:val="cfrAcknowledgementtitle"/>
        <w:spacing w:line="276" w:lineRule="auto"/>
      </w:pPr>
    </w:p>
    <w:p w:rsidR="00EE7737" w:rsidRDefault="00EE7737" w:rsidP="00EE7737">
      <w:pPr>
        <w:pStyle w:val="cfrAcknowledgementtitle"/>
      </w:pPr>
    </w:p>
    <w:p w:rsidR="00EE7737" w:rsidRDefault="00EE7737" w:rsidP="00EE7737">
      <w:pPr>
        <w:pStyle w:val="cfrAcknowledgementtitle"/>
      </w:pPr>
    </w:p>
    <w:p w:rsidR="00EE7737" w:rsidRDefault="00EE7737" w:rsidP="00EE7737">
      <w:pPr>
        <w:pStyle w:val="cfrAcknowledgementtitle"/>
      </w:pPr>
    </w:p>
    <w:p w:rsidR="00EE7737" w:rsidRDefault="00EE7737" w:rsidP="00EE7737">
      <w:pPr>
        <w:pStyle w:val="cfrAcknowledgementtitle"/>
      </w:pPr>
      <w:r>
        <w:t>ACKNOWLEDGEMENT</w:t>
      </w:r>
    </w:p>
    <w:p w:rsidR="00EE7737" w:rsidRDefault="00EE7737" w:rsidP="00EE7737">
      <w:pPr>
        <w:pStyle w:val="cfrAcknowledgementtitle"/>
      </w:pPr>
    </w:p>
    <w:p w:rsidR="00EE7737" w:rsidRDefault="00EE7737" w:rsidP="00EE7737">
      <w:pPr>
        <w:pStyle w:val="cfrAckcontent"/>
      </w:pPr>
    </w:p>
    <w:p w:rsidR="00EE7737" w:rsidRDefault="00EE7737" w:rsidP="00EE7737">
      <w:pPr>
        <w:pStyle w:val="cfrAckcontent"/>
      </w:pPr>
      <w:r>
        <w:t>We wish to express our sincere thanks to all who have contributed to do this project through their support, encouragement and guidance.</w:t>
      </w:r>
    </w:p>
    <w:p w:rsidR="00EE7737" w:rsidRDefault="00EE7737" w:rsidP="00EE7737">
      <w:pPr>
        <w:pStyle w:val="cfrAckcontent"/>
      </w:pPr>
      <w:r>
        <w:t>We extend our gratitude to our management for having provided us with all facilities to build my project successfully. We express our sincere thanks to our honourable Secretary, Dr.S.V.Subramanian, MBA., Ph.D., for providing the required amenities.</w:t>
      </w:r>
    </w:p>
    <w:p w:rsidR="00EE7737" w:rsidRDefault="00EE7737" w:rsidP="00EE7737">
      <w:pPr>
        <w:pStyle w:val="cfrAckcontent"/>
      </w:pPr>
      <w:r>
        <w:t>We take this opportunity to express our deepest gratitude to our principal Dr.P.Govindasamy, Ph.D., who provide suitable environment to carry out the project.</w:t>
      </w:r>
    </w:p>
    <w:p w:rsidR="00EE7737" w:rsidRDefault="00EE7737" w:rsidP="00EE7737">
      <w:pPr>
        <w:pStyle w:val="cfrAckcontent"/>
      </w:pPr>
      <w:r>
        <w:t>We express our extreme gratefulness to XXX M.E., Ph.D., Professor and Head of the department of XXX Engineering, for his/h</w:t>
      </w:r>
      <w:r>
        <w:rPr>
          <w:lang w:val="en-US"/>
        </w:rPr>
        <w:t>er</w:t>
      </w:r>
      <w:r>
        <w:t xml:space="preserve"> constant support and encouragement.</w:t>
      </w:r>
    </w:p>
    <w:p w:rsidR="00EE7737" w:rsidRDefault="00EE7737" w:rsidP="00EE7737">
      <w:pPr>
        <w:pStyle w:val="cfrAckcontent"/>
      </w:pPr>
      <w:r>
        <w:t>We wish to express our deep sense of gratitude and thankfulness to my project guide _______., for the valuable suggestion and guidance offered during the course of the project.</w:t>
      </w:r>
    </w:p>
    <w:p w:rsidR="00EE7737" w:rsidRDefault="00EE7737" w:rsidP="00EE7737">
      <w:pPr>
        <w:pStyle w:val="cfrAckcontent"/>
      </w:pPr>
      <w:r>
        <w:t>Finally, we are committed to place our heartfelt thanks to all those who had contributed directly and indirectly towards the success of the completion of this project.</w:t>
      </w:r>
    </w:p>
    <w:p w:rsidR="00EE7737" w:rsidRDefault="00EE7737" w:rsidP="00EE7737">
      <w:pPr>
        <w:pStyle w:val="cfrAckcontent"/>
      </w:pPr>
      <w:r>
        <w:t xml:space="preserve">. </w:t>
      </w:r>
    </w:p>
    <w:p w:rsidR="00EE7737" w:rsidRDefault="00EE7737" w:rsidP="00EE7737"/>
    <w:p w:rsidR="00EE7737" w:rsidRDefault="00EE7737" w:rsidP="00EE7737">
      <w:pPr>
        <w:jc w:val="center"/>
      </w:pPr>
    </w:p>
    <w:p w:rsidR="00EE7737" w:rsidRDefault="00EE7737" w:rsidP="00EE7737">
      <w:pPr>
        <w:jc w:val="center"/>
      </w:pPr>
    </w:p>
    <w:p w:rsidR="00EE7737" w:rsidRDefault="00EE7737" w:rsidP="00EE7737">
      <w:pPr>
        <w:rPr>
          <w:sz w:val="28"/>
          <w:szCs w:val="28"/>
        </w:rPr>
      </w:pPr>
      <w:r>
        <w:lastRenderedPageBreak/>
        <w:tab/>
      </w:r>
      <w:r>
        <w:tab/>
      </w:r>
      <w:r>
        <w:tab/>
      </w:r>
      <w:r>
        <w:tab/>
      </w:r>
    </w:p>
    <w:p w:rsidR="00EE7737" w:rsidRDefault="00EE7737" w:rsidP="00EE7737">
      <w:pPr>
        <w:pStyle w:val="cfrTableofcontent"/>
        <w:jc w:val="center"/>
        <w:rPr>
          <w:sz w:val="28"/>
          <w:szCs w:val="28"/>
        </w:rPr>
      </w:pPr>
      <w:r>
        <w:rPr>
          <w:sz w:val="28"/>
          <w:szCs w:val="28"/>
        </w:rPr>
        <w:t>TABLE OF CONTENTS</w:t>
      </w:r>
    </w:p>
    <w:p w:rsidR="00EE7737" w:rsidRDefault="00EE7737" w:rsidP="00EE7737">
      <w:pPr>
        <w:tabs>
          <w:tab w:val="left" w:pos="7830"/>
        </w:tabs>
        <w:rPr>
          <w:lang w:val="en-GB"/>
        </w:rPr>
      </w:pPr>
    </w:p>
    <w:p w:rsidR="00EE7737" w:rsidRDefault="00EE7737" w:rsidP="00EE7737">
      <w:pPr>
        <w:pStyle w:val="cfrTableofcontent"/>
      </w:pPr>
      <w:r>
        <w:t>CHAPTER NO.</w:t>
      </w:r>
      <w:r>
        <w:tab/>
      </w:r>
      <w:r>
        <w:tab/>
        <w:t>TITLE</w:t>
      </w:r>
      <w:r>
        <w:tab/>
      </w:r>
      <w:r>
        <w:tab/>
      </w:r>
      <w:r>
        <w:tab/>
      </w:r>
      <w:r>
        <w:tab/>
        <w:t>PAGE NO.</w:t>
      </w:r>
    </w:p>
    <w:p w:rsidR="00EE7737" w:rsidRDefault="00EE7737" w:rsidP="00EE7737">
      <w:pPr>
        <w:pStyle w:val="TOC1"/>
        <w:rPr>
          <w:rFonts w:asciiTheme="minorHAnsi" w:hAnsiTheme="minorHAnsi"/>
          <w:b w:val="0"/>
          <w:sz w:val="22"/>
          <w:szCs w:val="22"/>
          <w:lang w:bidi="ar-SA"/>
        </w:rPr>
      </w:pPr>
      <w:r>
        <w:rPr>
          <w:b w:val="0"/>
          <w:caps/>
        </w:rPr>
        <w:fldChar w:fldCharType="begin"/>
      </w:r>
      <w:r>
        <w:rPr>
          <w:b w:val="0"/>
          <w:caps/>
        </w:rPr>
        <w:instrText xml:space="preserve"> TOC \t "Heading 2,4,Heading 3,5,Heading 4,6,Heading 5,7,Heading 6,8,cfr_Abstractheading,1,cfr_ChapterHead,3,cfr_ReferHead,9,cfr_Tablesandfigures,2" </w:instrText>
      </w:r>
      <w:r>
        <w:rPr>
          <w:b w:val="0"/>
          <w:caps/>
        </w:rPr>
        <w:fldChar w:fldCharType="separate"/>
      </w:r>
      <w:r>
        <w:t>ABSTRACT</w:t>
      </w:r>
      <w:r>
        <w:tab/>
      </w:r>
      <w:r w:rsidR="0057098F">
        <w:t>V</w:t>
      </w:r>
    </w:p>
    <w:p w:rsidR="00EE7737" w:rsidRDefault="00EE7737" w:rsidP="00EE7737">
      <w:pPr>
        <w:pStyle w:val="TOC2"/>
        <w:rPr>
          <w:rFonts w:asciiTheme="minorHAnsi" w:hAnsiTheme="minorHAnsi"/>
          <w:b w:val="0"/>
          <w:caps w:val="0"/>
          <w:sz w:val="22"/>
          <w:szCs w:val="22"/>
          <w:lang w:bidi="ar-SA"/>
        </w:rPr>
      </w:pPr>
      <w:r>
        <w:t>LIST OF TABLES</w:t>
      </w:r>
      <w:r>
        <w:tab/>
      </w:r>
      <w:r w:rsidR="0057098F">
        <w:t>VIII</w:t>
      </w:r>
    </w:p>
    <w:p w:rsidR="00EE7737" w:rsidRDefault="00EE7737" w:rsidP="00EE7737">
      <w:pPr>
        <w:pStyle w:val="TOC2"/>
        <w:rPr>
          <w:rFonts w:asciiTheme="minorHAnsi" w:hAnsiTheme="minorHAnsi"/>
          <w:b w:val="0"/>
          <w:caps w:val="0"/>
          <w:sz w:val="22"/>
          <w:szCs w:val="22"/>
          <w:lang w:bidi="ar-SA"/>
        </w:rPr>
      </w:pPr>
      <w:r>
        <w:t>LIST OF FIGURES</w:t>
      </w:r>
      <w:r>
        <w:tab/>
      </w:r>
      <w:r w:rsidR="0057098F">
        <w:t>IX</w:t>
      </w:r>
    </w:p>
    <w:p w:rsidR="00EE7737" w:rsidRDefault="00EE7737" w:rsidP="00EE7737">
      <w:pPr>
        <w:pStyle w:val="TOC2"/>
      </w:pPr>
      <w:r>
        <w:t>LIST OF  ABBREVIATIONS</w:t>
      </w:r>
      <w:r>
        <w:tab/>
      </w:r>
      <w:r w:rsidR="0057098F">
        <w:t>X</w:t>
      </w:r>
    </w:p>
    <w:p w:rsidR="00EE7737" w:rsidRDefault="00EE7737" w:rsidP="00EE7737">
      <w:pPr>
        <w:pStyle w:val="TOC3"/>
        <w:rPr>
          <w:rFonts w:asciiTheme="minorHAnsi" w:hAnsiTheme="minorHAnsi"/>
          <w:sz w:val="22"/>
          <w:szCs w:val="22"/>
          <w:lang w:bidi="ar-SA"/>
        </w:rPr>
      </w:pPr>
      <w:r>
        <w:t xml:space="preserve">product </w:t>
      </w:r>
      <w:r w:rsidRPr="00004EC1">
        <w:t>Introduction</w:t>
      </w:r>
      <w:r>
        <w:tab/>
      </w:r>
      <w:r w:rsidR="00B61A12">
        <w:t>1</w:t>
      </w:r>
    </w:p>
    <w:p w:rsidR="00EE7737" w:rsidRDefault="00EE7737" w:rsidP="00EE7737">
      <w:pPr>
        <w:pStyle w:val="TOC4"/>
        <w:rPr>
          <w:rFonts w:asciiTheme="minorHAnsi" w:hAnsiTheme="minorHAnsi"/>
          <w:caps w:val="0"/>
          <w:sz w:val="22"/>
          <w:szCs w:val="22"/>
          <w:lang w:bidi="ar-SA"/>
        </w:rPr>
      </w:pPr>
      <w:r>
        <w:t>1.1</w:t>
      </w:r>
      <w:r>
        <w:rPr>
          <w:rFonts w:asciiTheme="minorHAnsi" w:hAnsiTheme="minorHAnsi"/>
          <w:caps w:val="0"/>
          <w:sz w:val="22"/>
          <w:szCs w:val="22"/>
          <w:lang w:bidi="ar-SA"/>
        </w:rPr>
        <w:tab/>
      </w:r>
      <w:r w:rsidRPr="00004EC1">
        <w:t>Product Description.</w:t>
      </w:r>
      <w:r w:rsidRPr="00004EC1">
        <w:tab/>
      </w:r>
      <w:r w:rsidR="00B61A12">
        <w:t>1</w:t>
      </w:r>
    </w:p>
    <w:p w:rsidR="00EE7737" w:rsidRDefault="00EE7737" w:rsidP="00EE7737">
      <w:pPr>
        <w:pStyle w:val="TOC5"/>
        <w:rPr>
          <w:rFonts w:asciiTheme="minorHAnsi" w:hAnsiTheme="minorHAnsi"/>
          <w:sz w:val="22"/>
          <w:szCs w:val="22"/>
          <w:lang w:bidi="ar-SA"/>
        </w:rPr>
      </w:pPr>
      <w:r>
        <w:t>1.1.1</w:t>
      </w:r>
      <w:r>
        <w:rPr>
          <w:rFonts w:asciiTheme="minorHAnsi" w:hAnsiTheme="minorHAnsi"/>
          <w:sz w:val="22"/>
          <w:szCs w:val="22"/>
          <w:lang w:bidi="ar-SA"/>
        </w:rPr>
        <w:tab/>
      </w:r>
      <w:r>
        <w:t xml:space="preserve">….                   </w:t>
      </w:r>
      <w:r>
        <w:tab/>
      </w:r>
      <w:r w:rsidR="00B61A12">
        <w:t>2</w:t>
      </w:r>
    </w:p>
    <w:p w:rsidR="00EE7737" w:rsidRDefault="00EE7737" w:rsidP="00EE7737">
      <w:pPr>
        <w:pStyle w:val="TOC4"/>
        <w:rPr>
          <w:rFonts w:asciiTheme="minorHAnsi" w:hAnsiTheme="minorHAnsi"/>
          <w:caps w:val="0"/>
          <w:sz w:val="22"/>
          <w:szCs w:val="22"/>
          <w:lang w:bidi="ar-SA"/>
        </w:rPr>
      </w:pPr>
      <w:r>
        <w:t>1.2</w:t>
      </w:r>
      <w:r>
        <w:rPr>
          <w:rFonts w:asciiTheme="minorHAnsi" w:hAnsiTheme="minorHAnsi"/>
          <w:caps w:val="0"/>
          <w:sz w:val="22"/>
          <w:szCs w:val="22"/>
          <w:lang w:bidi="ar-SA"/>
        </w:rPr>
        <w:tab/>
      </w:r>
      <w:r>
        <w:rPr>
          <w:rStyle w:val="Strong"/>
          <w:rFonts w:ascii="Arial" w:hAnsi="Arial" w:cs="Arial"/>
          <w:color w:val="0A0A0A"/>
          <w:shd w:val="clear" w:color="auto" w:fill="FFFFFF"/>
        </w:rPr>
        <w:t> </w:t>
      </w:r>
      <w:r w:rsidRPr="00004EC1">
        <w:rPr>
          <w:bCs/>
        </w:rPr>
        <w:t>Objectives</w:t>
      </w:r>
      <w:r w:rsidRPr="00004EC1">
        <w:rPr>
          <w:bCs/>
        </w:rPr>
        <w:tab/>
      </w:r>
      <w:r w:rsidR="00B61A12">
        <w:t>2</w:t>
      </w:r>
    </w:p>
    <w:p w:rsidR="00EE7737" w:rsidRDefault="00EE7737" w:rsidP="00EE7737">
      <w:pPr>
        <w:pStyle w:val="TOC4"/>
        <w:rPr>
          <w:rFonts w:asciiTheme="minorHAnsi" w:hAnsiTheme="minorHAnsi"/>
          <w:caps w:val="0"/>
          <w:sz w:val="22"/>
          <w:szCs w:val="22"/>
          <w:lang w:bidi="ar-SA"/>
        </w:rPr>
      </w:pPr>
      <w:r>
        <w:t>1.3</w:t>
      </w:r>
      <w:r>
        <w:rPr>
          <w:rFonts w:asciiTheme="minorHAnsi" w:hAnsiTheme="minorHAnsi"/>
          <w:caps w:val="0"/>
          <w:sz w:val="22"/>
          <w:szCs w:val="22"/>
          <w:lang w:bidi="ar-SA"/>
        </w:rPr>
        <w:tab/>
      </w:r>
      <w:r>
        <w:t>Literature</w:t>
      </w:r>
      <w:r w:rsidR="00125A05">
        <w:t xml:space="preserve"> (if any)</w:t>
      </w:r>
      <w:bookmarkStart w:id="4" w:name="_GoBack"/>
      <w:bookmarkEnd w:id="4"/>
      <w:r>
        <w:tab/>
      </w:r>
      <w:r w:rsidR="00B61A12">
        <w:t>3</w:t>
      </w:r>
    </w:p>
    <w:p w:rsidR="00EE7737" w:rsidRPr="00A11C77" w:rsidRDefault="00EE7737" w:rsidP="00EE7737">
      <w:pPr>
        <w:pStyle w:val="TOC3"/>
        <w:rPr>
          <w:rFonts w:asciiTheme="minorHAnsi" w:hAnsiTheme="minorHAnsi"/>
          <w:sz w:val="22"/>
          <w:szCs w:val="22"/>
          <w:lang w:bidi="ar-SA"/>
        </w:rPr>
      </w:pPr>
      <w:r>
        <w:t xml:space="preserve">Methodology and Process involved </w:t>
      </w:r>
      <w:r>
        <w:tab/>
      </w:r>
      <w:r w:rsidR="00B61A12">
        <w:t>5</w:t>
      </w:r>
    </w:p>
    <w:p w:rsidR="00EE7737" w:rsidRDefault="00EE7737" w:rsidP="00EE7737">
      <w:pPr>
        <w:pStyle w:val="TOC4"/>
      </w:pPr>
      <w:r>
        <w:t>2.1</w:t>
      </w:r>
      <w:r>
        <w:rPr>
          <w:rFonts w:asciiTheme="minorHAnsi" w:hAnsiTheme="minorHAnsi"/>
          <w:caps w:val="0"/>
          <w:sz w:val="22"/>
          <w:szCs w:val="22"/>
          <w:lang w:bidi="ar-SA"/>
        </w:rPr>
        <w:tab/>
      </w:r>
      <w:r w:rsidRPr="00004EC1">
        <w:t>Tools and Equipment</w:t>
      </w:r>
      <w:r w:rsidR="00FB036B">
        <w:t>/software specifications</w:t>
      </w:r>
    </w:p>
    <w:p w:rsidR="00EE7737" w:rsidRDefault="00EE7737" w:rsidP="00EE7737">
      <w:pPr>
        <w:pStyle w:val="TOC5"/>
      </w:pPr>
      <w:r>
        <w:t>2.1.1</w:t>
      </w:r>
      <w:r>
        <w:rPr>
          <w:rFonts w:asciiTheme="minorHAnsi" w:hAnsiTheme="minorHAnsi"/>
          <w:sz w:val="22"/>
          <w:szCs w:val="22"/>
          <w:lang w:bidi="ar-SA"/>
        </w:rPr>
        <w:tab/>
      </w:r>
      <w:r>
        <w:t xml:space="preserve">….                   </w:t>
      </w:r>
      <w:r>
        <w:tab/>
      </w:r>
      <w:r w:rsidR="00B61A12">
        <w:t>6</w:t>
      </w:r>
    </w:p>
    <w:p w:rsidR="00EE7737" w:rsidRDefault="00EE7737" w:rsidP="00EE7737">
      <w:pPr>
        <w:pStyle w:val="TOC4"/>
      </w:pPr>
      <w:r>
        <w:t>2.</w:t>
      </w:r>
      <w:r w:rsidR="00B61A12">
        <w:t>2</w:t>
      </w:r>
      <w:r>
        <w:rPr>
          <w:rFonts w:asciiTheme="minorHAnsi" w:hAnsiTheme="minorHAnsi"/>
          <w:caps w:val="0"/>
          <w:sz w:val="22"/>
          <w:szCs w:val="22"/>
          <w:lang w:bidi="ar-SA"/>
        </w:rPr>
        <w:tab/>
      </w:r>
      <w:r w:rsidRPr="00004EC1">
        <w:t>Process/Steps Followed</w:t>
      </w:r>
      <w:r w:rsidR="00FB036B">
        <w:t>/data flow diagram</w:t>
      </w:r>
      <w:r w:rsidRPr="00004EC1">
        <w:t xml:space="preserve"> </w:t>
      </w:r>
      <w:r>
        <w:t xml:space="preserve">                                   </w:t>
      </w:r>
    </w:p>
    <w:p w:rsidR="00EE7737" w:rsidRDefault="00EE7737" w:rsidP="00EE7737">
      <w:pPr>
        <w:pStyle w:val="TOC5"/>
        <w:rPr>
          <w:rFonts w:asciiTheme="minorHAnsi" w:hAnsiTheme="minorHAnsi"/>
          <w:sz w:val="22"/>
          <w:szCs w:val="22"/>
          <w:lang w:bidi="ar-SA"/>
        </w:rPr>
      </w:pPr>
      <w:r>
        <w:t>2.</w:t>
      </w:r>
      <w:r w:rsidR="00B61A12">
        <w:t>2</w:t>
      </w:r>
      <w:r>
        <w:t>.1</w:t>
      </w:r>
      <w:r>
        <w:rPr>
          <w:rFonts w:asciiTheme="minorHAnsi" w:hAnsiTheme="minorHAnsi"/>
          <w:sz w:val="22"/>
          <w:szCs w:val="22"/>
          <w:lang w:bidi="ar-SA"/>
        </w:rPr>
        <w:tab/>
      </w:r>
      <w:r>
        <w:t xml:space="preserve">….                   </w:t>
      </w:r>
      <w:r>
        <w:tab/>
      </w:r>
      <w:r w:rsidR="00B61A12">
        <w:t>7</w:t>
      </w:r>
    </w:p>
    <w:p w:rsidR="00EE7737" w:rsidRPr="00A11C77" w:rsidRDefault="00EE7737" w:rsidP="00EE7737">
      <w:pPr>
        <w:pStyle w:val="TOC3"/>
        <w:rPr>
          <w:rFonts w:asciiTheme="minorHAnsi" w:hAnsiTheme="minorHAnsi"/>
          <w:sz w:val="22"/>
          <w:szCs w:val="22"/>
          <w:lang w:bidi="ar-SA"/>
        </w:rPr>
      </w:pPr>
      <w:r w:rsidRPr="00004EC1">
        <w:t>Findings &amp; Results</w:t>
      </w:r>
      <w:r>
        <w:tab/>
      </w:r>
      <w:r w:rsidR="00B61A12">
        <w:t>8</w:t>
      </w:r>
    </w:p>
    <w:p w:rsidR="00EE7737" w:rsidRDefault="00EE7737" w:rsidP="00EE7737">
      <w:pPr>
        <w:pStyle w:val="TOC4"/>
      </w:pPr>
      <w:r>
        <w:t>3.1</w:t>
      </w:r>
      <w:r>
        <w:rPr>
          <w:rFonts w:asciiTheme="minorHAnsi" w:hAnsiTheme="minorHAnsi"/>
          <w:caps w:val="0"/>
          <w:sz w:val="22"/>
          <w:szCs w:val="22"/>
          <w:lang w:bidi="ar-SA"/>
        </w:rPr>
        <w:tab/>
      </w:r>
      <w:r w:rsidRPr="00004EC1">
        <w:t>System-Wide Analysis</w:t>
      </w:r>
      <w:r w:rsidR="00FB036B">
        <w:t>/system design</w:t>
      </w:r>
      <w:r>
        <w:tab/>
      </w:r>
      <w:r w:rsidR="00B61A12">
        <w:t>9</w:t>
      </w:r>
    </w:p>
    <w:p w:rsidR="00EE7737" w:rsidRDefault="00EE7737" w:rsidP="00EE7737">
      <w:pPr>
        <w:pStyle w:val="TOC5"/>
        <w:rPr>
          <w:rFonts w:asciiTheme="minorHAnsi" w:hAnsiTheme="minorHAnsi"/>
          <w:sz w:val="22"/>
          <w:szCs w:val="22"/>
          <w:lang w:bidi="ar-SA"/>
        </w:rPr>
      </w:pPr>
      <w:r>
        <w:t>3.1.1</w:t>
      </w:r>
      <w:r>
        <w:rPr>
          <w:rFonts w:asciiTheme="minorHAnsi" w:hAnsiTheme="minorHAnsi"/>
          <w:sz w:val="22"/>
          <w:szCs w:val="22"/>
          <w:lang w:bidi="ar-SA"/>
        </w:rPr>
        <w:tab/>
      </w:r>
      <w:r>
        <w:t xml:space="preserve">….                   </w:t>
      </w:r>
      <w:r>
        <w:tab/>
      </w:r>
      <w:r w:rsidR="00B61A12">
        <w:t>9</w:t>
      </w:r>
    </w:p>
    <w:p w:rsidR="00EE7737" w:rsidRDefault="00EE7737" w:rsidP="00EE7737">
      <w:pPr>
        <w:pStyle w:val="TOC4"/>
      </w:pPr>
      <w:r>
        <w:t>3.2</w:t>
      </w:r>
      <w:r>
        <w:rPr>
          <w:rFonts w:asciiTheme="minorHAnsi" w:hAnsiTheme="minorHAnsi"/>
          <w:caps w:val="0"/>
          <w:sz w:val="22"/>
          <w:szCs w:val="22"/>
          <w:lang w:bidi="ar-SA"/>
        </w:rPr>
        <w:tab/>
      </w:r>
      <w:r w:rsidRPr="00004EC1">
        <w:t>Subsystem Dissection Analysis</w:t>
      </w:r>
      <w:r w:rsidRPr="001C26F3">
        <w:tab/>
      </w:r>
      <w:r w:rsidR="00B61A12">
        <w:t>10</w:t>
      </w:r>
    </w:p>
    <w:p w:rsidR="00EE7737" w:rsidRDefault="00EE7737" w:rsidP="00EE7737">
      <w:pPr>
        <w:pStyle w:val="TOC5"/>
        <w:rPr>
          <w:rFonts w:asciiTheme="minorHAnsi" w:hAnsiTheme="minorHAnsi"/>
          <w:sz w:val="22"/>
          <w:szCs w:val="22"/>
          <w:lang w:bidi="ar-SA"/>
        </w:rPr>
      </w:pPr>
      <w:r>
        <w:t>3.2.1</w:t>
      </w:r>
      <w:r>
        <w:rPr>
          <w:rFonts w:asciiTheme="minorHAnsi" w:hAnsiTheme="minorHAnsi"/>
          <w:sz w:val="22"/>
          <w:szCs w:val="22"/>
          <w:lang w:bidi="ar-SA"/>
        </w:rPr>
        <w:tab/>
      </w:r>
      <w:r>
        <w:t xml:space="preserve">….                   </w:t>
      </w:r>
      <w:r>
        <w:tab/>
      </w:r>
      <w:r w:rsidR="00B61A12">
        <w:t>10</w:t>
      </w:r>
    </w:p>
    <w:p w:rsidR="00EE7737" w:rsidRDefault="00EE7737" w:rsidP="00EE7737">
      <w:pPr>
        <w:pStyle w:val="TOC4"/>
      </w:pPr>
      <w:r>
        <w:t>3.3</w:t>
      </w:r>
      <w:r>
        <w:rPr>
          <w:rFonts w:asciiTheme="minorHAnsi" w:hAnsiTheme="minorHAnsi"/>
          <w:caps w:val="0"/>
          <w:sz w:val="22"/>
          <w:szCs w:val="22"/>
          <w:lang w:bidi="ar-SA"/>
        </w:rPr>
        <w:tab/>
      </w:r>
      <w:r w:rsidRPr="00004EC1">
        <w:t>Individual Component Analysis</w:t>
      </w:r>
      <w:r w:rsidRPr="001C26F3">
        <w:tab/>
      </w:r>
      <w:r w:rsidR="00B61A12">
        <w:t>11</w:t>
      </w:r>
    </w:p>
    <w:p w:rsidR="00EE7737" w:rsidRDefault="00EE7737" w:rsidP="00EE7737">
      <w:pPr>
        <w:pStyle w:val="TOC5"/>
      </w:pPr>
      <w:r>
        <w:t>3.3.1</w:t>
      </w:r>
      <w:r>
        <w:rPr>
          <w:rFonts w:asciiTheme="minorHAnsi" w:hAnsiTheme="minorHAnsi"/>
          <w:sz w:val="22"/>
          <w:szCs w:val="22"/>
          <w:lang w:bidi="ar-SA"/>
        </w:rPr>
        <w:tab/>
      </w:r>
      <w:r>
        <w:t xml:space="preserve">….            </w:t>
      </w:r>
      <w:r>
        <w:tab/>
      </w:r>
      <w:r w:rsidR="00B61A12">
        <w:t>11</w:t>
      </w:r>
      <w:r>
        <w:fldChar w:fldCharType="begin"/>
      </w:r>
      <w:r>
        <w:instrText xml:space="preserve"> PAGEREF _Toc418848713 \h </w:instrText>
      </w:r>
      <w:r>
        <w:fldChar w:fldCharType="end"/>
      </w:r>
    </w:p>
    <w:p w:rsidR="00EE7737" w:rsidRPr="00A11C77" w:rsidRDefault="00EE7737" w:rsidP="00EE7737">
      <w:pPr>
        <w:pStyle w:val="TOC3"/>
        <w:rPr>
          <w:rFonts w:asciiTheme="minorHAnsi" w:hAnsiTheme="minorHAnsi"/>
          <w:sz w:val="22"/>
          <w:szCs w:val="22"/>
          <w:lang w:bidi="ar-SA"/>
        </w:rPr>
      </w:pPr>
      <w:r w:rsidRPr="005E7C24">
        <w:t>Discussion &amp; Analysis</w:t>
      </w:r>
      <w:r>
        <w:tab/>
      </w:r>
      <w:r>
        <w:fldChar w:fldCharType="begin"/>
      </w:r>
      <w:r>
        <w:instrText xml:space="preserve"> PAGEREF _Toc418848716 \h </w:instrText>
      </w:r>
      <w:r>
        <w:fldChar w:fldCharType="separate"/>
      </w:r>
      <w:r>
        <w:rPr>
          <w:noProof/>
        </w:rPr>
        <w:t>1</w:t>
      </w:r>
      <w:r w:rsidR="00B61A12">
        <w:rPr>
          <w:noProof/>
        </w:rPr>
        <w:t>2</w:t>
      </w:r>
      <w:r>
        <w:fldChar w:fldCharType="end"/>
      </w:r>
    </w:p>
    <w:p w:rsidR="00EE7737" w:rsidRDefault="00EE7737" w:rsidP="00EE7737">
      <w:pPr>
        <w:pStyle w:val="TOC4"/>
      </w:pPr>
      <w:r>
        <w:t>4.1</w:t>
      </w:r>
      <w:r>
        <w:rPr>
          <w:rFonts w:asciiTheme="minorHAnsi" w:hAnsiTheme="minorHAnsi"/>
          <w:caps w:val="0"/>
          <w:sz w:val="22"/>
          <w:szCs w:val="22"/>
          <w:lang w:bidi="ar-SA"/>
        </w:rPr>
        <w:tab/>
      </w:r>
      <w:r w:rsidRPr="005E7C24">
        <w:t>Design Analysis</w:t>
      </w:r>
      <w:r>
        <w:tab/>
      </w:r>
      <w:r w:rsidR="00B61A12">
        <w:t>12</w:t>
      </w:r>
    </w:p>
    <w:p w:rsidR="00EE7737" w:rsidRDefault="00EE7737" w:rsidP="00EE7737">
      <w:pPr>
        <w:pStyle w:val="TOC5"/>
        <w:rPr>
          <w:rFonts w:asciiTheme="minorHAnsi" w:hAnsiTheme="minorHAnsi"/>
          <w:sz w:val="22"/>
          <w:szCs w:val="22"/>
          <w:lang w:bidi="ar-SA"/>
        </w:rPr>
      </w:pPr>
      <w:r>
        <w:lastRenderedPageBreak/>
        <w:t>4.1.1</w:t>
      </w:r>
      <w:r>
        <w:rPr>
          <w:rFonts w:asciiTheme="minorHAnsi" w:hAnsiTheme="minorHAnsi"/>
          <w:sz w:val="22"/>
          <w:szCs w:val="22"/>
          <w:lang w:bidi="ar-SA"/>
        </w:rPr>
        <w:tab/>
      </w:r>
      <w:r>
        <w:t xml:space="preserve">….                   </w:t>
      </w:r>
      <w:r>
        <w:tab/>
      </w:r>
      <w:r w:rsidR="00B61A12">
        <w:t>13</w:t>
      </w:r>
    </w:p>
    <w:p w:rsidR="00EE7737" w:rsidRDefault="00EE7737" w:rsidP="00EE7737">
      <w:pPr>
        <w:pStyle w:val="TOC4"/>
      </w:pPr>
      <w:r>
        <w:t>4.2</w:t>
      </w:r>
      <w:r>
        <w:rPr>
          <w:rFonts w:asciiTheme="minorHAnsi" w:hAnsiTheme="minorHAnsi"/>
          <w:caps w:val="0"/>
          <w:sz w:val="22"/>
          <w:szCs w:val="22"/>
          <w:lang w:bidi="ar-SA"/>
        </w:rPr>
        <w:tab/>
      </w:r>
      <w:r w:rsidRPr="005E7C24">
        <w:t>Challenges/Issues</w:t>
      </w:r>
      <w:r w:rsidRPr="001C26F3">
        <w:tab/>
      </w:r>
      <w:r w:rsidR="00B61A12">
        <w:t>14</w:t>
      </w:r>
    </w:p>
    <w:p w:rsidR="00EE7737" w:rsidRDefault="00EE7737" w:rsidP="00EE7737">
      <w:pPr>
        <w:pStyle w:val="TOC5"/>
        <w:rPr>
          <w:rFonts w:asciiTheme="minorHAnsi" w:hAnsiTheme="minorHAnsi"/>
          <w:sz w:val="22"/>
          <w:szCs w:val="22"/>
          <w:lang w:bidi="ar-SA"/>
        </w:rPr>
      </w:pPr>
      <w:r>
        <w:t>4.2.1</w:t>
      </w:r>
      <w:r>
        <w:rPr>
          <w:rFonts w:asciiTheme="minorHAnsi" w:hAnsiTheme="minorHAnsi"/>
          <w:sz w:val="22"/>
          <w:szCs w:val="22"/>
          <w:lang w:bidi="ar-SA"/>
        </w:rPr>
        <w:tab/>
      </w:r>
      <w:r>
        <w:t xml:space="preserve">….                   </w:t>
      </w:r>
      <w:r>
        <w:tab/>
      </w:r>
      <w:r w:rsidR="00B61A12">
        <w:t>14</w:t>
      </w:r>
    </w:p>
    <w:p w:rsidR="00EE7737" w:rsidRPr="00A11C77" w:rsidRDefault="00EE7737" w:rsidP="00EE7737">
      <w:pPr>
        <w:pStyle w:val="TOC3"/>
        <w:rPr>
          <w:rFonts w:asciiTheme="minorHAnsi" w:hAnsiTheme="minorHAnsi"/>
          <w:sz w:val="22"/>
          <w:szCs w:val="22"/>
          <w:lang w:bidi="ar-SA"/>
        </w:rPr>
      </w:pPr>
      <w:r>
        <w:t>conclusion</w:t>
      </w:r>
      <w:r>
        <w:tab/>
      </w:r>
      <w:r w:rsidR="00B61A12">
        <w:t>15</w:t>
      </w:r>
    </w:p>
    <w:p w:rsidR="00EE7737" w:rsidRDefault="00EE7737" w:rsidP="00EE7737">
      <w:pPr>
        <w:pStyle w:val="TOC4"/>
      </w:pPr>
      <w:r>
        <w:t>4.1</w:t>
      </w:r>
      <w:r>
        <w:rPr>
          <w:rFonts w:asciiTheme="minorHAnsi" w:hAnsiTheme="minorHAnsi"/>
          <w:caps w:val="0"/>
          <w:sz w:val="22"/>
          <w:szCs w:val="22"/>
          <w:lang w:bidi="ar-SA"/>
        </w:rPr>
        <w:tab/>
      </w:r>
      <w:r w:rsidRPr="005E7C24">
        <w:t>key findings and outcomes of the project</w:t>
      </w:r>
      <w:r w:rsidRPr="005E7C24">
        <w:tab/>
      </w:r>
      <w:r w:rsidR="00B61A12">
        <w:t>15</w:t>
      </w:r>
    </w:p>
    <w:p w:rsidR="00EE7737" w:rsidRDefault="00EE7737" w:rsidP="00EE7737">
      <w:pPr>
        <w:pStyle w:val="TOC5"/>
        <w:rPr>
          <w:rFonts w:asciiTheme="minorHAnsi" w:hAnsiTheme="minorHAnsi"/>
          <w:sz w:val="22"/>
          <w:szCs w:val="22"/>
          <w:lang w:bidi="ar-SA"/>
        </w:rPr>
      </w:pPr>
      <w:r>
        <w:t>4.1.1</w:t>
      </w:r>
      <w:r>
        <w:rPr>
          <w:rFonts w:asciiTheme="minorHAnsi" w:hAnsiTheme="minorHAnsi"/>
          <w:sz w:val="22"/>
          <w:szCs w:val="22"/>
          <w:lang w:bidi="ar-SA"/>
        </w:rPr>
        <w:tab/>
      </w:r>
      <w:r>
        <w:t xml:space="preserve">….                   </w:t>
      </w:r>
      <w:r>
        <w:tab/>
      </w:r>
      <w:r w:rsidR="00B61A12">
        <w:t>16</w:t>
      </w:r>
    </w:p>
    <w:p w:rsidR="00EE7737" w:rsidRDefault="00EE7737" w:rsidP="00EE7737">
      <w:pPr>
        <w:pStyle w:val="TOC4"/>
      </w:pPr>
      <w:r>
        <w:t>4.2</w:t>
      </w:r>
      <w:r>
        <w:rPr>
          <w:rFonts w:asciiTheme="minorHAnsi" w:hAnsiTheme="minorHAnsi"/>
          <w:caps w:val="0"/>
          <w:sz w:val="22"/>
          <w:szCs w:val="22"/>
          <w:lang w:bidi="ar-SA"/>
        </w:rPr>
        <w:tab/>
      </w:r>
      <w:r w:rsidRPr="005E7C24">
        <w:t>Suggestions for future work or applications.</w:t>
      </w:r>
      <w:r w:rsidRPr="001C26F3">
        <w:tab/>
      </w:r>
      <w:r w:rsidR="00B61A12">
        <w:t>17</w:t>
      </w:r>
    </w:p>
    <w:p w:rsidR="00EE7737" w:rsidRDefault="00EE7737" w:rsidP="00EE7737">
      <w:pPr>
        <w:pStyle w:val="TOC5"/>
        <w:rPr>
          <w:rFonts w:asciiTheme="minorHAnsi" w:hAnsiTheme="minorHAnsi"/>
          <w:sz w:val="22"/>
          <w:szCs w:val="22"/>
          <w:lang w:bidi="ar-SA"/>
        </w:rPr>
      </w:pPr>
      <w:r>
        <w:t>4.2.1</w:t>
      </w:r>
      <w:r>
        <w:rPr>
          <w:rFonts w:asciiTheme="minorHAnsi" w:hAnsiTheme="minorHAnsi"/>
          <w:sz w:val="22"/>
          <w:szCs w:val="22"/>
          <w:lang w:bidi="ar-SA"/>
        </w:rPr>
        <w:tab/>
      </w:r>
      <w:r>
        <w:t xml:space="preserve">….                   </w:t>
      </w:r>
      <w:r>
        <w:tab/>
      </w:r>
      <w:r w:rsidR="00B61A12">
        <w:t>17</w:t>
      </w:r>
    </w:p>
    <w:p w:rsidR="00EE7737" w:rsidRDefault="00EE7737" w:rsidP="00EE7737">
      <w:pPr>
        <w:pStyle w:val="TOC9"/>
        <w:rPr>
          <w:rFonts w:asciiTheme="minorHAnsi" w:hAnsiTheme="minorHAnsi"/>
          <w:b w:val="0"/>
          <w:caps w:val="0"/>
          <w:sz w:val="22"/>
          <w:szCs w:val="22"/>
          <w:lang w:bidi="ar-SA"/>
        </w:rPr>
      </w:pPr>
      <w:r>
        <w:t>APPENDIX 1</w:t>
      </w:r>
      <w:r>
        <w:tab/>
      </w:r>
      <w:r w:rsidR="00B61A12">
        <w:t>18</w:t>
      </w:r>
    </w:p>
    <w:p w:rsidR="00EE7737" w:rsidRDefault="00EE7737" w:rsidP="00EE7737">
      <w:pPr>
        <w:pStyle w:val="TOC9"/>
        <w:rPr>
          <w:rFonts w:asciiTheme="minorHAnsi" w:hAnsiTheme="minorHAnsi"/>
          <w:b w:val="0"/>
          <w:caps w:val="0"/>
          <w:sz w:val="22"/>
          <w:szCs w:val="22"/>
          <w:lang w:bidi="ar-SA"/>
        </w:rPr>
      </w:pPr>
      <w:r>
        <w:t>REFERENCES</w:t>
      </w:r>
      <w:r>
        <w:tab/>
      </w:r>
      <w:r>
        <w:fldChar w:fldCharType="begin"/>
      </w:r>
      <w:r>
        <w:instrText xml:space="preserve"> PAGEREF _Toc418848732 \h </w:instrText>
      </w:r>
      <w:r>
        <w:fldChar w:fldCharType="separate"/>
      </w:r>
      <w:r>
        <w:rPr>
          <w:noProof/>
        </w:rPr>
        <w:t>1</w:t>
      </w:r>
      <w:r w:rsidR="00B61A12">
        <w:rPr>
          <w:noProof/>
        </w:rPr>
        <w:t>9</w:t>
      </w:r>
      <w:r>
        <w:fldChar w:fldCharType="end"/>
      </w:r>
    </w:p>
    <w:p w:rsidR="00EE7737" w:rsidRDefault="00EE7737" w:rsidP="00EE7737">
      <w:r>
        <w:rPr>
          <w:b/>
          <w:caps/>
        </w:rPr>
        <w:fldChar w:fldCharType="end"/>
      </w:r>
    </w:p>
    <w:p w:rsidR="00EE7737" w:rsidRDefault="00EE7737" w:rsidP="00EE7737"/>
    <w:p w:rsidR="00EE7737" w:rsidRDefault="00EE7737" w:rsidP="00EE7737"/>
    <w:p w:rsidR="00EE7737" w:rsidRDefault="00EE7737" w:rsidP="00EE7737"/>
    <w:p w:rsidR="00EE7737" w:rsidRDefault="00EE7737" w:rsidP="00EE7737"/>
    <w:p w:rsidR="00EE7737" w:rsidRDefault="00EE7737" w:rsidP="00EE7737"/>
    <w:p w:rsidR="00EE7737" w:rsidRDefault="00EE7737" w:rsidP="00EE7737"/>
    <w:p w:rsidR="00EE7737" w:rsidRDefault="00EE7737" w:rsidP="00EE7737"/>
    <w:p w:rsidR="00EE7737" w:rsidRDefault="00EE7737" w:rsidP="00EE7737"/>
    <w:p w:rsidR="00EE7737" w:rsidRDefault="00EE7737" w:rsidP="00EE7737">
      <w:pPr>
        <w:pStyle w:val="cfrTablesandfigures"/>
        <w:spacing w:before="360" w:after="600"/>
      </w:pPr>
    </w:p>
    <w:p w:rsidR="00EE7737" w:rsidRDefault="00EE7737" w:rsidP="00EE7737">
      <w:pPr>
        <w:pStyle w:val="cfrTablesandfigures"/>
        <w:spacing w:before="360" w:after="600"/>
      </w:pPr>
    </w:p>
    <w:p w:rsidR="00EE7737" w:rsidRDefault="00EE7737" w:rsidP="00EE7737">
      <w:pPr>
        <w:pStyle w:val="cfrTablesandfigures"/>
        <w:spacing w:before="360" w:after="600"/>
      </w:pPr>
    </w:p>
    <w:p w:rsidR="00A64C3D" w:rsidRDefault="00A64C3D" w:rsidP="00EE7737">
      <w:pPr>
        <w:pStyle w:val="cfrTablesandfigures"/>
        <w:spacing w:before="360" w:after="600"/>
      </w:pPr>
    </w:p>
    <w:p w:rsidR="00EE7737" w:rsidRDefault="00EE7737" w:rsidP="00EE7737">
      <w:pPr>
        <w:pStyle w:val="cfrTablesandfigures"/>
        <w:spacing w:before="360" w:after="600"/>
      </w:pPr>
      <w:bookmarkStart w:id="5" w:name="_Toc418848708"/>
      <w:r>
        <w:lastRenderedPageBreak/>
        <w:t>LIST OF TABLES</w:t>
      </w:r>
      <w:bookmarkEnd w:id="5"/>
    </w:p>
    <w:tbl>
      <w:tblPr>
        <w:tblStyle w:val="figuretable"/>
        <w:tblpPr w:leftFromText="187" w:rightFromText="187" w:vertAnchor="text" w:horzAnchor="margin" w:tblpX="198" w:tblpY="251"/>
        <w:tblW w:w="8298" w:type="dxa"/>
        <w:tblLook w:val="04A0" w:firstRow="1" w:lastRow="0" w:firstColumn="1" w:lastColumn="0" w:noHBand="0" w:noVBand="1"/>
      </w:tblPr>
      <w:tblGrid>
        <w:gridCol w:w="1458"/>
        <w:gridCol w:w="5323"/>
        <w:gridCol w:w="1517"/>
      </w:tblGrid>
      <w:tr w:rsidR="00EE7737" w:rsidTr="00A42838">
        <w:trPr>
          <w:trHeight w:val="452"/>
        </w:trPr>
        <w:tc>
          <w:tcPr>
            <w:tcW w:w="1458" w:type="dxa"/>
          </w:tcPr>
          <w:p w:rsidR="00EE7737" w:rsidRDefault="00EE7737" w:rsidP="00A42838">
            <w:pPr>
              <w:pStyle w:val="cfrTableofcontent"/>
              <w:spacing w:after="0" w:line="240" w:lineRule="auto"/>
            </w:pPr>
            <w:r>
              <w:t>TABLE NO</w:t>
            </w:r>
          </w:p>
        </w:tc>
        <w:tc>
          <w:tcPr>
            <w:tcW w:w="5323" w:type="dxa"/>
          </w:tcPr>
          <w:p w:rsidR="00EE7737" w:rsidRDefault="00EE7737" w:rsidP="00A42838">
            <w:pPr>
              <w:pStyle w:val="cfrTableofcontent"/>
              <w:spacing w:after="0" w:line="360" w:lineRule="auto"/>
              <w:ind w:left="-115"/>
              <w:jc w:val="center"/>
            </w:pPr>
            <w:r>
              <w:t>TITLE</w:t>
            </w:r>
          </w:p>
        </w:tc>
        <w:tc>
          <w:tcPr>
            <w:tcW w:w="1517" w:type="dxa"/>
          </w:tcPr>
          <w:p w:rsidR="00EE7737" w:rsidRDefault="00EE7737" w:rsidP="00A42838">
            <w:pPr>
              <w:pStyle w:val="cfrTableofcontent"/>
              <w:spacing w:after="0" w:line="360" w:lineRule="auto"/>
              <w:jc w:val="center"/>
            </w:pPr>
            <w:r>
              <w:t>PAGE NO</w:t>
            </w:r>
          </w:p>
        </w:tc>
      </w:tr>
      <w:tr w:rsidR="00EE7737" w:rsidTr="00A42838">
        <w:trPr>
          <w:trHeight w:val="155"/>
        </w:trPr>
        <w:tc>
          <w:tcPr>
            <w:tcW w:w="1458" w:type="dxa"/>
          </w:tcPr>
          <w:p w:rsidR="00EE7737" w:rsidRDefault="00EE7737" w:rsidP="00A42838">
            <w:pPr>
              <w:pStyle w:val="cfrTblorfigno"/>
              <w:framePr w:hSpace="0" w:wrap="auto" w:vAnchor="margin" w:hAnchor="text" w:yAlign="inline"/>
              <w:rPr>
                <w:b/>
                <w:sz w:val="28"/>
              </w:rPr>
            </w:pPr>
            <w:r>
              <w:rPr>
                <w:sz w:val="28"/>
              </w:rPr>
              <w:t>1.1</w:t>
            </w:r>
          </w:p>
        </w:tc>
        <w:tc>
          <w:tcPr>
            <w:tcW w:w="5323" w:type="dxa"/>
            <w:vAlign w:val="center"/>
          </w:tcPr>
          <w:p w:rsidR="00EE7737" w:rsidRDefault="00EE7737" w:rsidP="00A42838">
            <w:pPr>
              <w:pStyle w:val="cfrtblorfigname"/>
              <w:framePr w:hSpace="0" w:wrap="auto" w:vAnchor="margin" w:hAnchor="text" w:yAlign="inline"/>
              <w:jc w:val="left"/>
              <w:rPr>
                <w:b/>
              </w:rPr>
            </w:pPr>
            <w:r>
              <w:t>xxx</w:t>
            </w:r>
          </w:p>
        </w:tc>
        <w:tc>
          <w:tcPr>
            <w:tcW w:w="1517" w:type="dxa"/>
          </w:tcPr>
          <w:p w:rsidR="00EE7737" w:rsidRDefault="00EE7737" w:rsidP="00A42838">
            <w:pPr>
              <w:pStyle w:val="cfrtblorfigpgno"/>
              <w:framePr w:hSpace="0" w:wrap="auto" w:vAnchor="margin" w:hAnchor="text" w:yAlign="inline"/>
            </w:pPr>
            <w:r>
              <w:t>25</w:t>
            </w:r>
          </w:p>
        </w:tc>
      </w:tr>
      <w:tr w:rsidR="00EE7737" w:rsidTr="00A42838">
        <w:trPr>
          <w:trHeight w:val="155"/>
        </w:trPr>
        <w:tc>
          <w:tcPr>
            <w:tcW w:w="1458" w:type="dxa"/>
          </w:tcPr>
          <w:p w:rsidR="00EE7737" w:rsidRDefault="00EE7737" w:rsidP="00A42838">
            <w:pPr>
              <w:pStyle w:val="cfrTblorfigno"/>
              <w:framePr w:hSpace="0" w:wrap="auto" w:vAnchor="margin" w:hAnchor="text" w:yAlign="inline"/>
              <w:rPr>
                <w:b/>
                <w:sz w:val="28"/>
              </w:rPr>
            </w:pPr>
            <w:r>
              <w:rPr>
                <w:sz w:val="28"/>
              </w:rPr>
              <w:t>3.1</w:t>
            </w:r>
          </w:p>
        </w:tc>
        <w:tc>
          <w:tcPr>
            <w:tcW w:w="5323" w:type="dxa"/>
            <w:vAlign w:val="center"/>
          </w:tcPr>
          <w:p w:rsidR="00EE7737" w:rsidRDefault="00EE7737" w:rsidP="00A42838">
            <w:pPr>
              <w:pStyle w:val="cfrtblorfigname"/>
              <w:framePr w:hSpace="0" w:wrap="auto" w:vAnchor="margin" w:hAnchor="text" w:yAlign="inline"/>
              <w:jc w:val="left"/>
              <w:rPr>
                <w:b/>
              </w:rPr>
            </w:pPr>
            <w:r>
              <w:t>xxx</w:t>
            </w:r>
          </w:p>
        </w:tc>
        <w:tc>
          <w:tcPr>
            <w:tcW w:w="1517" w:type="dxa"/>
          </w:tcPr>
          <w:p w:rsidR="00EE7737" w:rsidRDefault="00EE7737" w:rsidP="00A42838">
            <w:pPr>
              <w:pStyle w:val="cfrtblorfigpgno"/>
              <w:framePr w:hSpace="0" w:wrap="auto" w:vAnchor="margin" w:hAnchor="text" w:yAlign="inline"/>
              <w:rPr>
                <w:b/>
              </w:rPr>
            </w:pPr>
            <w:r>
              <w:t>23</w:t>
            </w:r>
          </w:p>
        </w:tc>
      </w:tr>
      <w:tr w:rsidR="00EE7737" w:rsidTr="00A42838">
        <w:trPr>
          <w:trHeight w:val="155"/>
        </w:trPr>
        <w:tc>
          <w:tcPr>
            <w:tcW w:w="1458" w:type="dxa"/>
          </w:tcPr>
          <w:p w:rsidR="00EE7737" w:rsidRDefault="00EE7737" w:rsidP="00A42838">
            <w:pPr>
              <w:pStyle w:val="cfrTblorfigno"/>
              <w:framePr w:hSpace="0" w:wrap="auto" w:vAnchor="margin" w:hAnchor="text" w:yAlign="inline"/>
              <w:rPr>
                <w:b/>
                <w:sz w:val="28"/>
              </w:rPr>
            </w:pPr>
            <w:r>
              <w:rPr>
                <w:sz w:val="28"/>
              </w:rPr>
              <w:t>5.1</w:t>
            </w:r>
          </w:p>
        </w:tc>
        <w:tc>
          <w:tcPr>
            <w:tcW w:w="5323" w:type="dxa"/>
            <w:vAlign w:val="center"/>
          </w:tcPr>
          <w:p w:rsidR="00EE7737" w:rsidRDefault="00EE7737" w:rsidP="00A42838">
            <w:pPr>
              <w:pStyle w:val="cfrtblorfigname"/>
              <w:framePr w:hSpace="0" w:wrap="auto" w:vAnchor="margin" w:hAnchor="text" w:yAlign="inline"/>
              <w:ind w:right="-1607" w:hanging="1638"/>
              <w:jc w:val="left"/>
            </w:pPr>
            <w:r>
              <w:t>Variation of p xxx</w:t>
            </w:r>
          </w:p>
        </w:tc>
        <w:tc>
          <w:tcPr>
            <w:tcW w:w="1517" w:type="dxa"/>
          </w:tcPr>
          <w:p w:rsidR="00EE7737" w:rsidRDefault="00EE7737" w:rsidP="00A42838">
            <w:pPr>
              <w:pStyle w:val="cfrtblorfigpgno"/>
              <w:framePr w:hSpace="0" w:wrap="auto" w:vAnchor="margin" w:hAnchor="text" w:yAlign="inline"/>
              <w:rPr>
                <w:b/>
              </w:rPr>
            </w:pPr>
            <w:r>
              <w:t>28</w:t>
            </w:r>
          </w:p>
        </w:tc>
      </w:tr>
      <w:tr w:rsidR="00EE7737" w:rsidTr="00A42838">
        <w:trPr>
          <w:trHeight w:val="525"/>
        </w:trPr>
        <w:tc>
          <w:tcPr>
            <w:tcW w:w="1458" w:type="dxa"/>
          </w:tcPr>
          <w:p w:rsidR="00EE7737" w:rsidRDefault="00EE7737" w:rsidP="00A42838">
            <w:pPr>
              <w:pStyle w:val="cfrTblorfigno"/>
              <w:framePr w:hSpace="0" w:wrap="auto" w:vAnchor="margin" w:hAnchor="text" w:yAlign="inline"/>
              <w:rPr>
                <w:b/>
                <w:sz w:val="28"/>
              </w:rPr>
            </w:pPr>
            <w:r>
              <w:rPr>
                <w:sz w:val="28"/>
              </w:rPr>
              <w:t>2.5</w:t>
            </w:r>
          </w:p>
        </w:tc>
        <w:tc>
          <w:tcPr>
            <w:tcW w:w="5323" w:type="dxa"/>
            <w:vAlign w:val="center"/>
          </w:tcPr>
          <w:p w:rsidR="00EE7737" w:rsidRDefault="00EE7737" w:rsidP="00A42838">
            <w:pPr>
              <w:pStyle w:val="cfrTableofcontent"/>
              <w:spacing w:after="0" w:line="360" w:lineRule="auto"/>
              <w:jc w:val="left"/>
              <w:rPr>
                <w:sz w:val="26"/>
                <w:szCs w:val="26"/>
              </w:rPr>
            </w:pPr>
            <w:r>
              <w:rPr>
                <w:b w:val="0"/>
                <w:sz w:val="26"/>
                <w:szCs w:val="26"/>
              </w:rPr>
              <w:t>xxx</w:t>
            </w:r>
          </w:p>
        </w:tc>
        <w:tc>
          <w:tcPr>
            <w:tcW w:w="1517" w:type="dxa"/>
          </w:tcPr>
          <w:p w:rsidR="00EE7737" w:rsidRDefault="00EE7737" w:rsidP="00A42838">
            <w:pPr>
              <w:pStyle w:val="cfrtblorfigpgno"/>
              <w:framePr w:hSpace="0" w:wrap="auto" w:vAnchor="margin" w:hAnchor="text" w:yAlign="inline"/>
              <w:rPr>
                <w:b/>
              </w:rPr>
            </w:pPr>
            <w:r>
              <w:t>29</w:t>
            </w:r>
          </w:p>
        </w:tc>
      </w:tr>
      <w:tr w:rsidR="00EE7737" w:rsidTr="00A42838">
        <w:trPr>
          <w:trHeight w:val="506"/>
        </w:trPr>
        <w:tc>
          <w:tcPr>
            <w:tcW w:w="1458" w:type="dxa"/>
          </w:tcPr>
          <w:p w:rsidR="00EE7737" w:rsidRDefault="00EE7737" w:rsidP="00A42838">
            <w:pPr>
              <w:pStyle w:val="cfrTblorfigno"/>
              <w:framePr w:hSpace="0" w:wrap="auto" w:vAnchor="margin" w:hAnchor="text" w:yAlign="inline"/>
              <w:rPr>
                <w:b/>
                <w:sz w:val="28"/>
              </w:rPr>
            </w:pPr>
            <w:r>
              <w:rPr>
                <w:sz w:val="28"/>
              </w:rPr>
              <w:t>2.8</w:t>
            </w:r>
          </w:p>
        </w:tc>
        <w:tc>
          <w:tcPr>
            <w:tcW w:w="5323" w:type="dxa"/>
            <w:vAlign w:val="center"/>
          </w:tcPr>
          <w:p w:rsidR="00EE7737" w:rsidRDefault="00EE7737" w:rsidP="00A42838">
            <w:pPr>
              <w:pStyle w:val="cfrtblorfigname"/>
              <w:framePr w:hSpace="0" w:wrap="auto" w:vAnchor="margin" w:hAnchor="text" w:yAlign="inline"/>
              <w:jc w:val="left"/>
              <w:rPr>
                <w:b/>
              </w:rPr>
            </w:pPr>
            <w:r>
              <w:t>xxx</w:t>
            </w:r>
          </w:p>
        </w:tc>
        <w:tc>
          <w:tcPr>
            <w:tcW w:w="1517" w:type="dxa"/>
          </w:tcPr>
          <w:p w:rsidR="00EE7737" w:rsidRDefault="00EE7737" w:rsidP="00A42838">
            <w:pPr>
              <w:pStyle w:val="cfrtblorfigpgno"/>
              <w:framePr w:hSpace="0" w:wrap="auto" w:vAnchor="margin" w:hAnchor="text" w:yAlign="inline"/>
              <w:rPr>
                <w:b/>
              </w:rPr>
            </w:pPr>
            <w:r>
              <w:t>35</w:t>
            </w:r>
          </w:p>
        </w:tc>
      </w:tr>
      <w:tr w:rsidR="00EE7737" w:rsidTr="00A42838">
        <w:trPr>
          <w:trHeight w:val="452"/>
        </w:trPr>
        <w:tc>
          <w:tcPr>
            <w:tcW w:w="1458" w:type="dxa"/>
          </w:tcPr>
          <w:p w:rsidR="00EE7737" w:rsidRDefault="00EE7737" w:rsidP="00A42838">
            <w:pPr>
              <w:pStyle w:val="cfrTblorfigno"/>
              <w:framePr w:hSpace="0" w:wrap="auto" w:vAnchor="margin" w:hAnchor="text" w:yAlign="inline"/>
              <w:rPr>
                <w:b/>
                <w:sz w:val="28"/>
              </w:rPr>
            </w:pPr>
            <w:r>
              <w:rPr>
                <w:sz w:val="28"/>
              </w:rPr>
              <w:t>3.1</w:t>
            </w:r>
          </w:p>
        </w:tc>
        <w:tc>
          <w:tcPr>
            <w:tcW w:w="5323" w:type="dxa"/>
            <w:vAlign w:val="center"/>
          </w:tcPr>
          <w:p w:rsidR="00EE7737" w:rsidRDefault="00EE7737" w:rsidP="00A42838">
            <w:pPr>
              <w:pStyle w:val="cfrtblorfigname"/>
              <w:framePr w:hSpace="0" w:wrap="auto" w:vAnchor="margin" w:hAnchor="text" w:yAlign="inline"/>
              <w:jc w:val="left"/>
              <w:rPr>
                <w:b/>
              </w:rPr>
            </w:pPr>
            <w:r>
              <w:t>xxx</w:t>
            </w:r>
          </w:p>
        </w:tc>
        <w:tc>
          <w:tcPr>
            <w:tcW w:w="1517" w:type="dxa"/>
          </w:tcPr>
          <w:p w:rsidR="00EE7737" w:rsidRDefault="00EE7737" w:rsidP="00A42838">
            <w:pPr>
              <w:pStyle w:val="cfrTableofcontent"/>
              <w:spacing w:after="0" w:line="360" w:lineRule="auto"/>
              <w:jc w:val="center"/>
              <w:rPr>
                <w:sz w:val="26"/>
                <w:szCs w:val="26"/>
              </w:rPr>
            </w:pPr>
          </w:p>
          <w:p w:rsidR="00EE7737" w:rsidRDefault="00EE7737" w:rsidP="00A42838">
            <w:pPr>
              <w:pStyle w:val="cfrtblorfigpgno"/>
              <w:framePr w:hSpace="0" w:wrap="auto" w:vAnchor="margin" w:hAnchor="text" w:yAlign="inline"/>
            </w:pPr>
            <w:r>
              <w:t>25</w:t>
            </w:r>
          </w:p>
        </w:tc>
      </w:tr>
      <w:tr w:rsidR="00EE7737" w:rsidTr="00A42838">
        <w:trPr>
          <w:trHeight w:val="1068"/>
        </w:trPr>
        <w:tc>
          <w:tcPr>
            <w:tcW w:w="1458" w:type="dxa"/>
          </w:tcPr>
          <w:p w:rsidR="00EE7737" w:rsidRDefault="00EE7737" w:rsidP="00A42838">
            <w:pPr>
              <w:pStyle w:val="cfrTblorfigno"/>
              <w:framePr w:hSpace="0" w:wrap="auto" w:vAnchor="margin" w:hAnchor="text" w:yAlign="inline"/>
              <w:rPr>
                <w:sz w:val="28"/>
              </w:rPr>
            </w:pPr>
            <w:r>
              <w:rPr>
                <w:sz w:val="28"/>
              </w:rPr>
              <w:t>5.1</w:t>
            </w:r>
          </w:p>
        </w:tc>
        <w:tc>
          <w:tcPr>
            <w:tcW w:w="5323" w:type="dxa"/>
            <w:vAlign w:val="center"/>
          </w:tcPr>
          <w:p w:rsidR="00EE7737" w:rsidRDefault="00EE7737" w:rsidP="00A42838">
            <w:pPr>
              <w:pStyle w:val="cfrtblorfigname"/>
              <w:framePr w:hSpace="0" w:wrap="auto" w:vAnchor="margin" w:hAnchor="text" w:yAlign="inline"/>
              <w:jc w:val="left"/>
            </w:pPr>
            <w:r>
              <w:t>xxx</w:t>
            </w:r>
          </w:p>
        </w:tc>
        <w:tc>
          <w:tcPr>
            <w:tcW w:w="1517" w:type="dxa"/>
          </w:tcPr>
          <w:p w:rsidR="00EE7737" w:rsidRDefault="00EE7737" w:rsidP="00A42838">
            <w:pPr>
              <w:pStyle w:val="cfrtblorfigpgno"/>
              <w:framePr w:hSpace="0" w:wrap="auto" w:vAnchor="margin" w:hAnchor="text" w:yAlign="inline"/>
            </w:pPr>
            <w:r>
              <w:t>26</w:t>
            </w:r>
          </w:p>
        </w:tc>
      </w:tr>
    </w:tbl>
    <w:p w:rsidR="00EE7737" w:rsidRDefault="00EE7737" w:rsidP="00EE7737">
      <w:pPr>
        <w:pStyle w:val="cfrTablesandfigures"/>
        <w:spacing w:before="360" w:after="480"/>
      </w:pPr>
    </w:p>
    <w:p w:rsidR="00EE7737" w:rsidRDefault="00EE7737" w:rsidP="00EE7737">
      <w:pPr>
        <w:pStyle w:val="cfrTablesandfigures"/>
        <w:spacing w:before="360" w:after="480"/>
      </w:pPr>
    </w:p>
    <w:p w:rsidR="00EE7737" w:rsidRDefault="00EE7737" w:rsidP="00EE7737"/>
    <w:p w:rsidR="00EE7737" w:rsidRDefault="00EE7737" w:rsidP="00EE7737"/>
    <w:p w:rsidR="00EE7737" w:rsidRDefault="00EE7737" w:rsidP="00EE7737"/>
    <w:p w:rsidR="00EE7737" w:rsidRDefault="00EE7737" w:rsidP="00EE7737">
      <w:pPr>
        <w:pStyle w:val="cfrTablesandfigures"/>
        <w:spacing w:before="360" w:after="600"/>
      </w:pPr>
    </w:p>
    <w:p w:rsidR="00EE7737" w:rsidRDefault="00EE7737" w:rsidP="00EE7737">
      <w:pPr>
        <w:pStyle w:val="cfrTablesandfigures"/>
        <w:spacing w:before="360" w:after="600"/>
      </w:pPr>
    </w:p>
    <w:p w:rsidR="00EE7737" w:rsidRDefault="00EE7737" w:rsidP="00EE7737">
      <w:pPr>
        <w:pStyle w:val="cfrTablesandfigures"/>
        <w:spacing w:before="360" w:after="600"/>
      </w:pPr>
    </w:p>
    <w:p w:rsidR="00EE7737" w:rsidRDefault="00EE7737" w:rsidP="00EE7737">
      <w:pPr>
        <w:pStyle w:val="cfrTablesandfigures"/>
        <w:spacing w:before="360" w:after="600"/>
      </w:pPr>
    </w:p>
    <w:p w:rsidR="00EE7737" w:rsidRDefault="00EE7737" w:rsidP="00EE7737">
      <w:pPr>
        <w:pStyle w:val="cfrTablesandfigures"/>
        <w:spacing w:before="360" w:after="600"/>
      </w:pPr>
      <w:bookmarkStart w:id="6" w:name="_Toc418848709"/>
      <w:r>
        <w:lastRenderedPageBreak/>
        <w:t>LIST OF FIGURES</w:t>
      </w:r>
      <w:bookmarkEnd w:id="6"/>
    </w:p>
    <w:tbl>
      <w:tblPr>
        <w:tblStyle w:val="tablecolumn3"/>
        <w:tblpPr w:leftFromText="180" w:rightFromText="180" w:vertAnchor="text" w:tblpX="-65" w:tblpY="1"/>
        <w:tblW w:w="5000" w:type="pct"/>
        <w:tblLook w:val="04A0" w:firstRow="1" w:lastRow="0" w:firstColumn="1" w:lastColumn="0" w:noHBand="0" w:noVBand="1"/>
      </w:tblPr>
      <w:tblGrid>
        <w:gridCol w:w="1593"/>
        <w:gridCol w:w="5558"/>
        <w:gridCol w:w="1509"/>
      </w:tblGrid>
      <w:tr w:rsidR="00EE7737" w:rsidTr="00A42838">
        <w:trPr>
          <w:trHeight w:val="442"/>
        </w:trPr>
        <w:tc>
          <w:tcPr>
            <w:tcW w:w="920" w:type="pct"/>
          </w:tcPr>
          <w:p w:rsidR="00EE7737" w:rsidRDefault="00EE7737" w:rsidP="00A42838">
            <w:pPr>
              <w:pStyle w:val="cfrTableofcontent"/>
              <w:spacing w:after="0" w:line="240" w:lineRule="auto"/>
            </w:pPr>
            <w:r>
              <w:t>FIGURENO</w:t>
            </w:r>
          </w:p>
        </w:tc>
        <w:tc>
          <w:tcPr>
            <w:tcW w:w="3209" w:type="pct"/>
          </w:tcPr>
          <w:p w:rsidR="00EE7737" w:rsidRDefault="00EE7737" w:rsidP="00A42838">
            <w:pPr>
              <w:pStyle w:val="cfrTableofcontent"/>
              <w:spacing w:after="0" w:line="360" w:lineRule="auto"/>
              <w:ind w:left="-115"/>
              <w:jc w:val="center"/>
            </w:pPr>
            <w:r>
              <w:t>TITLE</w:t>
            </w:r>
          </w:p>
        </w:tc>
        <w:tc>
          <w:tcPr>
            <w:tcW w:w="871" w:type="pct"/>
            <w:tcBorders>
              <w:top w:val="nil"/>
              <w:left w:val="nil"/>
              <w:bottom w:val="nil"/>
              <w:right w:val="nil"/>
              <w:tl2br w:val="nil"/>
              <w:tr2bl w:val="nil"/>
            </w:tcBorders>
            <w:vAlign w:val="bottom"/>
          </w:tcPr>
          <w:p w:rsidR="00EE7737" w:rsidRDefault="00EE7737" w:rsidP="00A42838">
            <w:pPr>
              <w:pStyle w:val="cfrTableofcontent"/>
              <w:spacing w:after="0" w:line="360" w:lineRule="auto"/>
              <w:jc w:val="center"/>
            </w:pPr>
            <w:r>
              <w:t>PAGE NO.</w:t>
            </w:r>
          </w:p>
        </w:tc>
      </w:tr>
      <w:tr w:rsidR="00EE7737" w:rsidTr="00A42838">
        <w:trPr>
          <w:trHeight w:val="151"/>
        </w:trPr>
        <w:tc>
          <w:tcPr>
            <w:tcW w:w="920" w:type="pct"/>
          </w:tcPr>
          <w:p w:rsidR="00EE7737" w:rsidRDefault="00EE7737" w:rsidP="00A42838">
            <w:pPr>
              <w:pStyle w:val="cfrScholarname"/>
              <w:spacing w:after="0" w:line="240" w:lineRule="auto"/>
              <w:rPr>
                <w:b w:val="0"/>
                <w:sz w:val="26"/>
              </w:rPr>
            </w:pPr>
            <w:r>
              <w:rPr>
                <w:b w:val="0"/>
                <w:sz w:val="26"/>
              </w:rPr>
              <w:t>2.1</w:t>
            </w:r>
          </w:p>
        </w:tc>
        <w:tc>
          <w:tcPr>
            <w:tcW w:w="3209" w:type="pct"/>
          </w:tcPr>
          <w:p w:rsidR="00EE7737" w:rsidRDefault="00EE7737" w:rsidP="00A42838">
            <w:pPr>
              <w:pStyle w:val="cfrtblorfigname"/>
              <w:framePr w:hSpace="0" w:wrap="auto" w:vAnchor="margin" w:hAnchor="text" w:yAlign="inline"/>
            </w:pPr>
            <w:r>
              <w:t>Experimental arrangement for the measurement of  Ultrasonic velocity in liquids</w:t>
            </w: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pPr>
            <w:r>
              <w:t>16</w:t>
            </w:r>
          </w:p>
        </w:tc>
      </w:tr>
      <w:tr w:rsidR="00EE7737" w:rsidTr="00A42838">
        <w:trPr>
          <w:trHeight w:val="151"/>
        </w:trPr>
        <w:tc>
          <w:tcPr>
            <w:tcW w:w="920" w:type="pct"/>
          </w:tcPr>
          <w:p w:rsidR="00EE7737" w:rsidRDefault="00EE7737" w:rsidP="00A42838">
            <w:pPr>
              <w:pStyle w:val="cfrScholarname"/>
              <w:spacing w:after="0" w:line="240" w:lineRule="auto"/>
              <w:rPr>
                <w:b w:val="0"/>
                <w:sz w:val="26"/>
              </w:rPr>
            </w:pPr>
            <w:r>
              <w:rPr>
                <w:b w:val="0"/>
                <w:sz w:val="26"/>
              </w:rPr>
              <w:t>2.2</w:t>
            </w:r>
          </w:p>
        </w:tc>
        <w:tc>
          <w:tcPr>
            <w:tcW w:w="3209" w:type="pct"/>
          </w:tcPr>
          <w:p w:rsidR="00EE7737" w:rsidRDefault="00EE7737" w:rsidP="00A42838">
            <w:pPr>
              <w:pStyle w:val="cfrtblorfigname"/>
              <w:framePr w:hSpace="0" w:wrap="auto" w:vAnchor="margin" w:hAnchor="text" w:yAlign="inline"/>
              <w:rPr>
                <w:b/>
              </w:rPr>
            </w:pPr>
            <w:r>
              <w:t>Ultrasonic Interferometer  (Model F-05) the measurement of Ultrasonic velocity in liquids</w:t>
            </w: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rPr>
                <w:b/>
              </w:rPr>
            </w:pPr>
            <w:r>
              <w:rPr>
                <w:szCs w:val="26"/>
              </w:rPr>
              <w:t>16</w:t>
            </w:r>
          </w:p>
        </w:tc>
      </w:tr>
      <w:tr w:rsidR="00EE7737" w:rsidTr="00A42838">
        <w:trPr>
          <w:trHeight w:val="151"/>
        </w:trPr>
        <w:tc>
          <w:tcPr>
            <w:tcW w:w="920" w:type="pct"/>
          </w:tcPr>
          <w:p w:rsidR="00EE7737" w:rsidRDefault="00EE7737" w:rsidP="00A42838">
            <w:pPr>
              <w:pStyle w:val="cfrScholarname"/>
              <w:spacing w:after="0" w:line="240" w:lineRule="auto"/>
              <w:rPr>
                <w:b w:val="0"/>
                <w:sz w:val="26"/>
              </w:rPr>
            </w:pPr>
            <w:r>
              <w:rPr>
                <w:b w:val="0"/>
                <w:sz w:val="26"/>
              </w:rPr>
              <w:t>2.3</w:t>
            </w:r>
          </w:p>
        </w:tc>
        <w:tc>
          <w:tcPr>
            <w:tcW w:w="3209" w:type="pct"/>
          </w:tcPr>
          <w:p w:rsidR="00EE7737" w:rsidRDefault="00EE7737" w:rsidP="00A42838">
            <w:pPr>
              <w:pStyle w:val="cfrtblorfigname"/>
              <w:framePr w:hSpace="0" w:wrap="auto" w:vAnchor="margin" w:hAnchor="text" w:yAlign="inline"/>
            </w:pPr>
            <w:r>
              <w:t>Cross Section of measuring cell</w:t>
            </w:r>
          </w:p>
        </w:tc>
        <w:tc>
          <w:tcPr>
            <w:tcW w:w="871" w:type="pct"/>
            <w:tcBorders>
              <w:left w:val="nil"/>
              <w:bottom w:val="nil"/>
              <w:right w:val="nil"/>
              <w:tl2br w:val="nil"/>
              <w:tr2bl w:val="nil"/>
            </w:tcBorders>
            <w:vAlign w:val="bottom"/>
          </w:tcPr>
          <w:p w:rsidR="00EE7737" w:rsidRDefault="00EE7737" w:rsidP="00A42838">
            <w:pPr>
              <w:pStyle w:val="cfrTableofcontent"/>
              <w:spacing w:after="0" w:line="360" w:lineRule="auto"/>
              <w:jc w:val="center"/>
              <w:rPr>
                <w:b w:val="0"/>
                <w:sz w:val="26"/>
                <w:szCs w:val="26"/>
              </w:rPr>
            </w:pPr>
            <w:r>
              <w:rPr>
                <w:b w:val="0"/>
                <w:sz w:val="26"/>
                <w:szCs w:val="26"/>
              </w:rPr>
              <w:t>17</w:t>
            </w:r>
          </w:p>
        </w:tc>
      </w:tr>
      <w:tr w:rsidR="00EE7737" w:rsidTr="00A42838">
        <w:trPr>
          <w:trHeight w:val="505"/>
        </w:trPr>
        <w:tc>
          <w:tcPr>
            <w:tcW w:w="920" w:type="pct"/>
          </w:tcPr>
          <w:p w:rsidR="00EE7737" w:rsidRDefault="00EE7737" w:rsidP="00A42838">
            <w:pPr>
              <w:pStyle w:val="cfrScholarname"/>
              <w:spacing w:after="0" w:line="240" w:lineRule="auto"/>
              <w:rPr>
                <w:b w:val="0"/>
                <w:sz w:val="26"/>
              </w:rPr>
            </w:pPr>
            <w:r>
              <w:rPr>
                <w:b w:val="0"/>
                <w:sz w:val="26"/>
              </w:rPr>
              <w:t>2.4</w:t>
            </w:r>
          </w:p>
        </w:tc>
        <w:tc>
          <w:tcPr>
            <w:tcW w:w="3209" w:type="pct"/>
          </w:tcPr>
          <w:p w:rsidR="00EE7737" w:rsidRDefault="00EE7737" w:rsidP="00A42838">
            <w:pPr>
              <w:pStyle w:val="cfrtblorfigname"/>
              <w:framePr w:hSpace="0" w:wrap="auto" w:vAnchor="margin" w:hAnchor="text" w:yAlign="inline"/>
            </w:pPr>
            <w:r>
              <w:t>Position of reflection ˅s Crystal current</w:t>
            </w:r>
          </w:p>
        </w:tc>
        <w:tc>
          <w:tcPr>
            <w:tcW w:w="871" w:type="pct"/>
            <w:tcBorders>
              <w:left w:val="nil"/>
              <w:bottom w:val="nil"/>
              <w:right w:val="nil"/>
              <w:tl2br w:val="nil"/>
              <w:tr2bl w:val="nil"/>
            </w:tcBorders>
            <w:vAlign w:val="bottom"/>
          </w:tcPr>
          <w:p w:rsidR="00EE7737" w:rsidRDefault="00EE7737" w:rsidP="00A42838">
            <w:pPr>
              <w:pStyle w:val="cfrTableofcontent"/>
              <w:spacing w:after="0" w:line="360" w:lineRule="auto"/>
              <w:jc w:val="center"/>
              <w:rPr>
                <w:b w:val="0"/>
                <w:sz w:val="26"/>
                <w:szCs w:val="26"/>
              </w:rPr>
            </w:pPr>
            <w:r>
              <w:rPr>
                <w:b w:val="0"/>
                <w:sz w:val="26"/>
                <w:szCs w:val="26"/>
              </w:rPr>
              <w:t>17</w:t>
            </w:r>
          </w:p>
        </w:tc>
      </w:tr>
      <w:tr w:rsidR="00EE7737" w:rsidTr="00A42838">
        <w:trPr>
          <w:trHeight w:val="426"/>
        </w:trPr>
        <w:tc>
          <w:tcPr>
            <w:tcW w:w="920" w:type="pct"/>
          </w:tcPr>
          <w:p w:rsidR="00EE7737" w:rsidRDefault="00EE7737" w:rsidP="00A42838">
            <w:pPr>
              <w:pStyle w:val="cfrTblorfigno"/>
              <w:framePr w:hSpace="0" w:wrap="auto" w:vAnchor="margin" w:hAnchor="text" w:yAlign="inline"/>
            </w:pPr>
            <w:r>
              <w:t>2.6</w:t>
            </w:r>
          </w:p>
        </w:tc>
        <w:tc>
          <w:tcPr>
            <w:tcW w:w="3209" w:type="pct"/>
          </w:tcPr>
          <w:p w:rsidR="00EE7737" w:rsidRDefault="00EE7737" w:rsidP="00A42838">
            <w:pPr>
              <w:pStyle w:val="cfrtblorfigname"/>
              <w:framePr w:hSpace="0" w:wrap="auto" w:vAnchor="margin" w:hAnchor="text" w:yAlign="inline"/>
            </w:pPr>
            <w:r>
              <w:t>Experimental arrangement for the measurement of ultrasonic velocity in liquids</w:t>
            </w: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pPr>
            <w:r>
              <w:t>28</w:t>
            </w:r>
          </w:p>
        </w:tc>
      </w:tr>
      <w:tr w:rsidR="00EE7737" w:rsidTr="00A42838">
        <w:trPr>
          <w:trHeight w:val="426"/>
        </w:trPr>
        <w:tc>
          <w:tcPr>
            <w:tcW w:w="920" w:type="pct"/>
          </w:tcPr>
          <w:p w:rsidR="00EE7737" w:rsidRDefault="00EE7737" w:rsidP="00A42838">
            <w:pPr>
              <w:pStyle w:val="cfrTblorfigno"/>
              <w:framePr w:hSpace="0" w:wrap="auto" w:vAnchor="margin" w:hAnchor="text" w:yAlign="inline"/>
            </w:pPr>
            <w:r>
              <w:t>2.7</w:t>
            </w:r>
          </w:p>
        </w:tc>
        <w:tc>
          <w:tcPr>
            <w:tcW w:w="3209" w:type="pct"/>
          </w:tcPr>
          <w:p w:rsidR="00EE7737" w:rsidRDefault="00EE7737" w:rsidP="00A42838">
            <w:pPr>
              <w:pStyle w:val="cfrtblorfigname"/>
              <w:framePr w:hSpace="0" w:wrap="auto" w:vAnchor="margin" w:hAnchor="text" w:yAlign="inline"/>
              <w:rPr>
                <w:rFonts w:asciiTheme="minorHAnsi" w:hAnsiTheme="minorHAnsi"/>
                <w:lang w:bidi="ar-SA"/>
              </w:rPr>
            </w:pPr>
            <w:r>
              <w:t>Ultrasonic interferometer (Model F-05)   the measurement of ultrasonic velocity in the liquid</w:t>
            </w: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pPr>
            <w:r>
              <w:t>2</w:t>
            </w:r>
          </w:p>
        </w:tc>
      </w:tr>
      <w:tr w:rsidR="00EE7737" w:rsidTr="00A42838">
        <w:trPr>
          <w:trHeight w:val="426"/>
        </w:trPr>
        <w:tc>
          <w:tcPr>
            <w:tcW w:w="920" w:type="pct"/>
          </w:tcPr>
          <w:p w:rsidR="00EE7737" w:rsidRDefault="00EE7737" w:rsidP="00A42838">
            <w:pPr>
              <w:pStyle w:val="cfrTblorfigno"/>
              <w:framePr w:hSpace="0" w:wrap="auto" w:vAnchor="margin" w:hAnchor="text" w:yAlign="inline"/>
            </w:pPr>
          </w:p>
        </w:tc>
        <w:tc>
          <w:tcPr>
            <w:tcW w:w="3209" w:type="pct"/>
          </w:tcPr>
          <w:p w:rsidR="00EE7737" w:rsidRDefault="00EE7737" w:rsidP="00A42838">
            <w:pPr>
              <w:tabs>
                <w:tab w:val="right" w:pos="8154"/>
              </w:tabs>
              <w:spacing w:after="0" w:line="360" w:lineRule="auto"/>
              <w:ind w:left="432"/>
              <w:rPr>
                <w:b/>
              </w:rPr>
            </w:pPr>
          </w:p>
        </w:tc>
        <w:tc>
          <w:tcPr>
            <w:tcW w:w="871" w:type="pct"/>
            <w:tcBorders>
              <w:left w:val="nil"/>
              <w:bottom w:val="nil"/>
              <w:right w:val="nil"/>
              <w:tl2br w:val="nil"/>
              <w:tr2bl w:val="nil"/>
            </w:tcBorders>
            <w:vAlign w:val="bottom"/>
          </w:tcPr>
          <w:p w:rsidR="00EE7737" w:rsidRDefault="00EE7737" w:rsidP="00A42838">
            <w:pPr>
              <w:pStyle w:val="cfrtblorfigpgno"/>
              <w:framePr w:hSpace="0" w:wrap="auto" w:vAnchor="margin" w:hAnchor="text" w:yAlign="inline"/>
            </w:pPr>
          </w:p>
        </w:tc>
      </w:tr>
    </w:tbl>
    <w:p w:rsidR="00EE7737" w:rsidRDefault="00EE7737" w:rsidP="00EE7737">
      <w:pPr>
        <w:spacing w:line="360" w:lineRule="auto"/>
        <w:jc w:val="both"/>
        <w:rPr>
          <w:rFonts w:cs="Times New Roman"/>
          <w:b/>
          <w:bCs/>
          <w:sz w:val="28"/>
          <w:szCs w:val="28"/>
        </w:rPr>
      </w:pPr>
    </w:p>
    <w:p w:rsidR="00EE7737" w:rsidRDefault="00EE7737" w:rsidP="00EE7737">
      <w:pPr>
        <w:jc w:val="center"/>
        <w:rPr>
          <w:rFonts w:cs="Times New Roman"/>
          <w:b/>
          <w:bCs/>
          <w:sz w:val="32"/>
          <w:szCs w:val="32"/>
        </w:rPr>
      </w:pPr>
    </w:p>
    <w:p w:rsidR="00EE7737" w:rsidRDefault="00EE7737" w:rsidP="00EE7737">
      <w:pPr>
        <w:pStyle w:val="TableofFigures"/>
        <w:tabs>
          <w:tab w:val="right" w:pos="8434"/>
        </w:tabs>
        <w:rPr>
          <w:rFonts w:asciiTheme="minorHAnsi" w:hAnsiTheme="minorHAnsi"/>
          <w:sz w:val="22"/>
          <w:szCs w:val="22"/>
          <w:lang w:bidi="ar-SA"/>
        </w:rPr>
      </w:pPr>
      <w:r>
        <w:tab/>
      </w:r>
    </w:p>
    <w:p w:rsidR="00EE7737" w:rsidRDefault="00EE7737" w:rsidP="00EE7737">
      <w:pPr>
        <w:jc w:val="center"/>
        <w:rPr>
          <w:rFonts w:cs="Times New Roman"/>
          <w:b/>
          <w:bCs/>
          <w:sz w:val="32"/>
          <w:szCs w:val="32"/>
        </w:rPr>
      </w:pPr>
    </w:p>
    <w:p w:rsidR="00EE7737" w:rsidRDefault="00EE7737" w:rsidP="00EE7737">
      <w:pPr>
        <w:jc w:val="center"/>
        <w:rPr>
          <w:rFonts w:cs="Times New Roman"/>
          <w:b/>
          <w:bCs/>
          <w:sz w:val="32"/>
          <w:szCs w:val="32"/>
        </w:rPr>
      </w:pPr>
    </w:p>
    <w:p w:rsidR="00EE7737" w:rsidRDefault="00EE7737" w:rsidP="00EE7737"/>
    <w:p w:rsidR="00EE7737" w:rsidRDefault="00EE7737" w:rsidP="00EE7737"/>
    <w:p w:rsidR="00EE7737" w:rsidRDefault="00EE7737" w:rsidP="00EE7737">
      <w:pPr>
        <w:jc w:val="center"/>
        <w:rPr>
          <w:rFonts w:cs="Times New Roman"/>
          <w:b/>
          <w:bCs/>
          <w:sz w:val="32"/>
          <w:szCs w:val="32"/>
        </w:rPr>
      </w:pPr>
    </w:p>
    <w:p w:rsidR="00EE7737" w:rsidRDefault="00EE7737" w:rsidP="00EE7737">
      <w:pPr>
        <w:jc w:val="center"/>
        <w:rPr>
          <w:rFonts w:cs="Times New Roman"/>
          <w:b/>
          <w:bCs/>
          <w:sz w:val="32"/>
          <w:szCs w:val="32"/>
        </w:rPr>
      </w:pPr>
    </w:p>
    <w:p w:rsidR="00EE7737" w:rsidRDefault="00EE7737" w:rsidP="00EE7737">
      <w:pPr>
        <w:jc w:val="center"/>
        <w:rPr>
          <w:rFonts w:cs="Times New Roman"/>
          <w:b/>
          <w:bCs/>
          <w:sz w:val="32"/>
          <w:szCs w:val="32"/>
        </w:rPr>
      </w:pPr>
    </w:p>
    <w:p w:rsidR="00EE7737" w:rsidRDefault="00EE7737" w:rsidP="00EE7737">
      <w:pPr>
        <w:jc w:val="center"/>
        <w:rPr>
          <w:rFonts w:cs="Times New Roman"/>
          <w:b/>
          <w:bCs/>
          <w:sz w:val="32"/>
          <w:szCs w:val="32"/>
        </w:rPr>
      </w:pPr>
    </w:p>
    <w:p w:rsidR="00EE7737" w:rsidRDefault="00EE7737" w:rsidP="00EE7737">
      <w:pPr>
        <w:pStyle w:val="cfrTablesandfigures"/>
      </w:pPr>
    </w:p>
    <w:p w:rsidR="00EE7737" w:rsidRDefault="00EE7737" w:rsidP="00EE7737">
      <w:pPr>
        <w:pStyle w:val="cfrTablesandfigures"/>
      </w:pPr>
    </w:p>
    <w:p w:rsidR="00EE7737" w:rsidRDefault="00EE7737" w:rsidP="00EE7737">
      <w:pPr>
        <w:pStyle w:val="cfrTablesandfigures"/>
      </w:pPr>
    </w:p>
    <w:p w:rsidR="00EE7737" w:rsidRDefault="00EE7737" w:rsidP="00EE7737">
      <w:pPr>
        <w:pStyle w:val="cfrTablesandfigures"/>
      </w:pPr>
    </w:p>
    <w:p w:rsidR="00EE7737" w:rsidRDefault="00EE7737" w:rsidP="00EE7737">
      <w:pPr>
        <w:pStyle w:val="cfrTablesandfigures"/>
      </w:pPr>
      <w:bookmarkStart w:id="7" w:name="_Toc418848710"/>
      <w:r>
        <w:t>LIST OF Symbols andABBREVIATIONS</w:t>
      </w:r>
      <w:bookmarkEnd w:id="7"/>
    </w:p>
    <w:p w:rsidR="00EE7737" w:rsidRDefault="00EE7737" w:rsidP="00EE7737">
      <w:pPr>
        <w:rPr>
          <w:rFonts w:cs="Times New Roman"/>
          <w:bCs/>
        </w:rPr>
      </w:pPr>
    </w:p>
    <w:p w:rsidR="00EE7737" w:rsidRDefault="00EE7737" w:rsidP="00EE7737">
      <w:pPr>
        <w:pStyle w:val="cfrAbbreviationdetail"/>
      </w:pPr>
      <w:r>
        <w:t>ALU</w:t>
      </w:r>
      <w:r>
        <w:tab/>
      </w:r>
      <w:r>
        <w:tab/>
        <w:t>-</w:t>
      </w:r>
      <w:r>
        <w:tab/>
        <w:t>Arithmetic Logic Unit</w:t>
      </w:r>
    </w:p>
    <w:p w:rsidR="00EE7737" w:rsidRDefault="00EE7737" w:rsidP="00EE7737">
      <w:pPr>
        <w:pStyle w:val="cfrAbbreviationdetail"/>
      </w:pPr>
      <w:r>
        <w:t>ANSI</w:t>
      </w:r>
      <w:r>
        <w:tab/>
      </w:r>
      <w:r>
        <w:tab/>
        <w:t>-</w:t>
      </w:r>
      <w:r>
        <w:tab/>
        <w:t>American National Standards Institute</w:t>
      </w:r>
    </w:p>
    <w:p w:rsidR="00EE7737" w:rsidRDefault="00EE7737" w:rsidP="00EE7737">
      <w:pPr>
        <w:pStyle w:val="cfrAbbreviationdetail"/>
      </w:pPr>
      <w:r>
        <w:t>CPU</w:t>
      </w:r>
      <w:r>
        <w:tab/>
      </w:r>
      <w:r>
        <w:tab/>
        <w:t>-</w:t>
      </w:r>
      <w:r>
        <w:tab/>
        <w:t>Central Processing Unit</w:t>
      </w:r>
    </w:p>
    <w:p w:rsidR="00EE7737" w:rsidRDefault="00EE7737" w:rsidP="00EE7737">
      <w:pPr>
        <w:pStyle w:val="cfrAbbreviationdetail"/>
      </w:pPr>
      <w:r>
        <w:t>CP</w:t>
      </w:r>
      <w:r>
        <w:tab/>
      </w:r>
      <w:r>
        <w:tab/>
        <w:t>-</w:t>
      </w:r>
      <w:r>
        <w:tab/>
        <w:t>Compression Ratio</w:t>
      </w:r>
    </w:p>
    <w:p w:rsidR="00EE7737" w:rsidRDefault="00EE7737" w:rsidP="00EE7737">
      <w:pPr>
        <w:pStyle w:val="cfrAbbreviationdetail"/>
      </w:pPr>
      <w:r>
        <w:t>RGA</w:t>
      </w:r>
      <w:r>
        <w:tab/>
      </w:r>
      <w:r>
        <w:tab/>
        <w:t>-</w:t>
      </w:r>
      <w:r>
        <w:tab/>
        <w:t>Relative Gain Array</w:t>
      </w:r>
    </w:p>
    <w:p w:rsidR="00EE7737" w:rsidRDefault="00EE7737" w:rsidP="00EE7737">
      <w:pPr>
        <w:rPr>
          <w:rFonts w:cs="Times New Roman"/>
          <w:bCs/>
        </w:rPr>
      </w:pPr>
    </w:p>
    <w:p w:rsidR="00EE7737" w:rsidRDefault="00EE7737" w:rsidP="00EE7737">
      <w:pPr>
        <w:rPr>
          <w:rFonts w:cs="Times New Roman"/>
          <w:b/>
          <w:bCs/>
          <w:sz w:val="28"/>
          <w:szCs w:val="28"/>
        </w:rPr>
      </w:pPr>
      <w:r>
        <w:rPr>
          <w:rFonts w:cs="Times New Roman"/>
          <w:b/>
          <w:bCs/>
          <w:sz w:val="28"/>
          <w:szCs w:val="28"/>
        </w:rPr>
        <w:tab/>
      </w:r>
      <w:r>
        <w:rPr>
          <w:rFonts w:cs="Times New Roman"/>
          <w:b/>
          <w:bCs/>
          <w:sz w:val="28"/>
          <w:szCs w:val="28"/>
        </w:rPr>
        <w:tab/>
      </w:r>
      <w:r>
        <w:rPr>
          <w:rFonts w:cs="Times New Roman"/>
          <w:b/>
          <w:bCs/>
          <w:sz w:val="28"/>
          <w:szCs w:val="28"/>
        </w:rPr>
        <w:tab/>
      </w:r>
      <w:r>
        <w:rPr>
          <w:rFonts w:cs="Times New Roman"/>
          <w:b/>
          <w:bCs/>
          <w:sz w:val="28"/>
          <w:szCs w:val="28"/>
        </w:rPr>
        <w:tab/>
      </w:r>
    </w:p>
    <w:p w:rsidR="00EE7737" w:rsidRDefault="00EE7737" w:rsidP="00EE7737">
      <w:pPr>
        <w:rPr>
          <w:rFonts w:cs="Times New Roman"/>
          <w:b/>
          <w:bCs/>
          <w:sz w:val="28"/>
          <w:szCs w:val="28"/>
        </w:rPr>
      </w:pPr>
      <w:r>
        <w:rPr>
          <w:rFonts w:cs="Times New Roman"/>
          <w:b/>
          <w:bCs/>
          <w:sz w:val="28"/>
          <w:szCs w:val="28"/>
        </w:rPr>
        <w:tab/>
      </w:r>
      <w:r>
        <w:rPr>
          <w:rFonts w:cs="Times New Roman"/>
          <w:b/>
          <w:bCs/>
          <w:sz w:val="28"/>
          <w:szCs w:val="28"/>
        </w:rPr>
        <w:tab/>
      </w:r>
      <w:r>
        <w:rPr>
          <w:rFonts w:cs="Times New Roman"/>
          <w:b/>
          <w:bCs/>
          <w:sz w:val="28"/>
          <w:szCs w:val="28"/>
        </w:rPr>
        <w:tab/>
      </w:r>
    </w:p>
    <w:p w:rsidR="00EE7737" w:rsidRDefault="00EE7737" w:rsidP="00EE7737">
      <w:pPr>
        <w:rPr>
          <w:rFonts w:cs="Times New Roman"/>
          <w:b/>
          <w:bCs/>
          <w:sz w:val="28"/>
          <w:szCs w:val="28"/>
        </w:rPr>
      </w:pPr>
    </w:p>
    <w:p w:rsidR="00EE7737" w:rsidRDefault="00EE7737" w:rsidP="00EE7737">
      <w:pPr>
        <w:rPr>
          <w:rFonts w:cs="Times New Roman"/>
          <w:b/>
          <w:bCs/>
          <w:sz w:val="28"/>
          <w:szCs w:val="28"/>
        </w:rPr>
      </w:pPr>
    </w:p>
    <w:p w:rsidR="00EE7737" w:rsidRDefault="00EE7737" w:rsidP="00EE7737">
      <w:pPr>
        <w:rPr>
          <w:rFonts w:cs="Times New Roman"/>
          <w:b/>
          <w:bCs/>
          <w:sz w:val="28"/>
          <w:szCs w:val="28"/>
        </w:rPr>
      </w:pPr>
    </w:p>
    <w:p w:rsidR="00EE7737" w:rsidRDefault="00EE7737" w:rsidP="00EE7737">
      <w:pPr>
        <w:rPr>
          <w:rFonts w:cs="Times New Roman"/>
          <w:b/>
          <w:bCs/>
          <w:sz w:val="28"/>
          <w:szCs w:val="28"/>
        </w:rPr>
      </w:pPr>
    </w:p>
    <w:p w:rsidR="00EE7737" w:rsidRDefault="00EE7737" w:rsidP="00EE7737">
      <w:pPr>
        <w:rPr>
          <w:rFonts w:cs="Times New Roman"/>
          <w:b/>
          <w:bCs/>
          <w:sz w:val="28"/>
          <w:szCs w:val="28"/>
        </w:rPr>
      </w:pPr>
    </w:p>
    <w:p w:rsidR="00EE7737" w:rsidRDefault="00EE7737" w:rsidP="00EE7737">
      <w:pPr>
        <w:rPr>
          <w:rFonts w:cs="Times New Roman"/>
          <w:b/>
          <w:bCs/>
          <w:sz w:val="28"/>
          <w:szCs w:val="28"/>
        </w:rPr>
      </w:pPr>
    </w:p>
    <w:p w:rsidR="00D76E2F" w:rsidRDefault="00D76E2F">
      <w:pPr>
        <w:rPr>
          <w:rFonts w:cs="Times New Roman"/>
          <w:b/>
          <w:bCs/>
          <w:sz w:val="28"/>
          <w:szCs w:val="28"/>
        </w:rPr>
        <w:sectPr w:rsidR="00D76E2F">
          <w:pgSz w:w="11909" w:h="16834"/>
          <w:pgMar w:top="1123" w:right="1440" w:bottom="864" w:left="2016" w:header="1152" w:footer="288" w:gutter="0"/>
          <w:pgNumType w:fmt="lowerRoman"/>
          <w:cols w:space="720" w:equalWidth="0">
            <w:col w:w="8444"/>
          </w:cols>
          <w:formProt w:val="0"/>
          <w:docGrid w:linePitch="354"/>
        </w:sectPr>
      </w:pPr>
    </w:p>
    <w:p w:rsidR="005252A1" w:rsidRDefault="005252A1">
      <w:pPr>
        <w:rPr>
          <w:rFonts w:cs="Times New Roman"/>
          <w:b/>
          <w:bCs/>
          <w:sz w:val="28"/>
          <w:szCs w:val="28"/>
        </w:rPr>
      </w:pPr>
    </w:p>
    <w:p w:rsidR="005252A1" w:rsidRDefault="005252A1">
      <w:pPr>
        <w:pStyle w:val="cfrChapterHead"/>
      </w:pPr>
      <w:bookmarkStart w:id="8" w:name="_Toc418848711"/>
      <w:r>
        <w:t>chapter   1</w:t>
      </w:r>
    </w:p>
    <w:p w:rsidR="005252A1" w:rsidRDefault="005252A1">
      <w:pPr>
        <w:pStyle w:val="cfrChapterHead"/>
      </w:pPr>
    </w:p>
    <w:p w:rsidR="00EE0B8A" w:rsidRDefault="003F573B">
      <w:pPr>
        <w:pStyle w:val="cfrChapterHead"/>
      </w:pPr>
      <w:r>
        <w:t xml:space="preserve">product </w:t>
      </w:r>
      <w:r w:rsidR="009B23C6">
        <w:t xml:space="preserve">Introduction </w:t>
      </w:r>
      <w:bookmarkEnd w:id="8"/>
    </w:p>
    <w:p w:rsidR="00EE0B8A" w:rsidRDefault="00624074">
      <w:pPr>
        <w:pStyle w:val="cfrChaptercontent"/>
      </w:pPr>
      <w:r>
        <w:t>This chapter</w:t>
      </w:r>
      <w:r w:rsidR="009B23C6">
        <w:t xml:space="preserve"> emphasize the significance and characterization </w:t>
      </w:r>
      <w:r>
        <w:t>of liquid</w:t>
      </w:r>
      <w:r w:rsidR="009B23C6">
        <w:t xml:space="preserve"> mixtures using ultrasonic method. A brief review of literature pertaining to the present work is also presented.</w:t>
      </w:r>
    </w:p>
    <w:p w:rsidR="00EE0B8A" w:rsidRDefault="00624074">
      <w:pPr>
        <w:pStyle w:val="Heading2"/>
      </w:pPr>
      <w:bookmarkStart w:id="9" w:name="_Toc418848712"/>
      <w:r>
        <w:t>product description</w:t>
      </w:r>
      <w:bookmarkEnd w:id="9"/>
    </w:p>
    <w:p w:rsidR="00EE0B8A" w:rsidRDefault="009B23C6">
      <w:pPr>
        <w:pStyle w:val="cfrChaptercontent"/>
      </w:pPr>
      <w:r>
        <w:t xml:space="preserve">Matter exists in three different forms which are solid, liquid and gas. The most striking difference between a liquid and solid is that a liquid does not permanently resist the forces tending to change its shape. A liquid possesses neither the rigidity of a solid nor the fluidity of a gas and so itexhibits properties intermediate to both the states. </w:t>
      </w:r>
      <w:sdt>
        <w:sdtPr>
          <w:id w:val="1100424"/>
        </w:sdtPr>
        <w:sdtEndPr/>
        <w:sdtContent>
          <w:r>
            <w:fldChar w:fldCharType="begin"/>
          </w:r>
          <w:r>
            <w:rPr>
              <w:lang w:val="en-US"/>
            </w:rPr>
            <w:instrText xml:space="preserve"> CITATION Tem78 \l 1033  </w:instrText>
          </w:r>
          <w:r>
            <w:fldChar w:fldCharType="separate"/>
          </w:r>
          <w:r>
            <w:rPr>
              <w:lang w:val="en-US"/>
            </w:rPr>
            <w:t>(Temperly and Trevena 1978)</w:t>
          </w:r>
          <w:r>
            <w:fldChar w:fldCharType="end"/>
          </w:r>
        </w:sdtContent>
      </w:sdt>
      <w:r>
        <w:t xml:space="preserve">produced definite </w:t>
      </w:r>
      <w:r>
        <w:rPr>
          <w:i/>
        </w:rPr>
        <w:t>evidence</w:t>
      </w:r>
      <w:r>
        <w:t xml:space="preserve"> that liquids can withstand tensions of at least tens of atmospheres. Thus, forces between molecules are attractive at large distances and a liquid resists changes of density and cannot resist changes of shape.</w:t>
      </w:r>
    </w:p>
    <w:p w:rsidR="00EE0B8A" w:rsidRDefault="009B23C6">
      <w:pPr>
        <w:pStyle w:val="cfrChaptercontent"/>
      </w:pPr>
      <w:r>
        <w:t xml:space="preserve">Matter exists in three different forms </w:t>
      </w:r>
      <w:r>
        <w:rPr>
          <w:i/>
        </w:rPr>
        <w:t>which</w:t>
      </w:r>
      <w:r>
        <w:t>are soliliquid and gas. The most striking difference between a liquid and solid is that a liquid does not permanently resist</w:t>
      </w:r>
    </w:p>
    <w:p w:rsidR="00EE0B8A" w:rsidRDefault="00E86BC1">
      <w:pPr>
        <w:pStyle w:val="Heading3"/>
      </w:pPr>
      <w:r>
        <w:t>xxxx</w:t>
      </w:r>
    </w:p>
    <w:p w:rsidR="00EE0B8A" w:rsidRDefault="009B23C6">
      <w:pPr>
        <w:pStyle w:val="cfrChaptercontent"/>
      </w:pPr>
      <w:r>
        <w:t xml:space="preserve">A number of theories of the liquid state are based on the concept of lattice structure in a liquid. A liquid may be considered as a disordered solid. Liquids are sometimes classified like crystals based on the kind of cohesive </w:t>
      </w:r>
      <w:r>
        <w:lastRenderedPageBreak/>
        <w:t xml:space="preserve">forces that hold them together. Ionic liquids consist of ions and electrons. Water molecules are held together by Hydrogen bonds. In many molecular liquids, cohesion is due to Vander Waals forces between essentially saturated molecules. Even when other forces are present contribution due to Vander Waals force is always large, which was studied by </w:t>
      </w:r>
      <w:sdt>
        <w:sdtPr>
          <w:id w:val="1100427"/>
        </w:sdtPr>
        <w:sdtEndPr/>
        <w:sdtContent>
          <w:r>
            <w:fldChar w:fldCharType="begin"/>
          </w:r>
          <w:r>
            <w:rPr>
              <w:lang w:val="en-US"/>
            </w:rPr>
            <w:instrText xml:space="preserve"> CITATION Mor01 \l 1033 </w:instrText>
          </w:r>
          <w:r>
            <w:fldChar w:fldCharType="separate"/>
          </w:r>
          <w:r>
            <w:rPr>
              <w:lang w:val="en-US"/>
            </w:rPr>
            <w:t>(Morrison and Nelson 2001)</w:t>
          </w:r>
          <w:r>
            <w:fldChar w:fldCharType="end"/>
          </w:r>
        </w:sdtContent>
      </w:sdt>
      <w:r>
        <w:t>Thewell ordered arrangement of units in solids is the key difference between solids and liquids. In a liquid, the orderly arrangement extends over a short range of around five to six molecular diameters and there is long range disorder. Near the melting point, the densities of the crystal and its liquid are nearly the same. The structure of a liquid is continuously changing because of thermal motions of the individual molecu</w:t>
      </w:r>
      <w:sdt>
        <w:sdtPr>
          <w:id w:val="32623928"/>
        </w:sdtPr>
        <w:sdtEndPr/>
        <w:sdtContent>
          <w:r>
            <w:fldChar w:fldCharType="begin"/>
          </w:r>
          <w:r>
            <w:rPr>
              <w:lang w:val="en-US"/>
            </w:rPr>
            <w:instrText xml:space="preserve"> CITATION All09 \l 1033  </w:instrText>
          </w:r>
          <w:r>
            <w:fldChar w:fldCharType="separate"/>
          </w:r>
          <w:r>
            <w:rPr>
              <w:lang w:val="en-US"/>
            </w:rPr>
            <w:t>(Allington 2009)</w:t>
          </w:r>
          <w:r>
            <w:fldChar w:fldCharType="end"/>
          </w:r>
        </w:sdtContent>
      </w:sdt>
      <w:r>
        <w:t>les, that was reported by (Moore 1965). So the properties of the liquid are determined by the time average of a large number of arrangements. During recent years, the theory of the liquid state has attracted a considerable attention and several working models for liquid state have been proposed which consist in idealizing a liquid to make it amenable to statistical treatment.</w:t>
      </w:r>
    </w:p>
    <w:p w:rsidR="00EE0B8A" w:rsidRDefault="00624074">
      <w:pPr>
        <w:pStyle w:val="Heading2"/>
      </w:pPr>
      <w:bookmarkStart w:id="10" w:name="_Toc418848714"/>
      <w:r>
        <w:t>objectives</w:t>
      </w:r>
      <w:bookmarkEnd w:id="10"/>
      <w:r w:rsidR="009B23C6">
        <w:tab/>
      </w:r>
      <w:r w:rsidR="009B23C6">
        <w:tab/>
      </w:r>
    </w:p>
    <w:p w:rsidR="00EE0B8A" w:rsidRDefault="009B23C6">
      <w:pPr>
        <w:pStyle w:val="cfrChaptercontent"/>
      </w:pPr>
      <w:r>
        <w:t xml:space="preserve">When materials mix together to form solutions, the mixing happens at the molecular level and depends on intermolecular bond types. Suppose A &amp; B are mixed. In the process the bonds holding A together (A-A) and bonds holding B together (B-B) are broken. New bonds holding A &amp; B are formed. In some ways this is like elements combining to form a compound. It is not necessary for there to be a fixed ratio here. In this case, there can be any number of A’s mixed in with the B’s. This process can be exothermic or endothermic depending on the strength of the bonds involved and whether more or less energy is released in making A-B bonds than is used in breaking A-A and B-B bonds. The interaction that exists in a liquid or solution is of two types viz., the long range and the short range. The highly directional long range interact include characteristic induction and dispersion forces which </w:t>
      </w:r>
      <w:r>
        <w:lastRenderedPageBreak/>
        <w:t>arise without overlap of electron clouds due to the closer approach of interacting molecules. In the long range interaction, London forces or Vander Waals forces may be included. The short range interactions such as dipole-dipole interactions, dipole- induced dipole, charge transfer, complex formation and hydrogen bonding arise when molecules come closer together resulting in significant overlapping of electron clouds.</w:t>
      </w:r>
    </w:p>
    <w:p w:rsidR="00EE0B8A" w:rsidRDefault="009B23C6">
      <w:pPr>
        <w:pStyle w:val="Heading2"/>
      </w:pPr>
      <w:bookmarkStart w:id="11" w:name="_Toc418848715"/>
      <w:r>
        <w:t>LITERATURE</w:t>
      </w:r>
      <w:bookmarkEnd w:id="11"/>
    </w:p>
    <w:p w:rsidR="00EE0B8A" w:rsidRDefault="009B23C6">
      <w:pPr>
        <w:pStyle w:val="cfrChaptercontent"/>
      </w:pPr>
      <w:r>
        <w:t>The  relay feedback  test for process control  practitioners as a closed loop tool for system identification and control (Astrom and Hagglund 1984).  A systematic approach to derive the analytical expressions for limit cycle oscillations of  various benchmark SISO  processes (Panda and Yu 2003).</w:t>
      </w:r>
      <w:r>
        <w:tab/>
        <w:t>The progress in  the  relay  feedback  auto  tuning  is comprehensively documented in the book by Yu (1999).  (Panda et al  2011) formulated an identification algorithm to estimate the model parameters of SOPDTand severalintegrating usinglandmark point’s information on relay responses.Relative Gain Array (RGA) is the most discussed method for analyzing interactions and it is based on steady state gain information of MIMO processesBristol (1966).  A different approach for investigating channel interaction was employed by (Conley and Salgado 2000),when  considering  observability  and  controllability  gramians  in  so  called Participation Matrices (PM). In a similar approach (Witten mark and Salgado 2002) introduced the Hankel Interaction Index Array (HIIA).(Luyben 1986) proposed a simple, easily implemented procedure for controller tuning in multivariable systems and it was successfully tested on 10 different systems taken from the  distillation literature.</w:t>
      </w:r>
      <w:r>
        <w:tab/>
        <w:t xml:space="preserve">The automatic tuning of multivariable systems based on the concept of sequential  identification design and proved that MIMO auto tuner works well for very difficult processes in a transparent manner(Shen et al 1994).  In the present work, an attempt is made to identify the process and disturbance model parameters using the </w:t>
      </w:r>
      <w:r>
        <w:lastRenderedPageBreak/>
        <w:t>mathematical modeling of undesired relay response and then to    retune the controller parameters using optimization method and extending IMC-PI controller tuning using Laurent series to MIMO systems.</w:t>
      </w:r>
    </w:p>
    <w:p w:rsidR="00EE0B8A" w:rsidRDefault="009B23C6">
      <w:pPr>
        <w:pStyle w:val="cfrChaptercontent"/>
      </w:pPr>
      <w:r>
        <w:t>Early landmarks included Pierce’s quartz-driven ultrasonic interferometer (Blitz 1967) and the discovery in 1932 by Debye and Sears and also by Lucas and Biquard of the ultrasonic diffraction grating. Ever since, the field has grown enormously with wide applications in science, medicine and other areas. (Graff 1982) investigated physical, chemical and biological effects of ultrasounds on macromolecules, microorganisms and cells (Stokes 1845) made the first attempt in medical imaging using ultrasonics.</w:t>
      </w:r>
    </w:p>
    <w:p w:rsidR="00EE0B8A" w:rsidRDefault="009B23C6">
      <w:pPr>
        <w:pStyle w:val="cfrChaptercontent"/>
        <w:sectPr w:rsidR="00EE0B8A">
          <w:footerReference w:type="default" r:id="rId18"/>
          <w:pgSz w:w="11909" w:h="16834"/>
          <w:pgMar w:top="1872" w:right="1656" w:bottom="1440" w:left="2016" w:header="720" w:footer="432" w:gutter="0"/>
          <w:pgNumType w:start="1"/>
          <w:cols w:space="720" w:equalWidth="0">
            <w:col w:w="8228"/>
          </w:cols>
          <w:formProt w:val="0"/>
          <w:docGrid w:linePitch="354"/>
        </w:sectPr>
      </w:pPr>
      <w:r>
        <w:t>Select this option to allow reviewers to use restricted styles when automatically formatting text such as hyperlinks or automatic bullets. For example, if you select this check box, Word will automatically format hyperlinks, even if the Hyperlink style is locked.</w:t>
      </w:r>
    </w:p>
    <w:p w:rsidR="00EE0B8A" w:rsidRDefault="00EE0B8A">
      <w:pPr>
        <w:pStyle w:val="Heading1"/>
      </w:pPr>
    </w:p>
    <w:p w:rsidR="00EE0B8A" w:rsidRDefault="00624074">
      <w:pPr>
        <w:pStyle w:val="cfrChapterHead"/>
        <w:rPr>
          <w:sz w:val="24"/>
          <w:szCs w:val="24"/>
        </w:rPr>
      </w:pPr>
      <w:bookmarkStart w:id="12" w:name="_Toc418848716"/>
      <w:r>
        <w:t>methodology and process involved</w:t>
      </w:r>
      <w:bookmarkEnd w:id="12"/>
    </w:p>
    <w:p w:rsidR="00EE0B8A" w:rsidRDefault="00EE0B8A">
      <w:pPr>
        <w:widowControl w:val="0"/>
        <w:autoSpaceDE w:val="0"/>
        <w:autoSpaceDN w:val="0"/>
        <w:adjustRightInd w:val="0"/>
        <w:spacing w:after="0" w:line="217" w:lineRule="exact"/>
        <w:rPr>
          <w:rFonts w:cs="Times New Roman"/>
          <w:sz w:val="24"/>
          <w:szCs w:val="24"/>
        </w:rPr>
      </w:pPr>
    </w:p>
    <w:p w:rsidR="00EE0B8A" w:rsidRDefault="009B23C6">
      <w:pPr>
        <w:pStyle w:val="cfrChaptercontent"/>
      </w:pPr>
      <w:r>
        <w:t>A detailed experimental procedure adopted in this investigation is presented in this chapter. In addition, the theoretical formulations involved in the computation of various acoustic parameters are also discussed.</w:t>
      </w:r>
    </w:p>
    <w:p w:rsidR="00EE0B8A" w:rsidRDefault="0006550E">
      <w:pPr>
        <w:pStyle w:val="Heading2"/>
      </w:pPr>
      <w:r>
        <w:t>tools and equipment</w:t>
      </w:r>
    </w:p>
    <w:p w:rsidR="00EE0B8A" w:rsidRDefault="00EE0B8A">
      <w:pPr>
        <w:widowControl w:val="0"/>
        <w:autoSpaceDE w:val="0"/>
        <w:autoSpaceDN w:val="0"/>
        <w:adjustRightInd w:val="0"/>
        <w:spacing w:after="0" w:line="200" w:lineRule="exact"/>
        <w:rPr>
          <w:rFonts w:cs="Times New Roman"/>
          <w:sz w:val="24"/>
          <w:szCs w:val="24"/>
        </w:rPr>
      </w:pPr>
    </w:p>
    <w:p w:rsidR="00EE0B8A" w:rsidRDefault="0006550E">
      <w:pPr>
        <w:pStyle w:val="Heading2"/>
      </w:pPr>
      <w:r>
        <w:t>process/steps followed</w:t>
      </w:r>
    </w:p>
    <w:p w:rsidR="00EE0B8A" w:rsidRDefault="00EE0B8A">
      <w:pPr>
        <w:tabs>
          <w:tab w:val="left" w:pos="7170"/>
        </w:tabs>
        <w:rPr>
          <w:rFonts w:cs="Times New Roman"/>
          <w:sz w:val="28"/>
          <w:szCs w:val="28"/>
        </w:rPr>
      </w:pPr>
    </w:p>
    <w:p w:rsidR="00EE0B8A" w:rsidRDefault="009B23C6">
      <w:pPr>
        <w:widowControl w:val="0"/>
        <w:overflowPunct w:val="0"/>
        <w:autoSpaceDE w:val="0"/>
        <w:autoSpaceDN w:val="0"/>
        <w:adjustRightInd w:val="0"/>
        <w:spacing w:after="0" w:line="372" w:lineRule="auto"/>
        <w:jc w:val="center"/>
        <w:rPr>
          <w:rFonts w:cs="Times New Roman"/>
          <w:sz w:val="28"/>
          <w:szCs w:val="28"/>
        </w:rPr>
      </w:pPr>
      <w:r>
        <w:rPr>
          <w:rFonts w:cs="Times New Roman"/>
          <w:noProof/>
          <w:sz w:val="28"/>
          <w:szCs w:val="28"/>
          <w:lang w:val="en-IN" w:eastAsia="en-IN" w:bidi="ar-SA"/>
        </w:rPr>
        <w:drawing>
          <wp:inline distT="0" distB="0" distL="0" distR="0">
            <wp:extent cx="4838700" cy="3228975"/>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9"/>
                    <a:srcRect/>
                    <a:stretch>
                      <a:fillRect/>
                    </a:stretch>
                  </pic:blipFill>
                  <pic:spPr>
                    <a:xfrm>
                      <a:off x="0" y="0"/>
                      <a:ext cx="4838700" cy="3228975"/>
                    </a:xfrm>
                    <a:prstGeom prst="rect">
                      <a:avLst/>
                    </a:prstGeom>
                    <a:noFill/>
                  </pic:spPr>
                </pic:pic>
              </a:graphicData>
            </a:graphic>
          </wp:inline>
        </w:drawing>
      </w:r>
    </w:p>
    <w:p w:rsidR="00EE0B8A" w:rsidRDefault="009B23C6">
      <w:pPr>
        <w:pStyle w:val="Tableofcontentchapterlist"/>
        <w:numPr>
          <w:ilvl w:val="0"/>
          <w:numId w:val="0"/>
        </w:numPr>
        <w:spacing w:line="240" w:lineRule="auto"/>
        <w:ind w:left="432"/>
        <w:rPr>
          <w:rStyle w:val="cfrChaptercontentChar"/>
          <w:rFonts w:hint="eastAsia"/>
        </w:rPr>
      </w:pPr>
      <w:r>
        <w:rPr>
          <w:sz w:val="28"/>
          <w:szCs w:val="28"/>
        </w:rPr>
        <w:t xml:space="preserve">      Figure 2.1   </w:t>
      </w:r>
      <w:r>
        <w:rPr>
          <w:rStyle w:val="cfrChaptercontentChar"/>
        </w:rPr>
        <w:t xml:space="preserve">Experimental arrangement of ultrasonic velocity   </w:t>
      </w:r>
    </w:p>
    <w:p w:rsidR="00EE0B8A" w:rsidRDefault="009B23C6">
      <w:pPr>
        <w:pStyle w:val="Tableofcontentchapterlist"/>
        <w:numPr>
          <w:ilvl w:val="0"/>
          <w:numId w:val="0"/>
        </w:numPr>
        <w:spacing w:line="240" w:lineRule="auto"/>
        <w:ind w:left="432"/>
        <w:rPr>
          <w:rStyle w:val="cfrChaptercontentChar"/>
          <w:rFonts w:hint="eastAsia"/>
        </w:rPr>
      </w:pPr>
      <w:r>
        <w:rPr>
          <w:rStyle w:val="cfrChaptercontentChar"/>
        </w:rPr>
        <w:t>measurement in the liquid</w:t>
      </w:r>
    </w:p>
    <w:p w:rsidR="0006550E" w:rsidRPr="0006550E" w:rsidRDefault="0006550E" w:rsidP="0006550E">
      <w:pPr>
        <w:rPr>
          <w:lang w:val="en-GB"/>
        </w:rPr>
      </w:pPr>
    </w:p>
    <w:p w:rsidR="00EE0B8A" w:rsidRDefault="009B23C6">
      <w:pPr>
        <w:widowControl w:val="0"/>
        <w:autoSpaceDE w:val="0"/>
        <w:autoSpaceDN w:val="0"/>
        <w:adjustRightInd w:val="0"/>
        <w:spacing w:after="0" w:line="254" w:lineRule="exact"/>
        <w:rPr>
          <w:rFonts w:cs="Times New Roman"/>
          <w:sz w:val="24"/>
          <w:szCs w:val="24"/>
        </w:rPr>
      </w:pPr>
      <w:r>
        <w:rPr>
          <w:rFonts w:cs="Times New Roman"/>
          <w:sz w:val="28"/>
          <w:szCs w:val="28"/>
        </w:rPr>
        <w:tab/>
      </w:r>
      <w:bookmarkStart w:id="13" w:name="page52"/>
      <w:bookmarkEnd w:id="13"/>
    </w:p>
    <w:p w:rsidR="00EE0B8A" w:rsidRDefault="009B23C6">
      <w:pPr>
        <w:widowControl w:val="0"/>
        <w:autoSpaceDE w:val="0"/>
        <w:autoSpaceDN w:val="0"/>
        <w:adjustRightInd w:val="0"/>
        <w:spacing w:after="0" w:line="244" w:lineRule="exact"/>
        <w:rPr>
          <w:rFonts w:cs="Times New Roman"/>
          <w:sz w:val="24"/>
          <w:szCs w:val="24"/>
        </w:rPr>
      </w:pPr>
      <w:r>
        <w:rPr>
          <w:rFonts w:cs="Times New Roman"/>
          <w:noProof/>
          <w:sz w:val="24"/>
          <w:szCs w:val="24"/>
          <w:lang w:val="en-IN" w:eastAsia="en-IN" w:bidi="ar-SA"/>
        </w:rPr>
        <w:lastRenderedPageBreak/>
        <w:drawing>
          <wp:anchor distT="0" distB="0" distL="114300" distR="114300" simplePos="0" relativeHeight="251659264" behindDoc="1" locked="0" layoutInCell="0" allowOverlap="1">
            <wp:simplePos x="0" y="0"/>
            <wp:positionH relativeFrom="column">
              <wp:posOffset>552450</wp:posOffset>
            </wp:positionH>
            <wp:positionV relativeFrom="paragraph">
              <wp:posOffset>-3175</wp:posOffset>
            </wp:positionV>
            <wp:extent cx="4562475" cy="2695575"/>
            <wp:effectExtent l="19050" t="0" r="9525"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20"/>
                    <a:srcRect/>
                    <a:stretch>
                      <a:fillRect/>
                    </a:stretch>
                  </pic:blipFill>
                  <pic:spPr>
                    <a:xfrm>
                      <a:off x="0" y="0"/>
                      <a:ext cx="4562475" cy="2695575"/>
                    </a:xfrm>
                    <a:prstGeom prst="rect">
                      <a:avLst/>
                    </a:prstGeom>
                    <a:noFill/>
                  </pic:spPr>
                </pic:pic>
              </a:graphicData>
            </a:graphic>
          </wp:anchor>
        </w:drawing>
      </w:r>
    </w:p>
    <w:p w:rsidR="00EE0B8A" w:rsidRDefault="00EE0B8A">
      <w:pPr>
        <w:widowControl w:val="0"/>
        <w:autoSpaceDE w:val="0"/>
        <w:autoSpaceDN w:val="0"/>
        <w:adjustRightInd w:val="0"/>
        <w:spacing w:after="0"/>
        <w:jc w:val="center"/>
        <w:rPr>
          <w:rFonts w:cs="Times New Roman"/>
          <w:b/>
          <w:bCs/>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EE0B8A">
      <w:pPr>
        <w:widowControl w:val="0"/>
        <w:autoSpaceDE w:val="0"/>
        <w:autoSpaceDN w:val="0"/>
        <w:adjustRightInd w:val="0"/>
        <w:spacing w:after="0"/>
        <w:rPr>
          <w:rFonts w:cs="Times New Roman"/>
          <w:sz w:val="28"/>
          <w:szCs w:val="28"/>
        </w:rPr>
      </w:pPr>
    </w:p>
    <w:p w:rsidR="00EE0B8A" w:rsidRDefault="009B23C6">
      <w:pPr>
        <w:pStyle w:val="Tableofcontentchapterlist"/>
        <w:numPr>
          <w:ilvl w:val="0"/>
          <w:numId w:val="0"/>
        </w:numPr>
        <w:spacing w:line="240" w:lineRule="auto"/>
        <w:ind w:left="1080"/>
        <w:rPr>
          <w:rStyle w:val="cfrChaptercontentChar"/>
          <w:rFonts w:hint="eastAsia"/>
        </w:rPr>
      </w:pPr>
      <w:r>
        <w:rPr>
          <w:sz w:val="28"/>
          <w:szCs w:val="28"/>
        </w:rPr>
        <w:t xml:space="preserve">Figure 2.2    </w:t>
      </w:r>
      <w:r>
        <w:rPr>
          <w:rStyle w:val="cfrChaptercontentChar"/>
        </w:rPr>
        <w:t>Experimental arrangement of ultrasonic</w:t>
      </w:r>
    </w:p>
    <w:p w:rsidR="00EE0B8A" w:rsidRDefault="009B23C6">
      <w:pPr>
        <w:pStyle w:val="Tableofcontentchapterlist"/>
        <w:numPr>
          <w:ilvl w:val="0"/>
          <w:numId w:val="0"/>
        </w:numPr>
        <w:spacing w:line="240" w:lineRule="auto"/>
        <w:ind w:left="1080"/>
        <w:rPr>
          <w:rStyle w:val="cfrChaptercontentChar"/>
          <w:rFonts w:hint="eastAsia"/>
        </w:rPr>
      </w:pPr>
      <w:r>
        <w:rPr>
          <w:rStyle w:val="cfrChaptercontentChar"/>
        </w:rPr>
        <w:t>velocity    measurement in the liquid</w:t>
      </w:r>
    </w:p>
    <w:p w:rsidR="00EE0B8A" w:rsidRDefault="00EE0B8A">
      <w:pPr>
        <w:widowControl w:val="0"/>
        <w:autoSpaceDE w:val="0"/>
        <w:autoSpaceDN w:val="0"/>
        <w:adjustRightInd w:val="0"/>
        <w:spacing w:after="0"/>
        <w:rPr>
          <w:rFonts w:cs="Times New Roman"/>
          <w:sz w:val="28"/>
          <w:szCs w:val="28"/>
        </w:rPr>
      </w:pPr>
    </w:p>
    <w:p w:rsidR="00EE0B8A" w:rsidRDefault="0006550E">
      <w:pPr>
        <w:pStyle w:val="Heading2"/>
        <w:widowControl w:val="0"/>
        <w:overflowPunct w:val="0"/>
        <w:autoSpaceDE w:val="0"/>
        <w:autoSpaceDN w:val="0"/>
        <w:adjustRightInd w:val="0"/>
        <w:spacing w:after="0" w:line="269" w:lineRule="auto"/>
        <w:jc w:val="both"/>
        <w:rPr>
          <w:rFonts w:cs="Times New Roman"/>
          <w:sz w:val="28"/>
          <w:szCs w:val="28"/>
        </w:rPr>
      </w:pPr>
      <w:bookmarkStart w:id="14" w:name="_Toc418848722"/>
      <w:bookmarkStart w:id="15" w:name="_Ref416193314"/>
      <w:bookmarkStart w:id="16" w:name="_Toc416195005"/>
      <w:bookmarkStart w:id="17" w:name="_Toc416195185"/>
      <w:bookmarkStart w:id="18" w:name="_Toc416195231"/>
      <w:bookmarkStart w:id="19" w:name="_Toc416195309"/>
      <w:r>
        <w:t>xxx</w:t>
      </w:r>
      <w:bookmarkEnd w:id="14"/>
      <w:bookmarkEnd w:id="15"/>
      <w:bookmarkEnd w:id="16"/>
      <w:bookmarkEnd w:id="17"/>
      <w:bookmarkEnd w:id="18"/>
      <w:bookmarkEnd w:id="19"/>
    </w:p>
    <w:p w:rsidR="00EE0B8A" w:rsidRDefault="0006550E">
      <w:pPr>
        <w:pStyle w:val="Heading3"/>
      </w:pPr>
      <w:bookmarkStart w:id="20" w:name="_Toc418848723"/>
      <w:r>
        <w:t>xxx</w:t>
      </w:r>
      <w:bookmarkEnd w:id="20"/>
    </w:p>
    <w:p w:rsidR="00EE0B8A" w:rsidRDefault="009B23C6">
      <w:pPr>
        <w:pStyle w:val="cfrChaptercontent"/>
      </w:pPr>
      <w:r>
        <w:t>The principle used in the measurement of ultrasonic velocity is based on the accurate determination of the wavelength in the medium. A quartz plate fixed at the bottom of the measuring cell produces ultrasonic waves of known frequency. These waves travel through the liquid and are reflected back by a movable metallic plate kept parallel to the quartz plate. If the separation between these two plates is an integral multiple of half wavelength, standing waves are setup in the medium. The reflected waves arriving back at the crystal surface are out of phase. The resulting decrease in the amplitude of crystal oscillations is accompanied by alternating current</w:t>
      </w:r>
      <w:bookmarkStart w:id="21" w:name="page56"/>
      <w:bookmarkEnd w:id="21"/>
      <w:r>
        <w:t>through the crystal. The driving oscillator is loosely coupled to an LC circuit with a quartz plate in parallel and the same is tuned to the resonating frequency of the crystal. The acoustic resonance gives rise to an electrical reaction on the generator driving the quartz plate and the anode current of the generator attains maximum.</w:t>
      </w:r>
    </w:p>
    <w:p w:rsidR="00EE0B8A" w:rsidRDefault="009B23C6">
      <w:pPr>
        <w:pStyle w:val="cfrChaptercontent"/>
      </w:pPr>
      <w:r>
        <w:lastRenderedPageBreak/>
        <w:t>When the position of the reflector is changed and the distance is increased or decreased and the variation is exactly one half of the wavelength or multiple of it, anode current gain attains the maximum value. Knowing the crystal frequency (f) and wavelength (λ), the Ultrasonic velocity (U) of sound in the medium can be obtained by the relation,</w:t>
      </w:r>
    </w:p>
    <w:p w:rsidR="00EE0B8A" w:rsidRDefault="009B23C6">
      <w:pPr>
        <w:widowControl w:val="0"/>
        <w:overflowPunct w:val="0"/>
        <w:autoSpaceDE w:val="0"/>
        <w:autoSpaceDN w:val="0"/>
        <w:adjustRightInd w:val="0"/>
        <w:spacing w:after="0" w:line="407" w:lineRule="auto"/>
        <w:ind w:left="4" w:firstLine="1080"/>
        <w:jc w:val="center"/>
        <w:rPr>
          <w:rFonts w:cs="Times New Roman"/>
          <w:sz w:val="28"/>
          <w:szCs w:val="28"/>
        </w:rPr>
      </w:pPr>
      <m:oMath>
        <m:r>
          <w:rPr>
            <w:rFonts w:ascii="Cambria Math" w:hAnsi="Cambria Math" w:cs="Times New Roman"/>
            <w:sz w:val="28"/>
            <w:szCs w:val="28"/>
          </w:rPr>
          <m:t>U=</m:t>
        </m:r>
      </m:oMath>
      <w:r>
        <w:rPr>
          <w:rFonts w:cs="Times New Roman"/>
          <w:sz w:val="28"/>
          <w:szCs w:val="28"/>
        </w:rPr>
        <w:t>λ</w:t>
      </w:r>
      <m:oMath>
        <m:r>
          <w:rPr>
            <w:rFonts w:ascii="Cambria Math" w:hAnsi="Cambria Math" w:cs="Times New Roman"/>
            <w:sz w:val="28"/>
            <w:szCs w:val="28"/>
          </w:rPr>
          <m:t xml:space="preserve"> A=π</m:t>
        </m:r>
        <m:sSup>
          <m:sSupPr>
            <m:ctrlPr>
              <w:rPr>
                <w:rFonts w:ascii="Cambria Math" w:hAnsi="Cambria Math" w:cs="Times New Roman"/>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(2.1)</w:t>
      </w:r>
    </w:p>
    <w:p w:rsidR="00EE0B8A" w:rsidRDefault="00EE0B8A">
      <w:pPr>
        <w:pStyle w:val="cfrChaptercontent"/>
        <w:rPr>
          <w:b/>
          <w:bCs/>
          <w:sz w:val="28"/>
        </w:rPr>
      </w:pPr>
    </w:p>
    <w:p w:rsidR="00EE0B8A" w:rsidRDefault="009B23C6">
      <w:pPr>
        <w:pStyle w:val="cfrChaptercontent"/>
        <w:rPr>
          <w:sz w:val="28"/>
        </w:rPr>
      </w:pPr>
      <w:r>
        <w:rPr>
          <w:b/>
          <w:bCs/>
          <w:sz w:val="28"/>
        </w:rPr>
        <w:t xml:space="preserve">Table 2.1 </w:t>
      </w:r>
      <w:r w:rsidR="00624074">
        <w:rPr>
          <w:b/>
          <w:bCs/>
          <w:sz w:val="28"/>
        </w:rPr>
        <w:t>xxxx</w:t>
      </w:r>
    </w:p>
    <w:tbl>
      <w:tblPr>
        <w:tblW w:w="0" w:type="auto"/>
        <w:jc w:val="center"/>
        <w:tblLayout w:type="fixed"/>
        <w:tblCellMar>
          <w:left w:w="0" w:type="dxa"/>
          <w:right w:w="0" w:type="dxa"/>
        </w:tblCellMar>
        <w:tblLook w:val="04A0" w:firstRow="1" w:lastRow="0" w:firstColumn="1" w:lastColumn="0" w:noHBand="0" w:noVBand="1"/>
      </w:tblPr>
      <w:tblGrid>
        <w:gridCol w:w="880"/>
        <w:gridCol w:w="1660"/>
        <w:gridCol w:w="1680"/>
        <w:gridCol w:w="1660"/>
        <w:gridCol w:w="2200"/>
        <w:gridCol w:w="30"/>
      </w:tblGrid>
      <w:tr w:rsidR="00EE0B8A">
        <w:trPr>
          <w:trHeight w:val="317"/>
          <w:jc w:val="center"/>
        </w:trPr>
        <w:tc>
          <w:tcPr>
            <w:tcW w:w="880" w:type="dxa"/>
            <w:vMerge w:val="restart"/>
            <w:tcBorders>
              <w:top w:val="single" w:sz="8" w:space="0" w:color="auto"/>
              <w:left w:val="single" w:sz="8" w:space="0" w:color="auto"/>
              <w:bottom w:val="single" w:sz="8" w:space="0" w:color="auto"/>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87"/>
              </w:rPr>
              <w:t>S.No.</w:t>
            </w:r>
          </w:p>
        </w:tc>
        <w:tc>
          <w:tcPr>
            <w:tcW w:w="1660" w:type="dxa"/>
            <w:vMerge w:val="restart"/>
            <w:tcBorders>
              <w:top w:val="single" w:sz="8" w:space="0" w:color="auto"/>
              <w:left w:val="nil"/>
              <w:bottom w:val="single" w:sz="8" w:space="0" w:color="auto"/>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94"/>
              </w:rPr>
              <w:t>Liquid</w:t>
            </w:r>
          </w:p>
        </w:tc>
        <w:tc>
          <w:tcPr>
            <w:tcW w:w="5540" w:type="dxa"/>
            <w:gridSpan w:val="3"/>
            <w:tcBorders>
              <w:top w:val="single" w:sz="8" w:space="0" w:color="auto"/>
              <w:left w:val="nil"/>
              <w:bottom w:val="single" w:sz="8" w:space="0" w:color="auto"/>
              <w:right w:val="single" w:sz="8" w:space="0" w:color="auto"/>
            </w:tcBorders>
            <w:vAlign w:val="bottom"/>
          </w:tcPr>
          <w:p w:rsidR="00EE0B8A" w:rsidRDefault="009B23C6">
            <w:pPr>
              <w:widowControl w:val="0"/>
              <w:autoSpaceDE w:val="0"/>
              <w:autoSpaceDN w:val="0"/>
              <w:adjustRightInd w:val="0"/>
              <w:spacing w:after="0" w:line="316" w:lineRule="exact"/>
              <w:ind w:left="1220"/>
              <w:rPr>
                <w:rFonts w:cs="Times New Roman"/>
                <w:sz w:val="24"/>
                <w:szCs w:val="24"/>
              </w:rPr>
            </w:pPr>
            <w:r>
              <w:rPr>
                <w:rFonts w:cs="Times New Roman"/>
                <w:b/>
                <w:bCs/>
              </w:rPr>
              <w:t>Ultrasonic velocity U (ms-</w:t>
            </w:r>
            <w:r>
              <w:rPr>
                <w:rFonts w:cs="Times New Roman"/>
                <w:b/>
                <w:bCs/>
                <w:sz w:val="33"/>
                <w:szCs w:val="33"/>
                <w:vertAlign w:val="superscript"/>
              </w:rPr>
              <w:t>1</w:t>
            </w:r>
            <w:r>
              <w:rPr>
                <w:rFonts w:cs="Times New Roman"/>
                <w:b/>
                <w:bCs/>
              </w:rPr>
              <w:t>)</w:t>
            </w: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263"/>
          <w:jc w:val="center"/>
        </w:trPr>
        <w:tc>
          <w:tcPr>
            <w:tcW w:w="880" w:type="dxa"/>
            <w:vMerge/>
            <w:tcBorders>
              <w:top w:val="nil"/>
              <w:left w:val="single" w:sz="8" w:space="0" w:color="auto"/>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rPr>
            </w:pPr>
          </w:p>
        </w:tc>
        <w:tc>
          <w:tcPr>
            <w:tcW w:w="1660" w:type="dxa"/>
            <w:vMerge/>
            <w:tcBorders>
              <w:top w:val="nil"/>
              <w:left w:val="nil"/>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rPr>
            </w:pPr>
          </w:p>
        </w:tc>
        <w:tc>
          <w:tcPr>
            <w:tcW w:w="1680" w:type="dxa"/>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63" w:lineRule="exact"/>
              <w:jc w:val="center"/>
              <w:rPr>
                <w:rFonts w:cs="Times New Roman"/>
                <w:sz w:val="24"/>
                <w:szCs w:val="24"/>
              </w:rPr>
            </w:pPr>
            <w:r>
              <w:rPr>
                <w:rFonts w:cs="Times New Roman"/>
                <w:b/>
                <w:bCs/>
                <w:w w:val="88"/>
              </w:rPr>
              <w:t>Observed</w:t>
            </w:r>
          </w:p>
        </w:tc>
        <w:tc>
          <w:tcPr>
            <w:tcW w:w="1660" w:type="dxa"/>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63" w:lineRule="exact"/>
              <w:jc w:val="center"/>
              <w:rPr>
                <w:rFonts w:cs="Times New Roman"/>
                <w:sz w:val="24"/>
                <w:szCs w:val="24"/>
              </w:rPr>
            </w:pPr>
            <w:r>
              <w:rPr>
                <w:rFonts w:cs="Times New Roman"/>
                <w:b/>
                <w:bCs/>
                <w:w w:val="96"/>
              </w:rPr>
              <w:t>Literature</w:t>
            </w:r>
          </w:p>
        </w:tc>
        <w:tc>
          <w:tcPr>
            <w:tcW w:w="220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87"/>
              </w:rPr>
              <w:t>Reference</w:t>
            </w: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193"/>
          <w:jc w:val="center"/>
        </w:trPr>
        <w:tc>
          <w:tcPr>
            <w:tcW w:w="880" w:type="dxa"/>
            <w:tcBorders>
              <w:top w:val="nil"/>
              <w:left w:val="single" w:sz="8" w:space="0" w:color="auto"/>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1660" w:type="dxa"/>
            <w:tcBorders>
              <w:top w:val="nil"/>
              <w:left w:val="nil"/>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168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92"/>
              </w:rPr>
              <w:t>Value</w:t>
            </w:r>
          </w:p>
        </w:tc>
        <w:tc>
          <w:tcPr>
            <w:tcW w:w="166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95"/>
              </w:rPr>
              <w:t>Value</w:t>
            </w:r>
          </w:p>
        </w:tc>
        <w:tc>
          <w:tcPr>
            <w:tcW w:w="2200" w:type="dxa"/>
            <w:vMerge/>
            <w:tcBorders>
              <w:top w:val="nil"/>
              <w:left w:val="nil"/>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133"/>
          <w:jc w:val="center"/>
        </w:trPr>
        <w:tc>
          <w:tcPr>
            <w:tcW w:w="880" w:type="dxa"/>
            <w:tcBorders>
              <w:top w:val="nil"/>
              <w:left w:val="single" w:sz="8" w:space="0" w:color="auto"/>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166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1680" w:type="dxa"/>
            <w:vMerge/>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1660" w:type="dxa"/>
            <w:vMerge/>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220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277"/>
          <w:jc w:val="center"/>
        </w:trPr>
        <w:tc>
          <w:tcPr>
            <w:tcW w:w="880" w:type="dxa"/>
            <w:vMerge w:val="restart"/>
            <w:tcBorders>
              <w:top w:val="nil"/>
              <w:left w:val="single" w:sz="8" w:space="0" w:color="auto"/>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82"/>
              </w:rPr>
              <w:t>1.</w:t>
            </w:r>
          </w:p>
        </w:tc>
        <w:tc>
          <w:tcPr>
            <w:tcW w:w="166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88"/>
              </w:rPr>
              <w:t>Cyclohexane</w:t>
            </w:r>
          </w:p>
        </w:tc>
        <w:tc>
          <w:tcPr>
            <w:tcW w:w="168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w w:val="89"/>
              </w:rPr>
              <w:t>1230.33</w:t>
            </w:r>
          </w:p>
        </w:tc>
        <w:tc>
          <w:tcPr>
            <w:tcW w:w="166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w w:val="89"/>
              </w:rPr>
              <w:t>1230.30</w:t>
            </w:r>
          </w:p>
        </w:tc>
        <w:tc>
          <w:tcPr>
            <w:tcW w:w="2200" w:type="dxa"/>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77" w:lineRule="exact"/>
              <w:jc w:val="center"/>
              <w:rPr>
                <w:rFonts w:cs="Times New Roman"/>
                <w:sz w:val="24"/>
                <w:szCs w:val="24"/>
              </w:rPr>
            </w:pPr>
            <w:r>
              <w:rPr>
                <w:rFonts w:cs="Times New Roman"/>
                <w:w w:val="89"/>
              </w:rPr>
              <w:t>Vasantharani et al</w:t>
            </w: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194"/>
          <w:jc w:val="center"/>
        </w:trPr>
        <w:tc>
          <w:tcPr>
            <w:tcW w:w="880" w:type="dxa"/>
            <w:vMerge/>
            <w:tcBorders>
              <w:top w:val="nil"/>
              <w:left w:val="single" w:sz="8" w:space="0" w:color="auto"/>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1660" w:type="dxa"/>
            <w:vMerge/>
            <w:tcBorders>
              <w:top w:val="nil"/>
              <w:left w:val="nil"/>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1680" w:type="dxa"/>
            <w:vMerge/>
            <w:tcBorders>
              <w:top w:val="nil"/>
              <w:left w:val="nil"/>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1660" w:type="dxa"/>
            <w:vMerge/>
            <w:tcBorders>
              <w:top w:val="nil"/>
              <w:left w:val="nil"/>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220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w w:val="90"/>
              </w:rPr>
              <w:t>(2009)</w:t>
            </w: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143"/>
          <w:jc w:val="center"/>
        </w:trPr>
        <w:tc>
          <w:tcPr>
            <w:tcW w:w="880" w:type="dxa"/>
            <w:tcBorders>
              <w:top w:val="nil"/>
              <w:left w:val="single" w:sz="8" w:space="0" w:color="auto"/>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2"/>
                <w:szCs w:val="12"/>
              </w:rPr>
            </w:pPr>
          </w:p>
        </w:tc>
        <w:tc>
          <w:tcPr>
            <w:tcW w:w="166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2"/>
                <w:szCs w:val="12"/>
              </w:rPr>
            </w:pPr>
          </w:p>
        </w:tc>
        <w:tc>
          <w:tcPr>
            <w:tcW w:w="168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2"/>
                <w:szCs w:val="12"/>
              </w:rPr>
            </w:pPr>
          </w:p>
        </w:tc>
        <w:tc>
          <w:tcPr>
            <w:tcW w:w="166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2"/>
                <w:szCs w:val="12"/>
              </w:rPr>
            </w:pPr>
          </w:p>
        </w:tc>
        <w:tc>
          <w:tcPr>
            <w:tcW w:w="2200" w:type="dxa"/>
            <w:vMerge/>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2"/>
                <w:szCs w:val="12"/>
              </w:rPr>
            </w:pP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292"/>
          <w:jc w:val="center"/>
        </w:trPr>
        <w:tc>
          <w:tcPr>
            <w:tcW w:w="880" w:type="dxa"/>
            <w:tcBorders>
              <w:top w:val="nil"/>
              <w:left w:val="single" w:sz="8" w:space="0" w:color="auto"/>
              <w:bottom w:val="single" w:sz="8" w:space="0" w:color="auto"/>
              <w:right w:val="single" w:sz="8" w:space="0" w:color="auto"/>
            </w:tcBorders>
            <w:vAlign w:val="bottom"/>
          </w:tcPr>
          <w:p w:rsidR="00EE0B8A" w:rsidRDefault="009B23C6">
            <w:pPr>
              <w:widowControl w:val="0"/>
              <w:autoSpaceDE w:val="0"/>
              <w:autoSpaceDN w:val="0"/>
              <w:adjustRightInd w:val="0"/>
              <w:spacing w:after="0" w:line="292" w:lineRule="exact"/>
              <w:jc w:val="center"/>
              <w:rPr>
                <w:rFonts w:cs="Times New Roman"/>
                <w:sz w:val="24"/>
                <w:szCs w:val="24"/>
              </w:rPr>
            </w:pPr>
            <w:r>
              <w:rPr>
                <w:rFonts w:cs="Times New Roman"/>
                <w:b/>
                <w:bCs/>
                <w:w w:val="82"/>
              </w:rPr>
              <w:t>2.</w:t>
            </w:r>
          </w:p>
        </w:tc>
        <w:tc>
          <w:tcPr>
            <w:tcW w:w="1660" w:type="dxa"/>
            <w:tcBorders>
              <w:top w:val="nil"/>
              <w:left w:val="nil"/>
              <w:bottom w:val="single" w:sz="8" w:space="0" w:color="auto"/>
              <w:right w:val="single" w:sz="8" w:space="0" w:color="auto"/>
            </w:tcBorders>
            <w:vAlign w:val="bottom"/>
          </w:tcPr>
          <w:p w:rsidR="00EE0B8A" w:rsidRDefault="009B23C6">
            <w:pPr>
              <w:widowControl w:val="0"/>
              <w:autoSpaceDE w:val="0"/>
              <w:autoSpaceDN w:val="0"/>
              <w:adjustRightInd w:val="0"/>
              <w:spacing w:after="0" w:line="292" w:lineRule="exact"/>
              <w:jc w:val="center"/>
              <w:rPr>
                <w:rFonts w:cs="Times New Roman"/>
                <w:sz w:val="24"/>
                <w:szCs w:val="24"/>
              </w:rPr>
            </w:pPr>
            <w:r>
              <w:rPr>
                <w:rFonts w:cs="Times New Roman"/>
                <w:b/>
                <w:bCs/>
                <w:w w:val="91"/>
              </w:rPr>
              <w:t>1-Propanol</w:t>
            </w:r>
          </w:p>
        </w:tc>
        <w:tc>
          <w:tcPr>
            <w:tcW w:w="1680" w:type="dxa"/>
            <w:tcBorders>
              <w:top w:val="nil"/>
              <w:left w:val="nil"/>
              <w:bottom w:val="single" w:sz="8" w:space="0" w:color="auto"/>
              <w:right w:val="single" w:sz="8" w:space="0" w:color="auto"/>
            </w:tcBorders>
            <w:vAlign w:val="bottom"/>
          </w:tcPr>
          <w:p w:rsidR="00EE0B8A" w:rsidRDefault="009B23C6">
            <w:pPr>
              <w:widowControl w:val="0"/>
              <w:autoSpaceDE w:val="0"/>
              <w:autoSpaceDN w:val="0"/>
              <w:adjustRightInd w:val="0"/>
              <w:spacing w:after="0" w:line="292" w:lineRule="exact"/>
              <w:jc w:val="center"/>
              <w:rPr>
                <w:rFonts w:cs="Times New Roman"/>
                <w:sz w:val="24"/>
                <w:szCs w:val="24"/>
              </w:rPr>
            </w:pPr>
            <w:r>
              <w:rPr>
                <w:rFonts w:cs="Times New Roman"/>
                <w:w w:val="89"/>
              </w:rPr>
              <w:t>1193.40</w:t>
            </w:r>
          </w:p>
        </w:tc>
        <w:tc>
          <w:tcPr>
            <w:tcW w:w="1660" w:type="dxa"/>
            <w:tcBorders>
              <w:top w:val="nil"/>
              <w:left w:val="nil"/>
              <w:bottom w:val="single" w:sz="8" w:space="0" w:color="auto"/>
              <w:right w:val="single" w:sz="8" w:space="0" w:color="auto"/>
            </w:tcBorders>
            <w:vAlign w:val="bottom"/>
          </w:tcPr>
          <w:p w:rsidR="00EE0B8A" w:rsidRDefault="009B23C6">
            <w:pPr>
              <w:widowControl w:val="0"/>
              <w:autoSpaceDE w:val="0"/>
              <w:autoSpaceDN w:val="0"/>
              <w:adjustRightInd w:val="0"/>
              <w:spacing w:after="0" w:line="292" w:lineRule="exact"/>
              <w:jc w:val="center"/>
              <w:rPr>
                <w:rFonts w:cs="Times New Roman"/>
                <w:sz w:val="24"/>
                <w:szCs w:val="24"/>
              </w:rPr>
            </w:pPr>
            <w:r>
              <w:rPr>
                <w:rFonts w:cs="Times New Roman"/>
                <w:w w:val="89"/>
              </w:rPr>
              <w:t>1194.00</w:t>
            </w:r>
          </w:p>
        </w:tc>
        <w:tc>
          <w:tcPr>
            <w:tcW w:w="2200" w:type="dxa"/>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92" w:lineRule="exact"/>
              <w:jc w:val="center"/>
              <w:rPr>
                <w:rFonts w:cs="Times New Roman"/>
                <w:sz w:val="24"/>
                <w:szCs w:val="24"/>
              </w:rPr>
            </w:pPr>
            <w:r>
              <w:rPr>
                <w:rFonts w:cs="Times New Roman"/>
                <w:w w:val="95"/>
              </w:rPr>
              <w:t>Thirumaran&amp;</w:t>
            </w: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287"/>
          <w:jc w:val="center"/>
        </w:trPr>
        <w:tc>
          <w:tcPr>
            <w:tcW w:w="880" w:type="dxa"/>
            <w:tcBorders>
              <w:top w:val="nil"/>
              <w:left w:val="single" w:sz="8" w:space="0" w:color="auto"/>
              <w:bottom w:val="single" w:sz="8" w:space="0" w:color="auto"/>
              <w:right w:val="single" w:sz="8" w:space="0" w:color="auto"/>
            </w:tcBorders>
            <w:vAlign w:val="bottom"/>
          </w:tcPr>
          <w:p w:rsidR="00EE0B8A" w:rsidRDefault="009B23C6">
            <w:pPr>
              <w:widowControl w:val="0"/>
              <w:autoSpaceDE w:val="0"/>
              <w:autoSpaceDN w:val="0"/>
              <w:adjustRightInd w:val="0"/>
              <w:spacing w:after="0" w:line="287" w:lineRule="exact"/>
              <w:jc w:val="center"/>
              <w:rPr>
                <w:rFonts w:cs="Times New Roman"/>
                <w:sz w:val="24"/>
                <w:szCs w:val="24"/>
              </w:rPr>
            </w:pPr>
            <w:r>
              <w:rPr>
                <w:rFonts w:cs="Times New Roman"/>
                <w:b/>
                <w:bCs/>
                <w:w w:val="82"/>
              </w:rPr>
              <w:t>3.</w:t>
            </w:r>
          </w:p>
        </w:tc>
        <w:tc>
          <w:tcPr>
            <w:tcW w:w="1660" w:type="dxa"/>
            <w:tcBorders>
              <w:top w:val="nil"/>
              <w:left w:val="nil"/>
              <w:bottom w:val="single" w:sz="8" w:space="0" w:color="auto"/>
              <w:right w:val="single" w:sz="8" w:space="0" w:color="auto"/>
            </w:tcBorders>
            <w:vAlign w:val="bottom"/>
          </w:tcPr>
          <w:p w:rsidR="00EE0B8A" w:rsidRDefault="009B23C6">
            <w:pPr>
              <w:widowControl w:val="0"/>
              <w:autoSpaceDE w:val="0"/>
              <w:autoSpaceDN w:val="0"/>
              <w:adjustRightInd w:val="0"/>
              <w:spacing w:after="0" w:line="287" w:lineRule="exact"/>
              <w:jc w:val="center"/>
              <w:rPr>
                <w:rFonts w:cs="Times New Roman"/>
                <w:sz w:val="24"/>
                <w:szCs w:val="24"/>
              </w:rPr>
            </w:pPr>
            <w:r>
              <w:rPr>
                <w:rFonts w:cs="Times New Roman"/>
                <w:b/>
                <w:bCs/>
                <w:w w:val="91"/>
              </w:rPr>
              <w:t>1-Butanol</w:t>
            </w:r>
          </w:p>
        </w:tc>
        <w:tc>
          <w:tcPr>
            <w:tcW w:w="1680" w:type="dxa"/>
            <w:tcBorders>
              <w:top w:val="nil"/>
              <w:left w:val="nil"/>
              <w:bottom w:val="single" w:sz="8" w:space="0" w:color="auto"/>
              <w:right w:val="single" w:sz="8" w:space="0" w:color="auto"/>
            </w:tcBorders>
            <w:vAlign w:val="bottom"/>
          </w:tcPr>
          <w:p w:rsidR="00EE0B8A" w:rsidRDefault="009B23C6">
            <w:pPr>
              <w:widowControl w:val="0"/>
              <w:autoSpaceDE w:val="0"/>
              <w:autoSpaceDN w:val="0"/>
              <w:adjustRightInd w:val="0"/>
              <w:spacing w:after="0" w:line="287" w:lineRule="exact"/>
              <w:jc w:val="center"/>
              <w:rPr>
                <w:rFonts w:cs="Times New Roman"/>
                <w:sz w:val="24"/>
                <w:szCs w:val="24"/>
              </w:rPr>
            </w:pPr>
            <w:r>
              <w:rPr>
                <w:rFonts w:cs="Times New Roman"/>
                <w:w w:val="89"/>
              </w:rPr>
              <w:t>1230.15</w:t>
            </w:r>
          </w:p>
        </w:tc>
        <w:tc>
          <w:tcPr>
            <w:tcW w:w="1660" w:type="dxa"/>
            <w:tcBorders>
              <w:top w:val="nil"/>
              <w:left w:val="nil"/>
              <w:bottom w:val="single" w:sz="8" w:space="0" w:color="auto"/>
              <w:right w:val="single" w:sz="8" w:space="0" w:color="auto"/>
            </w:tcBorders>
            <w:vAlign w:val="bottom"/>
          </w:tcPr>
          <w:p w:rsidR="00EE0B8A" w:rsidRDefault="009B23C6">
            <w:pPr>
              <w:widowControl w:val="0"/>
              <w:autoSpaceDE w:val="0"/>
              <w:autoSpaceDN w:val="0"/>
              <w:adjustRightInd w:val="0"/>
              <w:spacing w:after="0" w:line="287" w:lineRule="exact"/>
              <w:jc w:val="center"/>
              <w:rPr>
                <w:rFonts w:cs="Times New Roman"/>
                <w:sz w:val="24"/>
                <w:szCs w:val="24"/>
              </w:rPr>
            </w:pPr>
            <w:r>
              <w:rPr>
                <w:rFonts w:cs="Times New Roman"/>
                <w:w w:val="89"/>
              </w:rPr>
              <w:t>1237.10</w:t>
            </w:r>
          </w:p>
        </w:tc>
        <w:tc>
          <w:tcPr>
            <w:tcW w:w="2200" w:type="dxa"/>
            <w:tcBorders>
              <w:top w:val="nil"/>
              <w:left w:val="nil"/>
              <w:bottom w:val="single" w:sz="8" w:space="0" w:color="auto"/>
              <w:right w:val="single" w:sz="8" w:space="0" w:color="auto"/>
            </w:tcBorders>
            <w:vAlign w:val="bottom"/>
          </w:tcPr>
          <w:p w:rsidR="00EE0B8A" w:rsidRDefault="009B23C6">
            <w:pPr>
              <w:widowControl w:val="0"/>
              <w:autoSpaceDE w:val="0"/>
              <w:autoSpaceDN w:val="0"/>
              <w:adjustRightInd w:val="0"/>
              <w:spacing w:after="0" w:line="287" w:lineRule="exact"/>
              <w:jc w:val="center"/>
              <w:rPr>
                <w:rFonts w:cs="Times New Roman"/>
                <w:sz w:val="24"/>
                <w:szCs w:val="24"/>
              </w:rPr>
            </w:pPr>
            <w:r>
              <w:rPr>
                <w:rFonts w:cs="Times New Roman"/>
                <w:w w:val="91"/>
              </w:rPr>
              <w:t>Thenmozhi (2010)</w:t>
            </w: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476"/>
          <w:jc w:val="center"/>
        </w:trPr>
        <w:tc>
          <w:tcPr>
            <w:tcW w:w="880" w:type="dxa"/>
            <w:tcBorders>
              <w:top w:val="nil"/>
              <w:left w:val="single" w:sz="8" w:space="0" w:color="auto"/>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82"/>
              </w:rPr>
              <w:t>4.</w:t>
            </w:r>
          </w:p>
        </w:tc>
        <w:tc>
          <w:tcPr>
            <w:tcW w:w="1660" w:type="dxa"/>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88"/>
              </w:rPr>
              <w:t>1-Pentanol</w:t>
            </w:r>
          </w:p>
        </w:tc>
        <w:tc>
          <w:tcPr>
            <w:tcW w:w="1680" w:type="dxa"/>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w w:val="89"/>
              </w:rPr>
              <w:t>1252.90</w:t>
            </w:r>
          </w:p>
        </w:tc>
        <w:tc>
          <w:tcPr>
            <w:tcW w:w="1660" w:type="dxa"/>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w w:val="89"/>
              </w:rPr>
              <w:t>1258.20</w:t>
            </w:r>
          </w:p>
        </w:tc>
        <w:tc>
          <w:tcPr>
            <w:tcW w:w="2200" w:type="dxa"/>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w w:val="90"/>
              </w:rPr>
              <w:t>Palani et al (2009)</w:t>
            </w: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152"/>
          <w:jc w:val="center"/>
        </w:trPr>
        <w:tc>
          <w:tcPr>
            <w:tcW w:w="880" w:type="dxa"/>
            <w:tcBorders>
              <w:top w:val="nil"/>
              <w:left w:val="single" w:sz="8" w:space="0" w:color="auto"/>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3"/>
                <w:szCs w:val="13"/>
              </w:rPr>
            </w:pPr>
          </w:p>
        </w:tc>
        <w:tc>
          <w:tcPr>
            <w:tcW w:w="166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3"/>
                <w:szCs w:val="13"/>
              </w:rPr>
            </w:pPr>
          </w:p>
        </w:tc>
        <w:tc>
          <w:tcPr>
            <w:tcW w:w="168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3"/>
                <w:szCs w:val="13"/>
              </w:rPr>
            </w:pPr>
          </w:p>
        </w:tc>
        <w:tc>
          <w:tcPr>
            <w:tcW w:w="166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3"/>
                <w:szCs w:val="13"/>
              </w:rPr>
            </w:pPr>
          </w:p>
        </w:tc>
        <w:tc>
          <w:tcPr>
            <w:tcW w:w="220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3"/>
                <w:szCs w:val="13"/>
              </w:rPr>
            </w:pP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262"/>
          <w:jc w:val="center"/>
        </w:trPr>
        <w:tc>
          <w:tcPr>
            <w:tcW w:w="880" w:type="dxa"/>
            <w:vMerge w:val="restart"/>
            <w:tcBorders>
              <w:top w:val="nil"/>
              <w:left w:val="single" w:sz="8" w:space="0" w:color="auto"/>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82"/>
              </w:rPr>
              <w:t>5.</w:t>
            </w:r>
          </w:p>
        </w:tc>
        <w:tc>
          <w:tcPr>
            <w:tcW w:w="166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b/>
                <w:bCs/>
                <w:w w:val="91"/>
              </w:rPr>
              <w:t>1-Hexanol</w:t>
            </w:r>
          </w:p>
        </w:tc>
        <w:tc>
          <w:tcPr>
            <w:tcW w:w="168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w w:val="89"/>
              </w:rPr>
              <w:t>1288.49</w:t>
            </w:r>
          </w:p>
        </w:tc>
        <w:tc>
          <w:tcPr>
            <w:tcW w:w="166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w w:val="89"/>
              </w:rPr>
              <w:t>1289.10</w:t>
            </w:r>
          </w:p>
        </w:tc>
        <w:tc>
          <w:tcPr>
            <w:tcW w:w="2200" w:type="dxa"/>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62" w:lineRule="exact"/>
              <w:jc w:val="center"/>
              <w:rPr>
                <w:rFonts w:cs="Times New Roman"/>
                <w:sz w:val="24"/>
                <w:szCs w:val="24"/>
              </w:rPr>
            </w:pPr>
            <w:r>
              <w:rPr>
                <w:rFonts w:cs="Times New Roman"/>
                <w:w w:val="88"/>
              </w:rPr>
              <w:t>Kannappan et al</w:t>
            </w: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194"/>
          <w:jc w:val="center"/>
        </w:trPr>
        <w:tc>
          <w:tcPr>
            <w:tcW w:w="880" w:type="dxa"/>
            <w:vMerge/>
            <w:tcBorders>
              <w:top w:val="nil"/>
              <w:left w:val="single" w:sz="8" w:space="0" w:color="auto"/>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1660" w:type="dxa"/>
            <w:vMerge/>
            <w:tcBorders>
              <w:top w:val="nil"/>
              <w:left w:val="nil"/>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1680" w:type="dxa"/>
            <w:vMerge/>
            <w:tcBorders>
              <w:top w:val="nil"/>
              <w:left w:val="nil"/>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1660" w:type="dxa"/>
            <w:vMerge/>
            <w:tcBorders>
              <w:top w:val="nil"/>
              <w:left w:val="nil"/>
              <w:bottom w:val="nil"/>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6"/>
                <w:szCs w:val="16"/>
              </w:rPr>
            </w:pPr>
          </w:p>
        </w:tc>
        <w:tc>
          <w:tcPr>
            <w:tcW w:w="2200" w:type="dxa"/>
            <w:vMerge w:val="restart"/>
            <w:tcBorders>
              <w:top w:val="nil"/>
              <w:left w:val="nil"/>
              <w:bottom w:val="nil"/>
              <w:right w:val="single" w:sz="8" w:space="0" w:color="auto"/>
            </w:tcBorders>
            <w:vAlign w:val="bottom"/>
          </w:tcPr>
          <w:p w:rsidR="00EE0B8A" w:rsidRDefault="009B23C6">
            <w:pPr>
              <w:widowControl w:val="0"/>
              <w:autoSpaceDE w:val="0"/>
              <w:autoSpaceDN w:val="0"/>
              <w:adjustRightInd w:val="0"/>
              <w:spacing w:after="0" w:line="240" w:lineRule="auto"/>
              <w:jc w:val="center"/>
              <w:rPr>
                <w:rFonts w:cs="Times New Roman"/>
                <w:sz w:val="24"/>
                <w:szCs w:val="24"/>
              </w:rPr>
            </w:pPr>
            <w:r>
              <w:rPr>
                <w:rFonts w:cs="Times New Roman"/>
                <w:w w:val="90"/>
              </w:rPr>
              <w:t>(2009)</w:t>
            </w: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r w:rsidR="00EE0B8A">
        <w:trPr>
          <w:trHeight w:val="133"/>
          <w:jc w:val="center"/>
        </w:trPr>
        <w:tc>
          <w:tcPr>
            <w:tcW w:w="880" w:type="dxa"/>
            <w:tcBorders>
              <w:top w:val="nil"/>
              <w:left w:val="single" w:sz="8" w:space="0" w:color="auto"/>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166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168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1660" w:type="dxa"/>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2200" w:type="dxa"/>
            <w:vMerge/>
            <w:tcBorders>
              <w:top w:val="nil"/>
              <w:left w:val="nil"/>
              <w:bottom w:val="single" w:sz="8" w:space="0" w:color="auto"/>
              <w:right w:val="single" w:sz="8" w:space="0" w:color="auto"/>
            </w:tcBorders>
            <w:vAlign w:val="bottom"/>
          </w:tcPr>
          <w:p w:rsidR="00EE0B8A" w:rsidRDefault="00EE0B8A">
            <w:pPr>
              <w:widowControl w:val="0"/>
              <w:autoSpaceDE w:val="0"/>
              <w:autoSpaceDN w:val="0"/>
              <w:adjustRightInd w:val="0"/>
              <w:spacing w:after="0" w:line="240" w:lineRule="auto"/>
              <w:rPr>
                <w:rFonts w:cs="Times New Roman"/>
                <w:sz w:val="11"/>
                <w:szCs w:val="11"/>
              </w:rPr>
            </w:pPr>
          </w:p>
        </w:tc>
        <w:tc>
          <w:tcPr>
            <w:tcW w:w="0" w:type="dxa"/>
            <w:tcBorders>
              <w:top w:val="nil"/>
              <w:left w:val="nil"/>
              <w:bottom w:val="nil"/>
              <w:right w:val="nil"/>
            </w:tcBorders>
            <w:vAlign w:val="bottom"/>
          </w:tcPr>
          <w:p w:rsidR="00EE0B8A" w:rsidRDefault="00EE0B8A">
            <w:pPr>
              <w:widowControl w:val="0"/>
              <w:autoSpaceDE w:val="0"/>
              <w:autoSpaceDN w:val="0"/>
              <w:adjustRightInd w:val="0"/>
              <w:spacing w:after="0" w:line="240" w:lineRule="auto"/>
              <w:rPr>
                <w:rFonts w:cs="Times New Roman"/>
                <w:sz w:val="2"/>
                <w:szCs w:val="2"/>
              </w:rPr>
            </w:pPr>
          </w:p>
        </w:tc>
      </w:tr>
    </w:tbl>
    <w:p w:rsidR="00EE0B8A" w:rsidRDefault="00EE0B8A">
      <w:pPr>
        <w:widowControl w:val="0"/>
        <w:autoSpaceDE w:val="0"/>
        <w:autoSpaceDN w:val="0"/>
        <w:adjustRightInd w:val="0"/>
        <w:spacing w:after="0" w:line="240" w:lineRule="auto"/>
        <w:rPr>
          <w:rFonts w:cs="Times New Roman"/>
          <w:sz w:val="24"/>
          <w:szCs w:val="24"/>
        </w:rPr>
      </w:pPr>
    </w:p>
    <w:p w:rsidR="00EE0B8A" w:rsidRDefault="00EE0B8A">
      <w:pPr>
        <w:widowControl w:val="0"/>
        <w:autoSpaceDE w:val="0"/>
        <w:autoSpaceDN w:val="0"/>
        <w:adjustRightInd w:val="0"/>
        <w:spacing w:after="0" w:line="240" w:lineRule="auto"/>
        <w:rPr>
          <w:rFonts w:cs="Times New Roman"/>
          <w:sz w:val="24"/>
          <w:szCs w:val="24"/>
        </w:rPr>
      </w:pPr>
    </w:p>
    <w:p w:rsidR="00EE0B8A" w:rsidRDefault="00EE0B8A">
      <w:pPr>
        <w:widowControl w:val="0"/>
        <w:autoSpaceDE w:val="0"/>
        <w:autoSpaceDN w:val="0"/>
        <w:adjustRightInd w:val="0"/>
        <w:spacing w:after="0" w:line="240" w:lineRule="auto"/>
        <w:rPr>
          <w:rFonts w:cs="Times New Roman"/>
          <w:sz w:val="24"/>
          <w:szCs w:val="24"/>
        </w:rPr>
      </w:pPr>
    </w:p>
    <w:p w:rsidR="00EE0B8A" w:rsidRDefault="00EE0B8A">
      <w:pPr>
        <w:widowControl w:val="0"/>
        <w:autoSpaceDE w:val="0"/>
        <w:autoSpaceDN w:val="0"/>
        <w:adjustRightInd w:val="0"/>
        <w:spacing w:after="0" w:line="240" w:lineRule="auto"/>
        <w:rPr>
          <w:rFonts w:cs="Times New Roman"/>
          <w:sz w:val="24"/>
          <w:szCs w:val="24"/>
        </w:rPr>
      </w:pPr>
    </w:p>
    <w:p w:rsidR="00EE0B8A" w:rsidRDefault="00EE0B8A">
      <w:pPr>
        <w:keepNext/>
        <w:widowControl w:val="0"/>
        <w:autoSpaceDE w:val="0"/>
        <w:autoSpaceDN w:val="0"/>
        <w:adjustRightInd w:val="0"/>
        <w:spacing w:after="0" w:line="240" w:lineRule="auto"/>
        <w:jc w:val="center"/>
      </w:pPr>
    </w:p>
    <w:p w:rsidR="00EE0B8A" w:rsidRDefault="00EE0B8A">
      <w:pPr>
        <w:pStyle w:val="Tableofcontentchapterlist"/>
        <w:numPr>
          <w:ilvl w:val="0"/>
          <w:numId w:val="0"/>
        </w:numPr>
        <w:ind w:left="432"/>
        <w:rPr>
          <w:rFonts w:hint="eastAsia"/>
        </w:rPr>
      </w:pPr>
      <w:bookmarkStart w:id="22" w:name="_Toc416195007"/>
      <w:bookmarkStart w:id="23" w:name="_Toc416195187"/>
      <w:bookmarkStart w:id="24" w:name="_Toc416195233"/>
      <w:bookmarkStart w:id="25" w:name="_Toc416195311"/>
    </w:p>
    <w:p w:rsidR="00EE0B8A" w:rsidRDefault="00EE0B8A">
      <w:pPr>
        <w:pStyle w:val="ListParagraph"/>
        <w:numPr>
          <w:ilvl w:val="0"/>
          <w:numId w:val="6"/>
        </w:numPr>
        <w:contextualSpacing w:val="0"/>
        <w:outlineLvl w:val="1"/>
        <w:rPr>
          <w:rFonts w:ascii="Times New Roman Bold" w:hAnsi="Times New Roman Bold" w:cs="Times New Roman" w:hint="eastAsia"/>
          <w:b w:val="0"/>
          <w:bCs/>
          <w:vanish/>
          <w:lang w:val="en-GB"/>
        </w:rPr>
      </w:pPr>
    </w:p>
    <w:bookmarkEnd w:id="22"/>
    <w:bookmarkEnd w:id="23"/>
    <w:bookmarkEnd w:id="24"/>
    <w:bookmarkEnd w:id="25"/>
    <w:p w:rsidR="00EE0B8A" w:rsidRDefault="00EE0B8A">
      <w:pPr>
        <w:keepNext/>
        <w:jc w:val="center"/>
      </w:pPr>
    </w:p>
    <w:p w:rsidR="00EE0B8A" w:rsidRDefault="00EE0B8A"/>
    <w:p w:rsidR="00EE0B8A" w:rsidRDefault="00EE0B8A">
      <w:pPr>
        <w:pStyle w:val="cfrReferHead"/>
      </w:pPr>
      <w:bookmarkStart w:id="26" w:name="page63"/>
      <w:bookmarkStart w:id="27" w:name="page61"/>
      <w:bookmarkStart w:id="28" w:name="page60"/>
      <w:bookmarkStart w:id="29" w:name="_Toc418848731"/>
      <w:bookmarkEnd w:id="26"/>
      <w:bookmarkEnd w:id="27"/>
      <w:bookmarkEnd w:id="28"/>
    </w:p>
    <w:p w:rsidR="00EE0B8A" w:rsidRDefault="00EE0B8A">
      <w:pPr>
        <w:pStyle w:val="cfrReferHead"/>
      </w:pPr>
    </w:p>
    <w:p w:rsidR="00EE0B8A" w:rsidRDefault="009B23C6">
      <w:pPr>
        <w:pStyle w:val="cfrReferHead"/>
      </w:pPr>
      <w:r>
        <w:lastRenderedPageBreak/>
        <w:t xml:space="preserve">APPENDIX </w:t>
      </w:r>
      <w:bookmarkEnd w:id="29"/>
    </w:p>
    <w:p w:rsidR="00EE0B8A" w:rsidRDefault="00EE0B8A">
      <w:pPr>
        <w:pStyle w:val="cfrReferHead"/>
      </w:pPr>
    </w:p>
    <w:p w:rsidR="00EE0B8A" w:rsidRDefault="00EE0B8A">
      <w:pPr>
        <w:pStyle w:val="cfrReferHead"/>
      </w:pPr>
    </w:p>
    <w:p w:rsidR="00EE0B8A" w:rsidRDefault="00EE0B8A">
      <w:pPr>
        <w:pStyle w:val="cfrReferHead"/>
      </w:pPr>
    </w:p>
    <w:p w:rsidR="00EE0B8A" w:rsidRDefault="00EE0B8A">
      <w:pPr>
        <w:pStyle w:val="cfrReferHead"/>
      </w:pPr>
    </w:p>
    <w:p w:rsidR="00EE0B8A" w:rsidRDefault="00EE0B8A">
      <w:pPr>
        <w:pStyle w:val="cfrReferHead"/>
      </w:pPr>
    </w:p>
    <w:p w:rsidR="00EE0B8A" w:rsidRDefault="00EE0B8A">
      <w:pPr>
        <w:pStyle w:val="cfrReferHead"/>
      </w:pPr>
    </w:p>
    <w:p w:rsidR="00E86BC1" w:rsidRDefault="00E86BC1">
      <w:pPr>
        <w:pStyle w:val="cfrReferHead"/>
      </w:pPr>
      <w:bookmarkStart w:id="30" w:name="_Toc418848732"/>
    </w:p>
    <w:p w:rsidR="00E86BC1" w:rsidRDefault="00E86BC1">
      <w:pPr>
        <w:pStyle w:val="cfrReferHead"/>
      </w:pPr>
    </w:p>
    <w:p w:rsidR="00EE0B8A" w:rsidRDefault="009B23C6">
      <w:pPr>
        <w:pStyle w:val="cfrReferHead"/>
      </w:pPr>
      <w:r>
        <w:lastRenderedPageBreak/>
        <w:t>REFERENCES</w:t>
      </w:r>
      <w:bookmarkEnd w:id="30"/>
    </w:p>
    <w:p w:rsidR="00EE0B8A" w:rsidRDefault="009B23C6">
      <w:pPr>
        <w:pStyle w:val="Bibliography1"/>
      </w:pPr>
      <w:r>
        <w:fldChar w:fldCharType="begin"/>
      </w:r>
      <w:r>
        <w:instrText xml:space="preserve"> BIBLIOGRAPHY  \l 1033 </w:instrText>
      </w:r>
      <w:r>
        <w:fldChar w:fldCharType="separate"/>
      </w:r>
      <w:r>
        <w:t>Aghion, P &amp; Durlof, S 2005, Handbook of Economic Growth, Elsevier books, Amsterdam.</w:t>
      </w:r>
    </w:p>
    <w:p w:rsidR="00EE0B8A" w:rsidRDefault="009B23C6">
      <w:pPr>
        <w:pStyle w:val="Bibliography1"/>
      </w:pPr>
      <w:r>
        <w:t>Albert, Le 1975, Nuclear Model, Hoxen, New York.</w:t>
      </w:r>
    </w:p>
    <w:p w:rsidR="00EE0B8A" w:rsidRDefault="009B23C6">
      <w:pPr>
        <w:pStyle w:val="Bibliography1"/>
      </w:pPr>
      <w:r>
        <w:t>Alishahi, K.L , Marvasti, F &amp; Aref Lee Mathew 2009, 'Bounds on the sum capacity of synchronous binary CDMA channels', Journal of Chemical Education, Vol. 55, no. 8,  pp. 3577-3593.</w:t>
      </w:r>
    </w:p>
    <w:p w:rsidR="00EE0B8A" w:rsidRDefault="009B23C6">
      <w:pPr>
        <w:pStyle w:val="Bibliography1"/>
      </w:pPr>
      <w:r>
        <w:t>Allington Bennett Lementon 2009, How to write, PHI, New York.</w:t>
      </w:r>
    </w:p>
    <w:p w:rsidR="00EE0B8A" w:rsidRDefault="009B23C6">
      <w:pPr>
        <w:pStyle w:val="Bibliography1"/>
      </w:pPr>
      <w:r>
        <w:t>Allington 2009, 'How to write Bibliographies', Bibliographies Methodology, Vol. 100,  p. 55.</w:t>
      </w:r>
    </w:p>
    <w:p w:rsidR="00EE0B8A" w:rsidRDefault="009B23C6">
      <w:pPr>
        <w:pStyle w:val="Bibliography1"/>
      </w:pPr>
      <w:r>
        <w:t xml:space="preserve">Australian Securities. 2009. </w:t>
      </w:r>
      <w:r>
        <w:rPr>
          <w:i/>
          <w:iCs/>
        </w:rPr>
        <w:t>Market information</w:t>
      </w:r>
      <w:r>
        <w:t>. Available from : &lt;http://www.asx.com.au/professionals/market_information/index.htm&gt; [05 July 2009].</w:t>
      </w:r>
    </w:p>
    <w:p w:rsidR="00EE0B8A" w:rsidRDefault="009B23C6">
      <w:pPr>
        <w:pStyle w:val="Bibliography1"/>
      </w:pPr>
      <w:r>
        <w:t>Morrison, RT &amp; Nelson, BR 2001, Organic Chemistry, Prentice Hall of India Pvt. Ltd., New Delhi.</w:t>
      </w:r>
    </w:p>
    <w:p w:rsidR="00EE0B8A" w:rsidRDefault="009B23C6">
      <w:pPr>
        <w:pStyle w:val="Bibliography1"/>
      </w:pPr>
      <w:r>
        <w:t>Riley, D 1992, 'Industrial relations in Australian Education', in Contemporary Australasian industrial relations : proceeding of the sixth AIRAANZ conference , ed. Blackmur, AIRAANZ, Sydney, pp. 124-140.</w:t>
      </w:r>
    </w:p>
    <w:p w:rsidR="00EE0B8A" w:rsidRDefault="009B23C6">
      <w:pPr>
        <w:pStyle w:val="Bibliography1"/>
      </w:pPr>
      <w:r>
        <w:t>Samuel, S 2006, Inorganic Chemistry, Oxford, NewDelhi.</w:t>
      </w:r>
    </w:p>
    <w:p w:rsidR="00EE0B8A" w:rsidRDefault="009B23C6">
      <w:pPr>
        <w:pStyle w:val="Bibliography1"/>
      </w:pPr>
      <w:r>
        <w:t>Sarbjeet singh &amp; Seema Bawa 2010, Enabling Trust and Privacy based Access for grid services.</w:t>
      </w:r>
    </w:p>
    <w:p w:rsidR="00EE0B8A" w:rsidRDefault="009B23C6">
      <w:pPr>
        <w:pStyle w:val="Bibliography1"/>
      </w:pPr>
      <w:r>
        <w:t>Temperly &amp; Trevena, DH 1978, Liquids and their properties, John Wiley and Sons, New York.</w:t>
      </w:r>
    </w:p>
    <w:p w:rsidR="00EE0B8A" w:rsidRDefault="009B23C6">
      <w:pPr>
        <w:pStyle w:val="cfrReferHead"/>
      </w:pPr>
      <w:r>
        <w:fldChar w:fldCharType="end"/>
      </w:r>
    </w:p>
    <w:p w:rsidR="00EE0B8A" w:rsidRDefault="00EE0B8A"/>
    <w:sectPr w:rsidR="00EE0B8A">
      <w:pgSz w:w="11909" w:h="16834"/>
      <w:pgMar w:top="1872" w:right="1584" w:bottom="1440" w:left="2016" w:header="720" w:footer="288" w:gutter="0"/>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3663" w:rsidRDefault="00623663">
      <w:pPr>
        <w:spacing w:line="240" w:lineRule="auto"/>
      </w:pPr>
      <w:r>
        <w:separator/>
      </w:r>
    </w:p>
  </w:endnote>
  <w:endnote w:type="continuationSeparator" w:id="0">
    <w:p w:rsidR="00623663" w:rsidRDefault="006236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Times New">
    <w:altName w:val="Times New Roman"/>
    <w:charset w:val="00"/>
    <w:family w:val="roman"/>
    <w:pitch w:val="default"/>
    <w:sig w:usb0="00000000"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pitch w:val="default"/>
  </w:font>
  <w:font w:name="Frutiger 55 Roman">
    <w:altName w:val="Segoe Print"/>
    <w:charset w:val="00"/>
    <w:family w:val="roman"/>
    <w:pitch w:val="default"/>
    <w:sig w:usb0="00000000" w:usb1="00000000" w:usb2="00000000" w:usb3="00000000" w:csb0="00000001" w:csb1="00000000"/>
  </w:font>
  <w:font w:name="ヒラギノ角ゴ Pro W3">
    <w:altName w:val="MS Mincho"/>
    <w:charset w:val="80"/>
    <w:family w:val="auto"/>
    <w:pitch w:val="default"/>
    <w:sig w:usb0="00000000" w:usb1="00000000" w:usb2="01000407" w:usb3="00000000" w:csb0="00020000" w:csb1="00000000"/>
  </w:font>
  <w:font w:name="LFCFMP+TimesNewRoman,Bold">
    <w:altName w:val="Times New Roman"/>
    <w:charset w:val="00"/>
    <w:family w:val="roman"/>
    <w:pitch w:val="default"/>
    <w:sig w:usb0="00000000" w:usb1="00000000" w:usb2="00000000" w:usb3="00000000" w:csb0="00000001" w:csb1="00000000"/>
  </w:font>
  <w:font w:name="Times">
    <w:altName w:val="Times New Roman"/>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EAB" w:rsidRDefault="00FA5EAB">
    <w:pPr>
      <w:spacing w:after="0" w:line="240"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EAB" w:rsidRDefault="00FA5EAB">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EAB" w:rsidRDefault="00FA5EAB">
    <w:pPr>
      <w:spacing w:after="0" w:line="240" w:lineRule="auto"/>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EAB" w:rsidRDefault="00FA5EAB">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3663" w:rsidRDefault="00623663">
      <w:pPr>
        <w:spacing w:after="0"/>
      </w:pPr>
      <w:r>
        <w:separator/>
      </w:r>
    </w:p>
  </w:footnote>
  <w:footnote w:type="continuationSeparator" w:id="0">
    <w:p w:rsidR="00623663" w:rsidRDefault="0062366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EAB" w:rsidRDefault="00FA5EAB">
    <w:pPr>
      <w:spacing w:after="0" w:line="240" w:lineRule="aut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EAB" w:rsidRDefault="00FA5EAB">
    <w:pPr>
      <w:pStyle w:val="Header"/>
      <w:jc w:val="right"/>
    </w:pPr>
  </w:p>
  <w:p w:rsidR="00FA5EAB" w:rsidRDefault="00FA5EAB">
    <w:pPr>
      <w:pStyle w:val="Header"/>
    </w:pPr>
  </w:p>
  <w:p w:rsidR="00FA5EAB" w:rsidRDefault="00FA5EA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EAB" w:rsidRDefault="00FA5EAB">
    <w:pPr>
      <w:spacing w:after="0" w:line="240" w:lineRule="auto"/>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7354177"/>
      <w:docPartObj>
        <w:docPartGallery w:val="AutoText"/>
      </w:docPartObj>
    </w:sdtPr>
    <w:sdtEndPr/>
    <w:sdtContent>
      <w:p w:rsidR="00FA5EAB" w:rsidRDefault="00FA5EAB">
        <w:pPr>
          <w:pStyle w:val="Header"/>
          <w:jc w:val="right"/>
        </w:pPr>
        <w:r>
          <w:fldChar w:fldCharType="begin"/>
        </w:r>
        <w:r>
          <w:instrText xml:space="preserve"> PAGE   \* MERGEFORMAT </w:instrText>
        </w:r>
        <w:r>
          <w:fldChar w:fldCharType="separate"/>
        </w:r>
        <w:r w:rsidR="00125A05">
          <w:rPr>
            <w:noProof/>
          </w:rPr>
          <w:t>vi</w:t>
        </w:r>
        <w:r>
          <w:fldChar w:fldCharType="end"/>
        </w:r>
      </w:p>
    </w:sdtContent>
  </w:sdt>
  <w:p w:rsidR="00FA5EAB" w:rsidRDefault="00FA5EAB">
    <w:pPr>
      <w:pStyle w:val="Header"/>
    </w:pPr>
  </w:p>
  <w:p w:rsidR="00FA5EAB" w:rsidRDefault="00FA5E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DE5"/>
    <w:multiLevelType w:val="multilevel"/>
    <w:tmpl w:val="00000DE5"/>
    <w:lvl w:ilvl="0">
      <w:start w:val="8"/>
      <w:numFmt w:val="decimal"/>
      <w:lvlText w:val="2.6.%1"/>
      <w:lvlJc w:val="left"/>
      <w:pPr>
        <w:tabs>
          <w:tab w:val="left" w:pos="720"/>
        </w:tabs>
        <w:ind w:left="720" w:hanging="360"/>
      </w:pPr>
    </w:lvl>
    <w:lvl w:ilvl="1">
      <w:start w:val="1"/>
      <w:numFmt w:val="lowerRoman"/>
      <w:pStyle w:val="cfrListpoint"/>
      <w:lvlText w:val="%2."/>
      <w:lvlJc w:val="left"/>
      <w:pPr>
        <w:tabs>
          <w:tab w:val="left" w:pos="1440"/>
        </w:tabs>
        <w:ind w:left="144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5ED0"/>
    <w:multiLevelType w:val="multilevel"/>
    <w:tmpl w:val="00005ED0"/>
    <w:lvl w:ilvl="0">
      <w:start w:val="1"/>
      <w:numFmt w:val="lowerRoman"/>
      <w:lvlText w:val="%1)"/>
      <w:lvlJc w:val="left"/>
      <w:pPr>
        <w:tabs>
          <w:tab w:val="left"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3E7E51"/>
    <w:multiLevelType w:val="multilevel"/>
    <w:tmpl w:val="163E7E51"/>
    <w:lvl w:ilvl="0">
      <w:start w:val="1"/>
      <w:numFmt w:val="decimal"/>
      <w:pStyle w:val="cfrReferDetail"/>
      <w:lvlText w:val="%1."/>
      <w:lvlJc w:val="left"/>
      <w:pPr>
        <w:ind w:left="2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C263F77"/>
    <w:multiLevelType w:val="multilevel"/>
    <w:tmpl w:val="3C263F77"/>
    <w:lvl w:ilvl="0">
      <w:start w:val="1"/>
      <w:numFmt w:val="decimal"/>
      <w:lvlText w:val="CHApter %1"/>
      <w:lvlJc w:val="center"/>
      <w:pPr>
        <w:ind w:left="864" w:hanging="72"/>
      </w:pPr>
      <w:rPr>
        <w:rFonts w:ascii="Times New Roman" w:hAnsi="Times New Roman" w:hint="default"/>
        <w:b/>
        <w:caps/>
        <w:strike w:val="0"/>
        <w:dstrike w:val="0"/>
        <w:vanish w:val="0"/>
        <w:color w:val="000000"/>
        <w:sz w:val="28"/>
        <w:vertAlign w:val="baseline"/>
      </w:rPr>
    </w:lvl>
    <w:lvl w:ilvl="1">
      <w:start w:val="1"/>
      <w:numFmt w:val="decimal"/>
      <w:lvlRestart w:val="0"/>
      <w:lvlText w:val="%2.%1"/>
      <w:lvlJc w:val="left"/>
      <w:pPr>
        <w:ind w:left="1224" w:hanging="360"/>
      </w:pPr>
      <w:rPr>
        <w:rFonts w:ascii="Times New Roman" w:hAnsi="Times New Roman" w:hint="default"/>
        <w:b/>
        <w:sz w:val="26"/>
      </w:rPr>
    </w:lvl>
    <w:lvl w:ilvl="2">
      <w:start w:val="1"/>
      <w:numFmt w:val="decimal"/>
      <w:pStyle w:val="ListNumber3"/>
      <w:lvlText w:val="%3.%1.%2"/>
      <w:lvlJc w:val="left"/>
      <w:pPr>
        <w:ind w:left="1584" w:hanging="360"/>
      </w:pPr>
      <w:rPr>
        <w:rFonts w:ascii="Times New Roman" w:hAnsi="Times New Roman" w:hint="default"/>
        <w:sz w:val="26"/>
      </w:rPr>
    </w:lvl>
    <w:lvl w:ilvl="3">
      <w:start w:val="1"/>
      <w:numFmt w:val="decimal"/>
      <w:lvlText w:val="(%4)"/>
      <w:lvlJc w:val="left"/>
      <w:pPr>
        <w:ind w:left="1944" w:hanging="360"/>
      </w:pPr>
      <w:rPr>
        <w:rFonts w:hint="default"/>
      </w:rPr>
    </w:lvl>
    <w:lvl w:ilvl="4">
      <w:start w:val="1"/>
      <w:numFmt w:val="lowerLetter"/>
      <w:lvlText w:val="(%5)"/>
      <w:lvlJc w:val="left"/>
      <w:pPr>
        <w:ind w:left="2304" w:hanging="360"/>
      </w:pPr>
      <w:rPr>
        <w:rFonts w:hint="default"/>
      </w:rPr>
    </w:lvl>
    <w:lvl w:ilvl="5">
      <w:start w:val="1"/>
      <w:numFmt w:val="lowerRoman"/>
      <w:lvlText w:val="(%6)"/>
      <w:lvlJc w:val="left"/>
      <w:pPr>
        <w:ind w:left="2664" w:hanging="360"/>
      </w:pPr>
      <w:rPr>
        <w:rFonts w:hint="default"/>
      </w:rPr>
    </w:lvl>
    <w:lvl w:ilvl="6">
      <w:start w:val="1"/>
      <w:numFmt w:val="decimal"/>
      <w:lvlText w:val="%7."/>
      <w:lvlJc w:val="left"/>
      <w:pPr>
        <w:ind w:left="3024" w:hanging="360"/>
      </w:pPr>
      <w:rPr>
        <w:rFonts w:hint="default"/>
      </w:rPr>
    </w:lvl>
    <w:lvl w:ilvl="7">
      <w:start w:val="1"/>
      <w:numFmt w:val="lowerLetter"/>
      <w:lvlText w:val="%8."/>
      <w:lvlJc w:val="left"/>
      <w:pPr>
        <w:ind w:left="3384" w:hanging="360"/>
      </w:pPr>
      <w:rPr>
        <w:rFonts w:hint="default"/>
      </w:rPr>
    </w:lvl>
    <w:lvl w:ilvl="8">
      <w:start w:val="1"/>
      <w:numFmt w:val="lowerRoman"/>
      <w:lvlText w:val="%9."/>
      <w:lvlJc w:val="left"/>
      <w:pPr>
        <w:ind w:left="3744" w:hanging="360"/>
      </w:pPr>
      <w:rPr>
        <w:rFonts w:hint="default"/>
      </w:rPr>
    </w:lvl>
  </w:abstractNum>
  <w:abstractNum w:abstractNumId="4" w15:restartNumberingAfterBreak="0">
    <w:nsid w:val="437061CE"/>
    <w:multiLevelType w:val="multilevel"/>
    <w:tmpl w:val="E4B462AE"/>
    <w:lvl w:ilvl="0">
      <w:start w:val="1"/>
      <w:numFmt w:val="decimal"/>
      <w:pStyle w:val="TOC3"/>
      <w:lvlText w:val="%1"/>
      <w:lvlJc w:val="left"/>
      <w:pPr>
        <w:ind w:left="1224" w:hanging="360"/>
      </w:pPr>
      <w:rPr>
        <w:rFonts w:hint="default"/>
        <w:b/>
        <w:i w:val="0"/>
        <w:sz w:val="26"/>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5" w15:restartNumberingAfterBreak="0">
    <w:nsid w:val="4A281701"/>
    <w:multiLevelType w:val="multilevel"/>
    <w:tmpl w:val="4A281701"/>
    <w:lvl w:ilvl="0">
      <w:start w:val="1"/>
      <w:numFmt w:val="lowerRoman"/>
      <w:lvlText w:val="%1."/>
      <w:lvlJc w:val="right"/>
      <w:pPr>
        <w:ind w:left="1656" w:hanging="360"/>
      </w:pPr>
    </w:lvl>
    <w:lvl w:ilvl="1">
      <w:start w:val="1"/>
      <w:numFmt w:val="lowerLetter"/>
      <w:lvlText w:val="%2."/>
      <w:lvlJc w:val="left"/>
      <w:pPr>
        <w:ind w:left="2376" w:hanging="360"/>
      </w:pPr>
    </w:lvl>
    <w:lvl w:ilvl="2">
      <w:start w:val="1"/>
      <w:numFmt w:val="lowerRoman"/>
      <w:lvlText w:val="%3."/>
      <w:lvlJc w:val="right"/>
      <w:pPr>
        <w:ind w:left="3096" w:hanging="180"/>
      </w:pPr>
    </w:lvl>
    <w:lvl w:ilvl="3">
      <w:start w:val="1"/>
      <w:numFmt w:val="decimal"/>
      <w:lvlText w:val="%4."/>
      <w:lvlJc w:val="left"/>
      <w:pPr>
        <w:ind w:left="3816" w:hanging="360"/>
      </w:pPr>
    </w:lvl>
    <w:lvl w:ilvl="4">
      <w:start w:val="1"/>
      <w:numFmt w:val="lowerLetter"/>
      <w:lvlText w:val="%5."/>
      <w:lvlJc w:val="left"/>
      <w:pPr>
        <w:ind w:left="4536" w:hanging="360"/>
      </w:pPr>
    </w:lvl>
    <w:lvl w:ilvl="5">
      <w:start w:val="1"/>
      <w:numFmt w:val="lowerRoman"/>
      <w:lvlText w:val="%6."/>
      <w:lvlJc w:val="right"/>
      <w:pPr>
        <w:ind w:left="5256" w:hanging="180"/>
      </w:pPr>
    </w:lvl>
    <w:lvl w:ilvl="6">
      <w:start w:val="1"/>
      <w:numFmt w:val="decimal"/>
      <w:lvlText w:val="%7."/>
      <w:lvlJc w:val="left"/>
      <w:pPr>
        <w:ind w:left="5976" w:hanging="360"/>
      </w:pPr>
    </w:lvl>
    <w:lvl w:ilvl="7">
      <w:start w:val="1"/>
      <w:numFmt w:val="lowerLetter"/>
      <w:lvlText w:val="%8."/>
      <w:lvlJc w:val="left"/>
      <w:pPr>
        <w:ind w:left="6696" w:hanging="360"/>
      </w:pPr>
    </w:lvl>
    <w:lvl w:ilvl="8">
      <w:start w:val="1"/>
      <w:numFmt w:val="lowerRoman"/>
      <w:lvlText w:val="%9."/>
      <w:lvlJc w:val="right"/>
      <w:pPr>
        <w:ind w:left="7416" w:hanging="180"/>
      </w:pPr>
    </w:lvl>
  </w:abstractNum>
  <w:abstractNum w:abstractNumId="6" w15:restartNumberingAfterBreak="0">
    <w:nsid w:val="58EC19DF"/>
    <w:multiLevelType w:val="multilevel"/>
    <w:tmpl w:val="576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D3108"/>
    <w:multiLevelType w:val="multilevel"/>
    <w:tmpl w:val="661D3108"/>
    <w:lvl w:ilvl="0">
      <w:start w:val="1"/>
      <w:numFmt w:val="decimal"/>
      <w:pStyle w:val="Bibliography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39355B"/>
    <w:multiLevelType w:val="multilevel"/>
    <w:tmpl w:val="7A39355B"/>
    <w:lvl w:ilvl="0">
      <w:start w:val="1"/>
      <w:numFmt w:val="decimal"/>
      <w:pStyle w:val="Heading1"/>
      <w:suff w:val="nothing"/>
      <w:lvlText w:val="Chapter %1"/>
      <w:lvlJc w:val="left"/>
      <w:pPr>
        <w:ind w:left="6100" w:hanging="1138"/>
      </w:pPr>
      <w:rPr>
        <w:rFonts w:ascii="Times New Roman" w:hAnsi="Times New Roman" w:hint="default"/>
        <w:b/>
        <w:i w:val="0"/>
        <w:caps/>
        <w:strike w:val="0"/>
        <w:dstrike w:val="0"/>
        <w:vanish w:val="0"/>
        <w:color w:val="000000"/>
        <w:sz w:val="28"/>
        <w:vertAlign w:val="baseline"/>
      </w:rPr>
    </w:lvl>
    <w:lvl w:ilvl="1">
      <w:start w:val="1"/>
      <w:numFmt w:val="decimal"/>
      <w:pStyle w:val="Heading2"/>
      <w:lvlText w:val="%1.%2"/>
      <w:lvlJc w:val="left"/>
      <w:pPr>
        <w:ind w:left="1138" w:hanging="1138"/>
      </w:pPr>
      <w:rPr>
        <w:rFonts w:hint="default"/>
      </w:rPr>
    </w:lvl>
    <w:lvl w:ilvl="2">
      <w:start w:val="1"/>
      <w:numFmt w:val="decimal"/>
      <w:pStyle w:val="Heading3"/>
      <w:lvlText w:val="%1.%2.%3"/>
      <w:lvlJc w:val="left"/>
      <w:pPr>
        <w:ind w:left="1138" w:hanging="1138"/>
      </w:pPr>
      <w:rPr>
        <w:rFonts w:hint="default"/>
      </w:rPr>
    </w:lvl>
    <w:lvl w:ilvl="3">
      <w:start w:val="1"/>
      <w:numFmt w:val="decimal"/>
      <w:pStyle w:val="Heading4"/>
      <w:lvlText w:val="%1.%2.%3.%4"/>
      <w:lvlJc w:val="left"/>
      <w:pPr>
        <w:ind w:left="1138" w:hanging="1138"/>
      </w:pPr>
      <w:rPr>
        <w:rFonts w:hint="default"/>
      </w:rPr>
    </w:lvl>
    <w:lvl w:ilvl="4">
      <w:start w:val="1"/>
      <w:numFmt w:val="decimal"/>
      <w:pStyle w:val="Heading5"/>
      <w:lvlText w:val="%1.%2.%3.%4.%5"/>
      <w:lvlJc w:val="left"/>
      <w:pPr>
        <w:ind w:left="1138" w:hanging="1138"/>
      </w:pPr>
      <w:rPr>
        <w:rFonts w:hint="default"/>
      </w:rPr>
    </w:lvl>
    <w:lvl w:ilvl="5">
      <w:start w:val="1"/>
      <w:numFmt w:val="decimal"/>
      <w:pStyle w:val="Heading6"/>
      <w:lvlText w:val="%1.%2.%3.%4.%5.%6"/>
      <w:lvlJc w:val="left"/>
      <w:pPr>
        <w:ind w:left="1138" w:hanging="1138"/>
      </w:pPr>
      <w:rPr>
        <w:rFonts w:hint="default"/>
      </w:rPr>
    </w:lvl>
    <w:lvl w:ilvl="6">
      <w:start w:val="1"/>
      <w:numFmt w:val="decimal"/>
      <w:lvlText w:val="%1.%2.%3.%4.%5.%6.%7"/>
      <w:lvlJc w:val="left"/>
      <w:pPr>
        <w:tabs>
          <w:tab w:val="left" w:pos="7200"/>
        </w:tabs>
        <w:ind w:left="1138" w:hanging="1138"/>
      </w:pPr>
      <w:rPr>
        <w:rFonts w:hint="default"/>
      </w:rPr>
    </w:lvl>
    <w:lvl w:ilvl="7">
      <w:start w:val="1"/>
      <w:numFmt w:val="decimal"/>
      <w:lvlText w:val="%1.%2.%3.%4.%5.%6.%7.%8"/>
      <w:lvlJc w:val="left"/>
      <w:pPr>
        <w:ind w:left="1138" w:hanging="1138"/>
      </w:pPr>
      <w:rPr>
        <w:rFonts w:hint="default"/>
      </w:rPr>
    </w:lvl>
    <w:lvl w:ilvl="8">
      <w:start w:val="1"/>
      <w:numFmt w:val="decimal"/>
      <w:lvlText w:val="%1.%2.%3.%4.%5.%6.%7.%8.%9"/>
      <w:lvlJc w:val="left"/>
      <w:pPr>
        <w:ind w:left="1138" w:hanging="1138"/>
      </w:pPr>
      <w:rPr>
        <w:rFonts w:hint="default"/>
      </w:rPr>
    </w:lvl>
  </w:abstractNum>
  <w:abstractNum w:abstractNumId="9" w15:restartNumberingAfterBreak="0">
    <w:nsid w:val="7CFD3EDE"/>
    <w:multiLevelType w:val="multilevel"/>
    <w:tmpl w:val="7CFD3EDE"/>
    <w:lvl w:ilvl="0">
      <w:start w:val="1"/>
      <w:numFmt w:val="decimal"/>
      <w:lvlText w:val="%1"/>
      <w:lvlJc w:val="left"/>
      <w:pPr>
        <w:ind w:left="360" w:hanging="360"/>
      </w:pPr>
      <w:rPr>
        <w:rFonts w:ascii="Times New Roman" w:hAnsi="Times New Roman" w:hint="default"/>
        <w:sz w:val="24"/>
      </w:rPr>
    </w:lvl>
    <w:lvl w:ilvl="1">
      <w:start w:val="1"/>
      <w:numFmt w:val="decimal"/>
      <w:pStyle w:val="Tableofcontentchapterlist"/>
      <w:lvlText w:val="Figure %1.%2"/>
      <w:lvlJc w:val="left"/>
      <w:pPr>
        <w:ind w:left="1080" w:hanging="648"/>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8"/>
  </w:num>
  <w:num w:numId="2">
    <w:abstractNumId w:val="3"/>
  </w:num>
  <w:num w:numId="3">
    <w:abstractNumId w:val="4"/>
  </w:num>
  <w:num w:numId="4">
    <w:abstractNumId w:val="0"/>
  </w:num>
  <w:num w:numId="5">
    <w:abstractNumId w:val="2"/>
  </w:num>
  <w:num w:numId="6">
    <w:abstractNumId w:val="9"/>
  </w:num>
  <w:num w:numId="7">
    <w:abstractNumId w:val="7"/>
  </w:num>
  <w:num w:numId="8">
    <w:abstractNumId w:val="1"/>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ocumentProtection w:edit="forms" w:enforcement="0"/>
  <w:defaultTabStop w:val="720"/>
  <w:drawingGridHorizontalSpacing w:val="13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9E59EA"/>
    <w:rsid w:val="00001112"/>
    <w:rsid w:val="000019E5"/>
    <w:rsid w:val="000022E1"/>
    <w:rsid w:val="0000395A"/>
    <w:rsid w:val="00003ABE"/>
    <w:rsid w:val="00004EC1"/>
    <w:rsid w:val="000058D8"/>
    <w:rsid w:val="0000747C"/>
    <w:rsid w:val="00007C2B"/>
    <w:rsid w:val="00010393"/>
    <w:rsid w:val="00013497"/>
    <w:rsid w:val="00016B1F"/>
    <w:rsid w:val="00016F8C"/>
    <w:rsid w:val="00022E0F"/>
    <w:rsid w:val="0002328E"/>
    <w:rsid w:val="00023618"/>
    <w:rsid w:val="00023699"/>
    <w:rsid w:val="00023AD4"/>
    <w:rsid w:val="00025589"/>
    <w:rsid w:val="0003025A"/>
    <w:rsid w:val="000309C1"/>
    <w:rsid w:val="00030CBE"/>
    <w:rsid w:val="00031D25"/>
    <w:rsid w:val="00032A01"/>
    <w:rsid w:val="00034900"/>
    <w:rsid w:val="00034B55"/>
    <w:rsid w:val="00044911"/>
    <w:rsid w:val="000465F9"/>
    <w:rsid w:val="000467FC"/>
    <w:rsid w:val="00046CEA"/>
    <w:rsid w:val="00047180"/>
    <w:rsid w:val="00051057"/>
    <w:rsid w:val="0005155B"/>
    <w:rsid w:val="00051F33"/>
    <w:rsid w:val="00052863"/>
    <w:rsid w:val="00052877"/>
    <w:rsid w:val="00053443"/>
    <w:rsid w:val="000547D9"/>
    <w:rsid w:val="000554AE"/>
    <w:rsid w:val="0005552A"/>
    <w:rsid w:val="000555E8"/>
    <w:rsid w:val="0005575D"/>
    <w:rsid w:val="00056270"/>
    <w:rsid w:val="000601DD"/>
    <w:rsid w:val="00060651"/>
    <w:rsid w:val="000607A1"/>
    <w:rsid w:val="00062628"/>
    <w:rsid w:val="000639D4"/>
    <w:rsid w:val="0006423D"/>
    <w:rsid w:val="0006550E"/>
    <w:rsid w:val="0006640C"/>
    <w:rsid w:val="000679F3"/>
    <w:rsid w:val="000751BA"/>
    <w:rsid w:val="0007590D"/>
    <w:rsid w:val="0008311B"/>
    <w:rsid w:val="000835D8"/>
    <w:rsid w:val="00084A3F"/>
    <w:rsid w:val="00086D34"/>
    <w:rsid w:val="0009034A"/>
    <w:rsid w:val="00090C7D"/>
    <w:rsid w:val="00093C37"/>
    <w:rsid w:val="00095090"/>
    <w:rsid w:val="00096C54"/>
    <w:rsid w:val="000A4042"/>
    <w:rsid w:val="000A5321"/>
    <w:rsid w:val="000B00E2"/>
    <w:rsid w:val="000B10E3"/>
    <w:rsid w:val="000B1A94"/>
    <w:rsid w:val="000B3495"/>
    <w:rsid w:val="000B45B7"/>
    <w:rsid w:val="000B4A9C"/>
    <w:rsid w:val="000B4CAA"/>
    <w:rsid w:val="000B4D5B"/>
    <w:rsid w:val="000B513E"/>
    <w:rsid w:val="000B5C4F"/>
    <w:rsid w:val="000B6EE0"/>
    <w:rsid w:val="000B764B"/>
    <w:rsid w:val="000C05CF"/>
    <w:rsid w:val="000C0BF7"/>
    <w:rsid w:val="000C250F"/>
    <w:rsid w:val="000C3756"/>
    <w:rsid w:val="000C4EAD"/>
    <w:rsid w:val="000C5467"/>
    <w:rsid w:val="000C679A"/>
    <w:rsid w:val="000D1864"/>
    <w:rsid w:val="000D1FA9"/>
    <w:rsid w:val="000D29BC"/>
    <w:rsid w:val="000E077D"/>
    <w:rsid w:val="000E0967"/>
    <w:rsid w:val="000E0D46"/>
    <w:rsid w:val="000E0F72"/>
    <w:rsid w:val="000E11EB"/>
    <w:rsid w:val="000E2CB0"/>
    <w:rsid w:val="000E43FD"/>
    <w:rsid w:val="000E696A"/>
    <w:rsid w:val="000E7464"/>
    <w:rsid w:val="000F07AD"/>
    <w:rsid w:val="000F32FB"/>
    <w:rsid w:val="000F59E0"/>
    <w:rsid w:val="000F5ADF"/>
    <w:rsid w:val="000F6DED"/>
    <w:rsid w:val="00100E0F"/>
    <w:rsid w:val="00101C6F"/>
    <w:rsid w:val="00105E39"/>
    <w:rsid w:val="00106E13"/>
    <w:rsid w:val="00107D77"/>
    <w:rsid w:val="00110DE2"/>
    <w:rsid w:val="00110F9D"/>
    <w:rsid w:val="00111EB4"/>
    <w:rsid w:val="00112779"/>
    <w:rsid w:val="00112835"/>
    <w:rsid w:val="001131D6"/>
    <w:rsid w:val="00113D4B"/>
    <w:rsid w:val="00114020"/>
    <w:rsid w:val="0011501E"/>
    <w:rsid w:val="00116947"/>
    <w:rsid w:val="0012168F"/>
    <w:rsid w:val="00123980"/>
    <w:rsid w:val="00123D5C"/>
    <w:rsid w:val="001254C3"/>
    <w:rsid w:val="00125888"/>
    <w:rsid w:val="00125A05"/>
    <w:rsid w:val="00125CC4"/>
    <w:rsid w:val="00126E30"/>
    <w:rsid w:val="001331C8"/>
    <w:rsid w:val="0013676E"/>
    <w:rsid w:val="00137B29"/>
    <w:rsid w:val="00137FAA"/>
    <w:rsid w:val="001415A4"/>
    <w:rsid w:val="00141AB2"/>
    <w:rsid w:val="00141D98"/>
    <w:rsid w:val="001424BD"/>
    <w:rsid w:val="00142EB6"/>
    <w:rsid w:val="00146693"/>
    <w:rsid w:val="00146FF7"/>
    <w:rsid w:val="00152DF7"/>
    <w:rsid w:val="00155578"/>
    <w:rsid w:val="001603BF"/>
    <w:rsid w:val="001626E6"/>
    <w:rsid w:val="00164215"/>
    <w:rsid w:val="00164B44"/>
    <w:rsid w:val="00166139"/>
    <w:rsid w:val="001700B1"/>
    <w:rsid w:val="0017040B"/>
    <w:rsid w:val="00170CE1"/>
    <w:rsid w:val="00172B19"/>
    <w:rsid w:val="00172BC6"/>
    <w:rsid w:val="00175CA6"/>
    <w:rsid w:val="00175CED"/>
    <w:rsid w:val="00176AA8"/>
    <w:rsid w:val="00177AD5"/>
    <w:rsid w:val="001804AF"/>
    <w:rsid w:val="001829CB"/>
    <w:rsid w:val="00182FB3"/>
    <w:rsid w:val="001870F7"/>
    <w:rsid w:val="0018740D"/>
    <w:rsid w:val="00187CF8"/>
    <w:rsid w:val="00187DC4"/>
    <w:rsid w:val="00192435"/>
    <w:rsid w:val="0019311E"/>
    <w:rsid w:val="00193E2D"/>
    <w:rsid w:val="001952F9"/>
    <w:rsid w:val="00197DBE"/>
    <w:rsid w:val="001A0D6A"/>
    <w:rsid w:val="001A1B6C"/>
    <w:rsid w:val="001A6251"/>
    <w:rsid w:val="001B2082"/>
    <w:rsid w:val="001B3ED9"/>
    <w:rsid w:val="001B49D9"/>
    <w:rsid w:val="001B4FB5"/>
    <w:rsid w:val="001B63CB"/>
    <w:rsid w:val="001B7367"/>
    <w:rsid w:val="001C0C12"/>
    <w:rsid w:val="001C0E2C"/>
    <w:rsid w:val="001C26F3"/>
    <w:rsid w:val="001C4704"/>
    <w:rsid w:val="001C4E0D"/>
    <w:rsid w:val="001C75A2"/>
    <w:rsid w:val="001D1649"/>
    <w:rsid w:val="001D191E"/>
    <w:rsid w:val="001D204E"/>
    <w:rsid w:val="001D2C16"/>
    <w:rsid w:val="001D3BC1"/>
    <w:rsid w:val="001D5B50"/>
    <w:rsid w:val="001D6BCA"/>
    <w:rsid w:val="001E0CB6"/>
    <w:rsid w:val="001E14F0"/>
    <w:rsid w:val="001E161D"/>
    <w:rsid w:val="001E208F"/>
    <w:rsid w:val="001E2304"/>
    <w:rsid w:val="001E30E6"/>
    <w:rsid w:val="001E55FB"/>
    <w:rsid w:val="001E5823"/>
    <w:rsid w:val="001E762F"/>
    <w:rsid w:val="001E7BA6"/>
    <w:rsid w:val="001F1ECE"/>
    <w:rsid w:val="001F4004"/>
    <w:rsid w:val="0020010F"/>
    <w:rsid w:val="00200C91"/>
    <w:rsid w:val="002068F4"/>
    <w:rsid w:val="00206A08"/>
    <w:rsid w:val="00207700"/>
    <w:rsid w:val="00207867"/>
    <w:rsid w:val="00210E6C"/>
    <w:rsid w:val="00211B1C"/>
    <w:rsid w:val="00213202"/>
    <w:rsid w:val="00215562"/>
    <w:rsid w:val="00215797"/>
    <w:rsid w:val="0021653B"/>
    <w:rsid w:val="00217152"/>
    <w:rsid w:val="002176E4"/>
    <w:rsid w:val="00220E46"/>
    <w:rsid w:val="00220F36"/>
    <w:rsid w:val="002235AC"/>
    <w:rsid w:val="0022456B"/>
    <w:rsid w:val="00226D1B"/>
    <w:rsid w:val="00227046"/>
    <w:rsid w:val="002273C3"/>
    <w:rsid w:val="00230FFD"/>
    <w:rsid w:val="00232E17"/>
    <w:rsid w:val="00232EB7"/>
    <w:rsid w:val="00233238"/>
    <w:rsid w:val="00233DFF"/>
    <w:rsid w:val="002346B9"/>
    <w:rsid w:val="002346EE"/>
    <w:rsid w:val="00234A93"/>
    <w:rsid w:val="002405DD"/>
    <w:rsid w:val="00245B5D"/>
    <w:rsid w:val="00246E5E"/>
    <w:rsid w:val="00250B18"/>
    <w:rsid w:val="0025196F"/>
    <w:rsid w:val="00252018"/>
    <w:rsid w:val="00252826"/>
    <w:rsid w:val="00252A2F"/>
    <w:rsid w:val="0025571D"/>
    <w:rsid w:val="00256E10"/>
    <w:rsid w:val="00257D4B"/>
    <w:rsid w:val="00264C96"/>
    <w:rsid w:val="0026722A"/>
    <w:rsid w:val="00267D74"/>
    <w:rsid w:val="002700EE"/>
    <w:rsid w:val="00272F86"/>
    <w:rsid w:val="002734AA"/>
    <w:rsid w:val="00274167"/>
    <w:rsid w:val="002749A9"/>
    <w:rsid w:val="0027501E"/>
    <w:rsid w:val="002753B1"/>
    <w:rsid w:val="0027751D"/>
    <w:rsid w:val="00280389"/>
    <w:rsid w:val="002824BA"/>
    <w:rsid w:val="00282C7B"/>
    <w:rsid w:val="002830EB"/>
    <w:rsid w:val="00283588"/>
    <w:rsid w:val="00283A53"/>
    <w:rsid w:val="00284687"/>
    <w:rsid w:val="00285DDD"/>
    <w:rsid w:val="00285FD1"/>
    <w:rsid w:val="002862D3"/>
    <w:rsid w:val="002912D5"/>
    <w:rsid w:val="00291EB9"/>
    <w:rsid w:val="0029261B"/>
    <w:rsid w:val="0029321E"/>
    <w:rsid w:val="00295E62"/>
    <w:rsid w:val="00295F9D"/>
    <w:rsid w:val="002A0C09"/>
    <w:rsid w:val="002A48F6"/>
    <w:rsid w:val="002A4EF4"/>
    <w:rsid w:val="002A5119"/>
    <w:rsid w:val="002A5578"/>
    <w:rsid w:val="002A7126"/>
    <w:rsid w:val="002A745F"/>
    <w:rsid w:val="002B03EE"/>
    <w:rsid w:val="002B3748"/>
    <w:rsid w:val="002B5C13"/>
    <w:rsid w:val="002C1951"/>
    <w:rsid w:val="002C1EC9"/>
    <w:rsid w:val="002C3D8F"/>
    <w:rsid w:val="002C4221"/>
    <w:rsid w:val="002C682A"/>
    <w:rsid w:val="002C7D87"/>
    <w:rsid w:val="002D17B7"/>
    <w:rsid w:val="002D1A54"/>
    <w:rsid w:val="002D2764"/>
    <w:rsid w:val="002D2FE8"/>
    <w:rsid w:val="002D4266"/>
    <w:rsid w:val="002D6A3F"/>
    <w:rsid w:val="002D6E34"/>
    <w:rsid w:val="002D7B4A"/>
    <w:rsid w:val="002E19D7"/>
    <w:rsid w:val="002E2392"/>
    <w:rsid w:val="002E2C29"/>
    <w:rsid w:val="002E2F2B"/>
    <w:rsid w:val="002E321F"/>
    <w:rsid w:val="002E3789"/>
    <w:rsid w:val="002E6238"/>
    <w:rsid w:val="002E68FC"/>
    <w:rsid w:val="002F132F"/>
    <w:rsid w:val="002F331A"/>
    <w:rsid w:val="002F39EF"/>
    <w:rsid w:val="002F431E"/>
    <w:rsid w:val="002F5D9D"/>
    <w:rsid w:val="002F5ED3"/>
    <w:rsid w:val="00300CB1"/>
    <w:rsid w:val="00301C68"/>
    <w:rsid w:val="00303B89"/>
    <w:rsid w:val="00304F4D"/>
    <w:rsid w:val="003058DF"/>
    <w:rsid w:val="00306FCD"/>
    <w:rsid w:val="003073EC"/>
    <w:rsid w:val="00311406"/>
    <w:rsid w:val="003117DA"/>
    <w:rsid w:val="00313B44"/>
    <w:rsid w:val="003167BE"/>
    <w:rsid w:val="003169F5"/>
    <w:rsid w:val="003170D5"/>
    <w:rsid w:val="003176E9"/>
    <w:rsid w:val="00320630"/>
    <w:rsid w:val="00320B37"/>
    <w:rsid w:val="00321A39"/>
    <w:rsid w:val="00322599"/>
    <w:rsid w:val="003228A2"/>
    <w:rsid w:val="0032383F"/>
    <w:rsid w:val="003238E5"/>
    <w:rsid w:val="003239C8"/>
    <w:rsid w:val="00326661"/>
    <w:rsid w:val="003276F7"/>
    <w:rsid w:val="00327802"/>
    <w:rsid w:val="0033280A"/>
    <w:rsid w:val="00334288"/>
    <w:rsid w:val="003344B4"/>
    <w:rsid w:val="00334B69"/>
    <w:rsid w:val="00335036"/>
    <w:rsid w:val="00337C0A"/>
    <w:rsid w:val="00337DFA"/>
    <w:rsid w:val="00340A6D"/>
    <w:rsid w:val="0034394B"/>
    <w:rsid w:val="00347787"/>
    <w:rsid w:val="00356BF5"/>
    <w:rsid w:val="00356F84"/>
    <w:rsid w:val="00357592"/>
    <w:rsid w:val="0035767E"/>
    <w:rsid w:val="00357DB6"/>
    <w:rsid w:val="00360974"/>
    <w:rsid w:val="00360F01"/>
    <w:rsid w:val="00363955"/>
    <w:rsid w:val="00363AA1"/>
    <w:rsid w:val="00364085"/>
    <w:rsid w:val="003657B4"/>
    <w:rsid w:val="0036633D"/>
    <w:rsid w:val="00366CD6"/>
    <w:rsid w:val="00367069"/>
    <w:rsid w:val="0036726F"/>
    <w:rsid w:val="00373546"/>
    <w:rsid w:val="00374766"/>
    <w:rsid w:val="00375ABE"/>
    <w:rsid w:val="00385EDD"/>
    <w:rsid w:val="00387635"/>
    <w:rsid w:val="00390532"/>
    <w:rsid w:val="00390F75"/>
    <w:rsid w:val="0039190B"/>
    <w:rsid w:val="00391A70"/>
    <w:rsid w:val="00395729"/>
    <w:rsid w:val="00397AAB"/>
    <w:rsid w:val="003A1693"/>
    <w:rsid w:val="003A3710"/>
    <w:rsid w:val="003A4D28"/>
    <w:rsid w:val="003A4DFA"/>
    <w:rsid w:val="003A6354"/>
    <w:rsid w:val="003B4514"/>
    <w:rsid w:val="003C464D"/>
    <w:rsid w:val="003C4D6F"/>
    <w:rsid w:val="003C4ED7"/>
    <w:rsid w:val="003C5462"/>
    <w:rsid w:val="003C6AC6"/>
    <w:rsid w:val="003D38F2"/>
    <w:rsid w:val="003D504B"/>
    <w:rsid w:val="003D647C"/>
    <w:rsid w:val="003D7BE8"/>
    <w:rsid w:val="003E489F"/>
    <w:rsid w:val="003E4933"/>
    <w:rsid w:val="003E707D"/>
    <w:rsid w:val="003F0B38"/>
    <w:rsid w:val="003F0D11"/>
    <w:rsid w:val="003F1F30"/>
    <w:rsid w:val="003F219C"/>
    <w:rsid w:val="003F3095"/>
    <w:rsid w:val="003F42DC"/>
    <w:rsid w:val="003F541F"/>
    <w:rsid w:val="003F573B"/>
    <w:rsid w:val="003F61E2"/>
    <w:rsid w:val="00400050"/>
    <w:rsid w:val="00400500"/>
    <w:rsid w:val="00400896"/>
    <w:rsid w:val="00402811"/>
    <w:rsid w:val="00403FF0"/>
    <w:rsid w:val="00407381"/>
    <w:rsid w:val="004134BB"/>
    <w:rsid w:val="004177F8"/>
    <w:rsid w:val="0042260E"/>
    <w:rsid w:val="00422632"/>
    <w:rsid w:val="004246D5"/>
    <w:rsid w:val="00424EC7"/>
    <w:rsid w:val="00430411"/>
    <w:rsid w:val="00430D6E"/>
    <w:rsid w:val="004363BE"/>
    <w:rsid w:val="00436927"/>
    <w:rsid w:val="00444866"/>
    <w:rsid w:val="00446427"/>
    <w:rsid w:val="00446525"/>
    <w:rsid w:val="00446775"/>
    <w:rsid w:val="00447446"/>
    <w:rsid w:val="00452278"/>
    <w:rsid w:val="004546BE"/>
    <w:rsid w:val="0045682F"/>
    <w:rsid w:val="00463347"/>
    <w:rsid w:val="00464139"/>
    <w:rsid w:val="004731A9"/>
    <w:rsid w:val="00475B84"/>
    <w:rsid w:val="004761D1"/>
    <w:rsid w:val="004765D8"/>
    <w:rsid w:val="00476B82"/>
    <w:rsid w:val="004772EC"/>
    <w:rsid w:val="00482499"/>
    <w:rsid w:val="0048280C"/>
    <w:rsid w:val="00482A61"/>
    <w:rsid w:val="00485769"/>
    <w:rsid w:val="0049006E"/>
    <w:rsid w:val="0049094A"/>
    <w:rsid w:val="00491D92"/>
    <w:rsid w:val="00494C91"/>
    <w:rsid w:val="004950F9"/>
    <w:rsid w:val="004957E6"/>
    <w:rsid w:val="00496618"/>
    <w:rsid w:val="004A14B1"/>
    <w:rsid w:val="004A6DFC"/>
    <w:rsid w:val="004A7770"/>
    <w:rsid w:val="004B0E8E"/>
    <w:rsid w:val="004B2497"/>
    <w:rsid w:val="004B65AC"/>
    <w:rsid w:val="004B65BA"/>
    <w:rsid w:val="004B6BD6"/>
    <w:rsid w:val="004C0991"/>
    <w:rsid w:val="004C3760"/>
    <w:rsid w:val="004C3AD9"/>
    <w:rsid w:val="004C55E9"/>
    <w:rsid w:val="004C59B5"/>
    <w:rsid w:val="004C5F0D"/>
    <w:rsid w:val="004C61D6"/>
    <w:rsid w:val="004C6B09"/>
    <w:rsid w:val="004C6F72"/>
    <w:rsid w:val="004C7195"/>
    <w:rsid w:val="004C795B"/>
    <w:rsid w:val="004D13E1"/>
    <w:rsid w:val="004D28E3"/>
    <w:rsid w:val="004D3453"/>
    <w:rsid w:val="004D49C2"/>
    <w:rsid w:val="004D52BF"/>
    <w:rsid w:val="004D7DC8"/>
    <w:rsid w:val="004E0DFF"/>
    <w:rsid w:val="004E1061"/>
    <w:rsid w:val="004E1D00"/>
    <w:rsid w:val="004E2058"/>
    <w:rsid w:val="004E2849"/>
    <w:rsid w:val="004E2D37"/>
    <w:rsid w:val="004E3593"/>
    <w:rsid w:val="004E4C1F"/>
    <w:rsid w:val="004E4F60"/>
    <w:rsid w:val="004E5030"/>
    <w:rsid w:val="004E6D66"/>
    <w:rsid w:val="004E7117"/>
    <w:rsid w:val="004E7BE4"/>
    <w:rsid w:val="004F0B39"/>
    <w:rsid w:val="004F1D2C"/>
    <w:rsid w:val="004F2F55"/>
    <w:rsid w:val="004F4568"/>
    <w:rsid w:val="0050027C"/>
    <w:rsid w:val="0050127B"/>
    <w:rsid w:val="00502FF9"/>
    <w:rsid w:val="00504329"/>
    <w:rsid w:val="00504EC1"/>
    <w:rsid w:val="005050DA"/>
    <w:rsid w:val="00506770"/>
    <w:rsid w:val="005071FA"/>
    <w:rsid w:val="0051130D"/>
    <w:rsid w:val="00512192"/>
    <w:rsid w:val="00512DEB"/>
    <w:rsid w:val="005147BD"/>
    <w:rsid w:val="0051505B"/>
    <w:rsid w:val="005156B7"/>
    <w:rsid w:val="00516702"/>
    <w:rsid w:val="00520C5D"/>
    <w:rsid w:val="00520D26"/>
    <w:rsid w:val="005216D8"/>
    <w:rsid w:val="00521AE9"/>
    <w:rsid w:val="00523273"/>
    <w:rsid w:val="005252A1"/>
    <w:rsid w:val="005252AE"/>
    <w:rsid w:val="0052664C"/>
    <w:rsid w:val="00526C11"/>
    <w:rsid w:val="005272B8"/>
    <w:rsid w:val="005279CA"/>
    <w:rsid w:val="005310ED"/>
    <w:rsid w:val="005313F0"/>
    <w:rsid w:val="00531F3E"/>
    <w:rsid w:val="00532D0E"/>
    <w:rsid w:val="0053310E"/>
    <w:rsid w:val="00537BA9"/>
    <w:rsid w:val="00537BBC"/>
    <w:rsid w:val="00540A37"/>
    <w:rsid w:val="005438E4"/>
    <w:rsid w:val="00543E54"/>
    <w:rsid w:val="0054505E"/>
    <w:rsid w:val="00545C63"/>
    <w:rsid w:val="00546CF8"/>
    <w:rsid w:val="00551739"/>
    <w:rsid w:val="00551EDF"/>
    <w:rsid w:val="00552B16"/>
    <w:rsid w:val="00555C42"/>
    <w:rsid w:val="00556761"/>
    <w:rsid w:val="00557D0F"/>
    <w:rsid w:val="00560B57"/>
    <w:rsid w:val="00561A31"/>
    <w:rsid w:val="00562C3C"/>
    <w:rsid w:val="00564526"/>
    <w:rsid w:val="0056464E"/>
    <w:rsid w:val="00564D7C"/>
    <w:rsid w:val="00565728"/>
    <w:rsid w:val="00567570"/>
    <w:rsid w:val="00567EA0"/>
    <w:rsid w:val="0057032A"/>
    <w:rsid w:val="0057098F"/>
    <w:rsid w:val="00570B10"/>
    <w:rsid w:val="00570FA8"/>
    <w:rsid w:val="005738FF"/>
    <w:rsid w:val="00573EEA"/>
    <w:rsid w:val="00575C48"/>
    <w:rsid w:val="00577279"/>
    <w:rsid w:val="00577D34"/>
    <w:rsid w:val="005848A1"/>
    <w:rsid w:val="00584952"/>
    <w:rsid w:val="00586FE5"/>
    <w:rsid w:val="0059096B"/>
    <w:rsid w:val="005910E5"/>
    <w:rsid w:val="00593B28"/>
    <w:rsid w:val="005968C3"/>
    <w:rsid w:val="00596F9E"/>
    <w:rsid w:val="00597331"/>
    <w:rsid w:val="005A1DD6"/>
    <w:rsid w:val="005A6F75"/>
    <w:rsid w:val="005A71E4"/>
    <w:rsid w:val="005A72CE"/>
    <w:rsid w:val="005B0CBC"/>
    <w:rsid w:val="005B4683"/>
    <w:rsid w:val="005B4DF7"/>
    <w:rsid w:val="005B5872"/>
    <w:rsid w:val="005B62E1"/>
    <w:rsid w:val="005B7449"/>
    <w:rsid w:val="005C0F35"/>
    <w:rsid w:val="005C4BCA"/>
    <w:rsid w:val="005C6CFA"/>
    <w:rsid w:val="005D0521"/>
    <w:rsid w:val="005D0591"/>
    <w:rsid w:val="005D1571"/>
    <w:rsid w:val="005D1BFF"/>
    <w:rsid w:val="005D3158"/>
    <w:rsid w:val="005D7732"/>
    <w:rsid w:val="005E103E"/>
    <w:rsid w:val="005E10A1"/>
    <w:rsid w:val="005E1337"/>
    <w:rsid w:val="005E36BA"/>
    <w:rsid w:val="005E3D58"/>
    <w:rsid w:val="005E5654"/>
    <w:rsid w:val="005E74BD"/>
    <w:rsid w:val="005E7C24"/>
    <w:rsid w:val="005F25EE"/>
    <w:rsid w:val="005F3802"/>
    <w:rsid w:val="005F403E"/>
    <w:rsid w:val="005F4CC9"/>
    <w:rsid w:val="005F6AE9"/>
    <w:rsid w:val="00600080"/>
    <w:rsid w:val="0060388E"/>
    <w:rsid w:val="006047A5"/>
    <w:rsid w:val="00605E0B"/>
    <w:rsid w:val="00606D1D"/>
    <w:rsid w:val="00610B8A"/>
    <w:rsid w:val="00612649"/>
    <w:rsid w:val="00613C4A"/>
    <w:rsid w:val="00615A52"/>
    <w:rsid w:val="00615A6E"/>
    <w:rsid w:val="00617FAA"/>
    <w:rsid w:val="00623663"/>
    <w:rsid w:val="00624074"/>
    <w:rsid w:val="00625AD0"/>
    <w:rsid w:val="00626A34"/>
    <w:rsid w:val="00630891"/>
    <w:rsid w:val="006325CC"/>
    <w:rsid w:val="00633CC0"/>
    <w:rsid w:val="00634346"/>
    <w:rsid w:val="00634468"/>
    <w:rsid w:val="00634837"/>
    <w:rsid w:val="00635503"/>
    <w:rsid w:val="006423B2"/>
    <w:rsid w:val="006433EC"/>
    <w:rsid w:val="006463FD"/>
    <w:rsid w:val="00650BB2"/>
    <w:rsid w:val="0065121E"/>
    <w:rsid w:val="0065391A"/>
    <w:rsid w:val="00654A05"/>
    <w:rsid w:val="0066312E"/>
    <w:rsid w:val="00664808"/>
    <w:rsid w:val="006729C0"/>
    <w:rsid w:val="006732B7"/>
    <w:rsid w:val="006746EB"/>
    <w:rsid w:val="006826A3"/>
    <w:rsid w:val="00682984"/>
    <w:rsid w:val="00682E0D"/>
    <w:rsid w:val="00684A54"/>
    <w:rsid w:val="00685D90"/>
    <w:rsid w:val="00690E4F"/>
    <w:rsid w:val="00691444"/>
    <w:rsid w:val="00692DE0"/>
    <w:rsid w:val="00694523"/>
    <w:rsid w:val="00695A91"/>
    <w:rsid w:val="00697AE1"/>
    <w:rsid w:val="00697C1E"/>
    <w:rsid w:val="006A26FE"/>
    <w:rsid w:val="006A4FE4"/>
    <w:rsid w:val="006A566B"/>
    <w:rsid w:val="006A7145"/>
    <w:rsid w:val="006B121E"/>
    <w:rsid w:val="006B459D"/>
    <w:rsid w:val="006B468E"/>
    <w:rsid w:val="006C0FCB"/>
    <w:rsid w:val="006C1201"/>
    <w:rsid w:val="006C135B"/>
    <w:rsid w:val="006C3C00"/>
    <w:rsid w:val="006C4028"/>
    <w:rsid w:val="006C4FF7"/>
    <w:rsid w:val="006C5407"/>
    <w:rsid w:val="006C5FAF"/>
    <w:rsid w:val="006C633D"/>
    <w:rsid w:val="006C68B1"/>
    <w:rsid w:val="006D41B8"/>
    <w:rsid w:val="006D55D0"/>
    <w:rsid w:val="006F0A43"/>
    <w:rsid w:val="006F39DA"/>
    <w:rsid w:val="006F3E87"/>
    <w:rsid w:val="006F4EC6"/>
    <w:rsid w:val="006F52E3"/>
    <w:rsid w:val="006F5634"/>
    <w:rsid w:val="006F70C0"/>
    <w:rsid w:val="007010B3"/>
    <w:rsid w:val="007010EF"/>
    <w:rsid w:val="00702D90"/>
    <w:rsid w:val="0070483D"/>
    <w:rsid w:val="00704BA5"/>
    <w:rsid w:val="00706E10"/>
    <w:rsid w:val="00710EC9"/>
    <w:rsid w:val="007162B0"/>
    <w:rsid w:val="007203D3"/>
    <w:rsid w:val="00720741"/>
    <w:rsid w:val="0072102A"/>
    <w:rsid w:val="00722D48"/>
    <w:rsid w:val="00723052"/>
    <w:rsid w:val="007239E0"/>
    <w:rsid w:val="0072525A"/>
    <w:rsid w:val="00725AEA"/>
    <w:rsid w:val="00727393"/>
    <w:rsid w:val="00731552"/>
    <w:rsid w:val="00733722"/>
    <w:rsid w:val="00735BA1"/>
    <w:rsid w:val="00736E30"/>
    <w:rsid w:val="00741859"/>
    <w:rsid w:val="0074220B"/>
    <w:rsid w:val="007430CC"/>
    <w:rsid w:val="00744767"/>
    <w:rsid w:val="00745296"/>
    <w:rsid w:val="00745B07"/>
    <w:rsid w:val="007468FE"/>
    <w:rsid w:val="0074709D"/>
    <w:rsid w:val="0074799F"/>
    <w:rsid w:val="007527DD"/>
    <w:rsid w:val="00752AED"/>
    <w:rsid w:val="00753B12"/>
    <w:rsid w:val="00753DFE"/>
    <w:rsid w:val="007541CC"/>
    <w:rsid w:val="007562B2"/>
    <w:rsid w:val="007566B0"/>
    <w:rsid w:val="00756C76"/>
    <w:rsid w:val="00760862"/>
    <w:rsid w:val="0076103A"/>
    <w:rsid w:val="00762DF5"/>
    <w:rsid w:val="007630DA"/>
    <w:rsid w:val="00764173"/>
    <w:rsid w:val="007679AD"/>
    <w:rsid w:val="00767C53"/>
    <w:rsid w:val="007706C9"/>
    <w:rsid w:val="00771DCB"/>
    <w:rsid w:val="0077251B"/>
    <w:rsid w:val="007825A9"/>
    <w:rsid w:val="0078362E"/>
    <w:rsid w:val="00786ABD"/>
    <w:rsid w:val="0079006F"/>
    <w:rsid w:val="00792576"/>
    <w:rsid w:val="007931F1"/>
    <w:rsid w:val="00794A86"/>
    <w:rsid w:val="007A16E5"/>
    <w:rsid w:val="007A1E23"/>
    <w:rsid w:val="007A2184"/>
    <w:rsid w:val="007A28D2"/>
    <w:rsid w:val="007A3F77"/>
    <w:rsid w:val="007A3F88"/>
    <w:rsid w:val="007A4051"/>
    <w:rsid w:val="007A4D2A"/>
    <w:rsid w:val="007A5857"/>
    <w:rsid w:val="007A5C51"/>
    <w:rsid w:val="007A7A41"/>
    <w:rsid w:val="007B0132"/>
    <w:rsid w:val="007B033B"/>
    <w:rsid w:val="007B053C"/>
    <w:rsid w:val="007B12D5"/>
    <w:rsid w:val="007B19F0"/>
    <w:rsid w:val="007B3656"/>
    <w:rsid w:val="007B39CB"/>
    <w:rsid w:val="007B3CF3"/>
    <w:rsid w:val="007B7796"/>
    <w:rsid w:val="007C0396"/>
    <w:rsid w:val="007C38FB"/>
    <w:rsid w:val="007C69C9"/>
    <w:rsid w:val="007D0FF3"/>
    <w:rsid w:val="007D2E52"/>
    <w:rsid w:val="007D33A9"/>
    <w:rsid w:val="007D5602"/>
    <w:rsid w:val="007D579E"/>
    <w:rsid w:val="007D5FEA"/>
    <w:rsid w:val="007D6025"/>
    <w:rsid w:val="007D6EF7"/>
    <w:rsid w:val="007E0482"/>
    <w:rsid w:val="007E0CC2"/>
    <w:rsid w:val="007E124E"/>
    <w:rsid w:val="007E153F"/>
    <w:rsid w:val="007E1540"/>
    <w:rsid w:val="007E2039"/>
    <w:rsid w:val="007E358F"/>
    <w:rsid w:val="007E47A0"/>
    <w:rsid w:val="007E5F08"/>
    <w:rsid w:val="007F02B6"/>
    <w:rsid w:val="007F2ACD"/>
    <w:rsid w:val="007F32C5"/>
    <w:rsid w:val="007F3B4A"/>
    <w:rsid w:val="007F5A05"/>
    <w:rsid w:val="007F6B63"/>
    <w:rsid w:val="007F6BF7"/>
    <w:rsid w:val="00801D16"/>
    <w:rsid w:val="008031B2"/>
    <w:rsid w:val="00805356"/>
    <w:rsid w:val="00805644"/>
    <w:rsid w:val="0080652D"/>
    <w:rsid w:val="00807A6B"/>
    <w:rsid w:val="00807D25"/>
    <w:rsid w:val="00810C09"/>
    <w:rsid w:val="00810D21"/>
    <w:rsid w:val="00811BBA"/>
    <w:rsid w:val="00812718"/>
    <w:rsid w:val="00812A9D"/>
    <w:rsid w:val="008147F7"/>
    <w:rsid w:val="00814A7F"/>
    <w:rsid w:val="0081744B"/>
    <w:rsid w:val="00822780"/>
    <w:rsid w:val="008228BC"/>
    <w:rsid w:val="0082330B"/>
    <w:rsid w:val="0082354E"/>
    <w:rsid w:val="00825C6F"/>
    <w:rsid w:val="008274B3"/>
    <w:rsid w:val="00832EAF"/>
    <w:rsid w:val="00833DF7"/>
    <w:rsid w:val="00834817"/>
    <w:rsid w:val="00835727"/>
    <w:rsid w:val="008401A8"/>
    <w:rsid w:val="008405F5"/>
    <w:rsid w:val="00841438"/>
    <w:rsid w:val="0084358A"/>
    <w:rsid w:val="00850190"/>
    <w:rsid w:val="00851C9C"/>
    <w:rsid w:val="0085226D"/>
    <w:rsid w:val="008525A8"/>
    <w:rsid w:val="00852DC1"/>
    <w:rsid w:val="0085417A"/>
    <w:rsid w:val="00855EFD"/>
    <w:rsid w:val="00856493"/>
    <w:rsid w:val="008568E0"/>
    <w:rsid w:val="00860725"/>
    <w:rsid w:val="00862831"/>
    <w:rsid w:val="008635A1"/>
    <w:rsid w:val="008635EA"/>
    <w:rsid w:val="00865060"/>
    <w:rsid w:val="008703BE"/>
    <w:rsid w:val="008707FB"/>
    <w:rsid w:val="00871137"/>
    <w:rsid w:val="008713A2"/>
    <w:rsid w:val="008844A0"/>
    <w:rsid w:val="00886CAF"/>
    <w:rsid w:val="008873B1"/>
    <w:rsid w:val="0089002E"/>
    <w:rsid w:val="00892A4B"/>
    <w:rsid w:val="00893ECF"/>
    <w:rsid w:val="0089567C"/>
    <w:rsid w:val="008970DB"/>
    <w:rsid w:val="00897457"/>
    <w:rsid w:val="008A0A7F"/>
    <w:rsid w:val="008A19D9"/>
    <w:rsid w:val="008A1DE3"/>
    <w:rsid w:val="008A2D3B"/>
    <w:rsid w:val="008A412E"/>
    <w:rsid w:val="008A4EB3"/>
    <w:rsid w:val="008A5DDC"/>
    <w:rsid w:val="008A6324"/>
    <w:rsid w:val="008B048B"/>
    <w:rsid w:val="008B17A9"/>
    <w:rsid w:val="008B2A9E"/>
    <w:rsid w:val="008B39A7"/>
    <w:rsid w:val="008B6D00"/>
    <w:rsid w:val="008B7470"/>
    <w:rsid w:val="008B777E"/>
    <w:rsid w:val="008C2278"/>
    <w:rsid w:val="008C644D"/>
    <w:rsid w:val="008C6992"/>
    <w:rsid w:val="008D02E4"/>
    <w:rsid w:val="008D06DE"/>
    <w:rsid w:val="008D0ED6"/>
    <w:rsid w:val="008D1D18"/>
    <w:rsid w:val="008D1E3C"/>
    <w:rsid w:val="008D41BA"/>
    <w:rsid w:val="008D543A"/>
    <w:rsid w:val="008D5F55"/>
    <w:rsid w:val="008D7343"/>
    <w:rsid w:val="008E2A9D"/>
    <w:rsid w:val="008E3B52"/>
    <w:rsid w:val="008F07A5"/>
    <w:rsid w:val="008F1171"/>
    <w:rsid w:val="008F3AEE"/>
    <w:rsid w:val="0090257B"/>
    <w:rsid w:val="00902843"/>
    <w:rsid w:val="0090391A"/>
    <w:rsid w:val="00904ADE"/>
    <w:rsid w:val="00905559"/>
    <w:rsid w:val="00907490"/>
    <w:rsid w:val="00911F6D"/>
    <w:rsid w:val="00911FA4"/>
    <w:rsid w:val="00915742"/>
    <w:rsid w:val="009158AC"/>
    <w:rsid w:val="0091592A"/>
    <w:rsid w:val="00916903"/>
    <w:rsid w:val="00920703"/>
    <w:rsid w:val="00920D1C"/>
    <w:rsid w:val="00921527"/>
    <w:rsid w:val="00924C30"/>
    <w:rsid w:val="0092550E"/>
    <w:rsid w:val="00931D65"/>
    <w:rsid w:val="0093239A"/>
    <w:rsid w:val="00932727"/>
    <w:rsid w:val="009344C2"/>
    <w:rsid w:val="00934C1A"/>
    <w:rsid w:val="0093611B"/>
    <w:rsid w:val="00940024"/>
    <w:rsid w:val="009426AC"/>
    <w:rsid w:val="00944127"/>
    <w:rsid w:val="0094449A"/>
    <w:rsid w:val="00947279"/>
    <w:rsid w:val="0095367B"/>
    <w:rsid w:val="00953872"/>
    <w:rsid w:val="00955F61"/>
    <w:rsid w:val="00956278"/>
    <w:rsid w:val="009607AC"/>
    <w:rsid w:val="00961762"/>
    <w:rsid w:val="009625C8"/>
    <w:rsid w:val="00965FCF"/>
    <w:rsid w:val="00970025"/>
    <w:rsid w:val="009700C0"/>
    <w:rsid w:val="00970EDA"/>
    <w:rsid w:val="0097279A"/>
    <w:rsid w:val="00972C87"/>
    <w:rsid w:val="00973E21"/>
    <w:rsid w:val="00975C27"/>
    <w:rsid w:val="009769E3"/>
    <w:rsid w:val="00976F3B"/>
    <w:rsid w:val="00977750"/>
    <w:rsid w:val="009801B7"/>
    <w:rsid w:val="00981A93"/>
    <w:rsid w:val="00983435"/>
    <w:rsid w:val="00983772"/>
    <w:rsid w:val="00983F8C"/>
    <w:rsid w:val="00990987"/>
    <w:rsid w:val="00991373"/>
    <w:rsid w:val="0099189B"/>
    <w:rsid w:val="0099413F"/>
    <w:rsid w:val="00994AE5"/>
    <w:rsid w:val="00994BE2"/>
    <w:rsid w:val="00994C66"/>
    <w:rsid w:val="00997C02"/>
    <w:rsid w:val="009A2776"/>
    <w:rsid w:val="009A317A"/>
    <w:rsid w:val="009A4E2F"/>
    <w:rsid w:val="009A721B"/>
    <w:rsid w:val="009A754C"/>
    <w:rsid w:val="009A75A9"/>
    <w:rsid w:val="009B15DE"/>
    <w:rsid w:val="009B23C6"/>
    <w:rsid w:val="009B3093"/>
    <w:rsid w:val="009B4C5F"/>
    <w:rsid w:val="009B6E62"/>
    <w:rsid w:val="009C0B78"/>
    <w:rsid w:val="009C0FFB"/>
    <w:rsid w:val="009C1BF8"/>
    <w:rsid w:val="009C259C"/>
    <w:rsid w:val="009C3061"/>
    <w:rsid w:val="009C3C54"/>
    <w:rsid w:val="009C4630"/>
    <w:rsid w:val="009C70FA"/>
    <w:rsid w:val="009C7A0A"/>
    <w:rsid w:val="009D170C"/>
    <w:rsid w:val="009D26F3"/>
    <w:rsid w:val="009D6377"/>
    <w:rsid w:val="009D6FE2"/>
    <w:rsid w:val="009E06FF"/>
    <w:rsid w:val="009E1EB8"/>
    <w:rsid w:val="009E2B91"/>
    <w:rsid w:val="009E2E1C"/>
    <w:rsid w:val="009E5829"/>
    <w:rsid w:val="009E5D8C"/>
    <w:rsid w:val="009E738D"/>
    <w:rsid w:val="009E7F0C"/>
    <w:rsid w:val="009F0F9E"/>
    <w:rsid w:val="009F28C1"/>
    <w:rsid w:val="009F3F76"/>
    <w:rsid w:val="009F4DD7"/>
    <w:rsid w:val="009F547A"/>
    <w:rsid w:val="009F75FD"/>
    <w:rsid w:val="009F76B3"/>
    <w:rsid w:val="00A01DCD"/>
    <w:rsid w:val="00A01FC6"/>
    <w:rsid w:val="00A04834"/>
    <w:rsid w:val="00A05248"/>
    <w:rsid w:val="00A0541A"/>
    <w:rsid w:val="00A074CA"/>
    <w:rsid w:val="00A10048"/>
    <w:rsid w:val="00A10F07"/>
    <w:rsid w:val="00A11C77"/>
    <w:rsid w:val="00A1363D"/>
    <w:rsid w:val="00A13BB5"/>
    <w:rsid w:val="00A15A6C"/>
    <w:rsid w:val="00A16499"/>
    <w:rsid w:val="00A205DC"/>
    <w:rsid w:val="00A239F0"/>
    <w:rsid w:val="00A245C6"/>
    <w:rsid w:val="00A25ACA"/>
    <w:rsid w:val="00A30D15"/>
    <w:rsid w:val="00A314D5"/>
    <w:rsid w:val="00A317E0"/>
    <w:rsid w:val="00A3248E"/>
    <w:rsid w:val="00A32F32"/>
    <w:rsid w:val="00A3382B"/>
    <w:rsid w:val="00A347B6"/>
    <w:rsid w:val="00A35DA6"/>
    <w:rsid w:val="00A367EE"/>
    <w:rsid w:val="00A401D5"/>
    <w:rsid w:val="00A41895"/>
    <w:rsid w:val="00A42D65"/>
    <w:rsid w:val="00A432FD"/>
    <w:rsid w:val="00A43857"/>
    <w:rsid w:val="00A449C7"/>
    <w:rsid w:val="00A46333"/>
    <w:rsid w:val="00A5016A"/>
    <w:rsid w:val="00A51423"/>
    <w:rsid w:val="00A5459A"/>
    <w:rsid w:val="00A63FC2"/>
    <w:rsid w:val="00A641FA"/>
    <w:rsid w:val="00A64C3D"/>
    <w:rsid w:val="00A65317"/>
    <w:rsid w:val="00A67CE5"/>
    <w:rsid w:val="00A7063B"/>
    <w:rsid w:val="00A72B3A"/>
    <w:rsid w:val="00A75687"/>
    <w:rsid w:val="00A7601E"/>
    <w:rsid w:val="00A766F7"/>
    <w:rsid w:val="00A775B1"/>
    <w:rsid w:val="00A77E4F"/>
    <w:rsid w:val="00A817BD"/>
    <w:rsid w:val="00A82617"/>
    <w:rsid w:val="00A8342C"/>
    <w:rsid w:val="00A8371A"/>
    <w:rsid w:val="00A854ED"/>
    <w:rsid w:val="00A85EBB"/>
    <w:rsid w:val="00A86132"/>
    <w:rsid w:val="00A8662A"/>
    <w:rsid w:val="00A9211E"/>
    <w:rsid w:val="00A941DF"/>
    <w:rsid w:val="00AA0EA6"/>
    <w:rsid w:val="00AA19DB"/>
    <w:rsid w:val="00AA1A65"/>
    <w:rsid w:val="00AA2C0A"/>
    <w:rsid w:val="00AA543F"/>
    <w:rsid w:val="00AA5626"/>
    <w:rsid w:val="00AB3922"/>
    <w:rsid w:val="00AB5286"/>
    <w:rsid w:val="00AC28EC"/>
    <w:rsid w:val="00AC2EC6"/>
    <w:rsid w:val="00AC3D11"/>
    <w:rsid w:val="00AC3FD8"/>
    <w:rsid w:val="00AC7F2F"/>
    <w:rsid w:val="00AD0E69"/>
    <w:rsid w:val="00AD3A3F"/>
    <w:rsid w:val="00AD4349"/>
    <w:rsid w:val="00AD5066"/>
    <w:rsid w:val="00AD602B"/>
    <w:rsid w:val="00AD63F4"/>
    <w:rsid w:val="00AE02EB"/>
    <w:rsid w:val="00AE118D"/>
    <w:rsid w:val="00AE1C65"/>
    <w:rsid w:val="00AE2B9C"/>
    <w:rsid w:val="00AE64ED"/>
    <w:rsid w:val="00AF170C"/>
    <w:rsid w:val="00AF3EF7"/>
    <w:rsid w:val="00AF428E"/>
    <w:rsid w:val="00AF42CF"/>
    <w:rsid w:val="00AF4BCA"/>
    <w:rsid w:val="00AF6B32"/>
    <w:rsid w:val="00B00B79"/>
    <w:rsid w:val="00B0167C"/>
    <w:rsid w:val="00B02D59"/>
    <w:rsid w:val="00B04C01"/>
    <w:rsid w:val="00B04F36"/>
    <w:rsid w:val="00B0787C"/>
    <w:rsid w:val="00B10205"/>
    <w:rsid w:val="00B12743"/>
    <w:rsid w:val="00B12810"/>
    <w:rsid w:val="00B12871"/>
    <w:rsid w:val="00B12CDB"/>
    <w:rsid w:val="00B133A7"/>
    <w:rsid w:val="00B1484F"/>
    <w:rsid w:val="00B14956"/>
    <w:rsid w:val="00B14C7B"/>
    <w:rsid w:val="00B205BD"/>
    <w:rsid w:val="00B2430A"/>
    <w:rsid w:val="00B25318"/>
    <w:rsid w:val="00B26883"/>
    <w:rsid w:val="00B27B22"/>
    <w:rsid w:val="00B27FD0"/>
    <w:rsid w:val="00B319D6"/>
    <w:rsid w:val="00B31E15"/>
    <w:rsid w:val="00B3454E"/>
    <w:rsid w:val="00B34B2E"/>
    <w:rsid w:val="00B35301"/>
    <w:rsid w:val="00B3577B"/>
    <w:rsid w:val="00B36681"/>
    <w:rsid w:val="00B37EE6"/>
    <w:rsid w:val="00B4290C"/>
    <w:rsid w:val="00B42AB1"/>
    <w:rsid w:val="00B433C8"/>
    <w:rsid w:val="00B44CD7"/>
    <w:rsid w:val="00B45AA5"/>
    <w:rsid w:val="00B460E6"/>
    <w:rsid w:val="00B52965"/>
    <w:rsid w:val="00B53FA2"/>
    <w:rsid w:val="00B5450C"/>
    <w:rsid w:val="00B557A1"/>
    <w:rsid w:val="00B55F05"/>
    <w:rsid w:val="00B563C7"/>
    <w:rsid w:val="00B56B7B"/>
    <w:rsid w:val="00B578D4"/>
    <w:rsid w:val="00B60005"/>
    <w:rsid w:val="00B60312"/>
    <w:rsid w:val="00B60B98"/>
    <w:rsid w:val="00B60FC5"/>
    <w:rsid w:val="00B6175F"/>
    <w:rsid w:val="00B6191B"/>
    <w:rsid w:val="00B61A12"/>
    <w:rsid w:val="00B6330D"/>
    <w:rsid w:val="00B63321"/>
    <w:rsid w:val="00B63E96"/>
    <w:rsid w:val="00B651EF"/>
    <w:rsid w:val="00B6558A"/>
    <w:rsid w:val="00B67CBE"/>
    <w:rsid w:val="00B703CF"/>
    <w:rsid w:val="00B73A04"/>
    <w:rsid w:val="00B80521"/>
    <w:rsid w:val="00B81D9F"/>
    <w:rsid w:val="00B84BB3"/>
    <w:rsid w:val="00B84F95"/>
    <w:rsid w:val="00B85977"/>
    <w:rsid w:val="00B91534"/>
    <w:rsid w:val="00B94269"/>
    <w:rsid w:val="00B964E9"/>
    <w:rsid w:val="00B96C8F"/>
    <w:rsid w:val="00B972C6"/>
    <w:rsid w:val="00B973E8"/>
    <w:rsid w:val="00BA055B"/>
    <w:rsid w:val="00BA39C9"/>
    <w:rsid w:val="00BA5170"/>
    <w:rsid w:val="00BA5905"/>
    <w:rsid w:val="00BB0D53"/>
    <w:rsid w:val="00BB24B8"/>
    <w:rsid w:val="00BB2C32"/>
    <w:rsid w:val="00BB3242"/>
    <w:rsid w:val="00BB5D98"/>
    <w:rsid w:val="00BB7093"/>
    <w:rsid w:val="00BB7641"/>
    <w:rsid w:val="00BB7BC0"/>
    <w:rsid w:val="00BB7EDA"/>
    <w:rsid w:val="00BC21C5"/>
    <w:rsid w:val="00BC2D11"/>
    <w:rsid w:val="00BC40FF"/>
    <w:rsid w:val="00BC4690"/>
    <w:rsid w:val="00BC4E8E"/>
    <w:rsid w:val="00BC5478"/>
    <w:rsid w:val="00BC5C98"/>
    <w:rsid w:val="00BC6CDB"/>
    <w:rsid w:val="00BD1D1D"/>
    <w:rsid w:val="00BD27D4"/>
    <w:rsid w:val="00BD2DBB"/>
    <w:rsid w:val="00BD53C3"/>
    <w:rsid w:val="00BD6930"/>
    <w:rsid w:val="00BD6A02"/>
    <w:rsid w:val="00BE02B6"/>
    <w:rsid w:val="00BE4E28"/>
    <w:rsid w:val="00BE6112"/>
    <w:rsid w:val="00BE7FFC"/>
    <w:rsid w:val="00BF321C"/>
    <w:rsid w:val="00BF32BD"/>
    <w:rsid w:val="00BF4034"/>
    <w:rsid w:val="00BF4EA0"/>
    <w:rsid w:val="00BF645D"/>
    <w:rsid w:val="00C0148D"/>
    <w:rsid w:val="00C01983"/>
    <w:rsid w:val="00C01A60"/>
    <w:rsid w:val="00C041CE"/>
    <w:rsid w:val="00C05B16"/>
    <w:rsid w:val="00C0637C"/>
    <w:rsid w:val="00C1024E"/>
    <w:rsid w:val="00C10D46"/>
    <w:rsid w:val="00C14498"/>
    <w:rsid w:val="00C15E66"/>
    <w:rsid w:val="00C205AE"/>
    <w:rsid w:val="00C2403B"/>
    <w:rsid w:val="00C247B0"/>
    <w:rsid w:val="00C251E8"/>
    <w:rsid w:val="00C253A9"/>
    <w:rsid w:val="00C2705C"/>
    <w:rsid w:val="00C27E3F"/>
    <w:rsid w:val="00C36451"/>
    <w:rsid w:val="00C449D0"/>
    <w:rsid w:val="00C45088"/>
    <w:rsid w:val="00C55686"/>
    <w:rsid w:val="00C5574C"/>
    <w:rsid w:val="00C56D11"/>
    <w:rsid w:val="00C57D57"/>
    <w:rsid w:val="00C6021B"/>
    <w:rsid w:val="00C60A16"/>
    <w:rsid w:val="00C63D04"/>
    <w:rsid w:val="00C65785"/>
    <w:rsid w:val="00C663F5"/>
    <w:rsid w:val="00C7153F"/>
    <w:rsid w:val="00C7383B"/>
    <w:rsid w:val="00C73E8F"/>
    <w:rsid w:val="00C75F37"/>
    <w:rsid w:val="00C769EB"/>
    <w:rsid w:val="00C80188"/>
    <w:rsid w:val="00C8080B"/>
    <w:rsid w:val="00C83561"/>
    <w:rsid w:val="00C90AE6"/>
    <w:rsid w:val="00C9103F"/>
    <w:rsid w:val="00C93917"/>
    <w:rsid w:val="00C93E5C"/>
    <w:rsid w:val="00C977CA"/>
    <w:rsid w:val="00CA0789"/>
    <w:rsid w:val="00CA1278"/>
    <w:rsid w:val="00CA1DB8"/>
    <w:rsid w:val="00CA361B"/>
    <w:rsid w:val="00CA7768"/>
    <w:rsid w:val="00CB0FF5"/>
    <w:rsid w:val="00CB1919"/>
    <w:rsid w:val="00CB1AAC"/>
    <w:rsid w:val="00CB2FAE"/>
    <w:rsid w:val="00CB433D"/>
    <w:rsid w:val="00CB4ECE"/>
    <w:rsid w:val="00CB521C"/>
    <w:rsid w:val="00CB57E9"/>
    <w:rsid w:val="00CB588E"/>
    <w:rsid w:val="00CB619E"/>
    <w:rsid w:val="00CC1727"/>
    <w:rsid w:val="00CC3A0D"/>
    <w:rsid w:val="00CC4912"/>
    <w:rsid w:val="00CC5A1D"/>
    <w:rsid w:val="00CC7469"/>
    <w:rsid w:val="00CC7862"/>
    <w:rsid w:val="00CC7A51"/>
    <w:rsid w:val="00CD0B8F"/>
    <w:rsid w:val="00CD2757"/>
    <w:rsid w:val="00CD31C9"/>
    <w:rsid w:val="00CD6290"/>
    <w:rsid w:val="00CE098F"/>
    <w:rsid w:val="00CE0A2C"/>
    <w:rsid w:val="00CE10AA"/>
    <w:rsid w:val="00CE3697"/>
    <w:rsid w:val="00CE3AAE"/>
    <w:rsid w:val="00CE3BE8"/>
    <w:rsid w:val="00CE473C"/>
    <w:rsid w:val="00CE5FF0"/>
    <w:rsid w:val="00CE771F"/>
    <w:rsid w:val="00CF0071"/>
    <w:rsid w:val="00CF1A15"/>
    <w:rsid w:val="00CF27A6"/>
    <w:rsid w:val="00CF29D1"/>
    <w:rsid w:val="00CF39E5"/>
    <w:rsid w:val="00CF6DAA"/>
    <w:rsid w:val="00CF6EFC"/>
    <w:rsid w:val="00D0097C"/>
    <w:rsid w:val="00D00E8E"/>
    <w:rsid w:val="00D012DE"/>
    <w:rsid w:val="00D0611C"/>
    <w:rsid w:val="00D06D56"/>
    <w:rsid w:val="00D10A76"/>
    <w:rsid w:val="00D12EC7"/>
    <w:rsid w:val="00D1444D"/>
    <w:rsid w:val="00D15C18"/>
    <w:rsid w:val="00D2071C"/>
    <w:rsid w:val="00D275A8"/>
    <w:rsid w:val="00D30CE7"/>
    <w:rsid w:val="00D335AB"/>
    <w:rsid w:val="00D34A6D"/>
    <w:rsid w:val="00D352F6"/>
    <w:rsid w:val="00D36FE1"/>
    <w:rsid w:val="00D44FB7"/>
    <w:rsid w:val="00D50468"/>
    <w:rsid w:val="00D50837"/>
    <w:rsid w:val="00D56C39"/>
    <w:rsid w:val="00D575B3"/>
    <w:rsid w:val="00D57E8A"/>
    <w:rsid w:val="00D62224"/>
    <w:rsid w:val="00D62487"/>
    <w:rsid w:val="00D65681"/>
    <w:rsid w:val="00D70062"/>
    <w:rsid w:val="00D72F60"/>
    <w:rsid w:val="00D73C86"/>
    <w:rsid w:val="00D76E2F"/>
    <w:rsid w:val="00D7754B"/>
    <w:rsid w:val="00D779C6"/>
    <w:rsid w:val="00D82573"/>
    <w:rsid w:val="00D87B4C"/>
    <w:rsid w:val="00D91FF5"/>
    <w:rsid w:val="00D92878"/>
    <w:rsid w:val="00D94A17"/>
    <w:rsid w:val="00D94A3C"/>
    <w:rsid w:val="00D9512C"/>
    <w:rsid w:val="00D96962"/>
    <w:rsid w:val="00DA48DF"/>
    <w:rsid w:val="00DA6BA3"/>
    <w:rsid w:val="00DB21D4"/>
    <w:rsid w:val="00DB24DB"/>
    <w:rsid w:val="00DB252E"/>
    <w:rsid w:val="00DB38C2"/>
    <w:rsid w:val="00DB403A"/>
    <w:rsid w:val="00DB4C1D"/>
    <w:rsid w:val="00DB51B3"/>
    <w:rsid w:val="00DB53AD"/>
    <w:rsid w:val="00DB7CFF"/>
    <w:rsid w:val="00DC2664"/>
    <w:rsid w:val="00DC277D"/>
    <w:rsid w:val="00DC3B4B"/>
    <w:rsid w:val="00DC3FD7"/>
    <w:rsid w:val="00DC416C"/>
    <w:rsid w:val="00DC5269"/>
    <w:rsid w:val="00DC551B"/>
    <w:rsid w:val="00DC56CD"/>
    <w:rsid w:val="00DC7C8F"/>
    <w:rsid w:val="00DD05D4"/>
    <w:rsid w:val="00DD0B4B"/>
    <w:rsid w:val="00DD1792"/>
    <w:rsid w:val="00DD2083"/>
    <w:rsid w:val="00DD3142"/>
    <w:rsid w:val="00DD3BF7"/>
    <w:rsid w:val="00DD640D"/>
    <w:rsid w:val="00DE04E5"/>
    <w:rsid w:val="00DE24C8"/>
    <w:rsid w:val="00DE35FF"/>
    <w:rsid w:val="00DE37FA"/>
    <w:rsid w:val="00DE3AC6"/>
    <w:rsid w:val="00DE3C2D"/>
    <w:rsid w:val="00DE423A"/>
    <w:rsid w:val="00DF4316"/>
    <w:rsid w:val="00DF436C"/>
    <w:rsid w:val="00DF4494"/>
    <w:rsid w:val="00DF44B6"/>
    <w:rsid w:val="00DF4EDB"/>
    <w:rsid w:val="00DF55E0"/>
    <w:rsid w:val="00DF5C56"/>
    <w:rsid w:val="00DF7032"/>
    <w:rsid w:val="00E003A3"/>
    <w:rsid w:val="00E00B65"/>
    <w:rsid w:val="00E011A6"/>
    <w:rsid w:val="00E01924"/>
    <w:rsid w:val="00E01C86"/>
    <w:rsid w:val="00E04F20"/>
    <w:rsid w:val="00E06557"/>
    <w:rsid w:val="00E110D3"/>
    <w:rsid w:val="00E11F13"/>
    <w:rsid w:val="00E1206F"/>
    <w:rsid w:val="00E120C3"/>
    <w:rsid w:val="00E12288"/>
    <w:rsid w:val="00E126FA"/>
    <w:rsid w:val="00E160DA"/>
    <w:rsid w:val="00E16142"/>
    <w:rsid w:val="00E16DEC"/>
    <w:rsid w:val="00E1710A"/>
    <w:rsid w:val="00E2091B"/>
    <w:rsid w:val="00E22060"/>
    <w:rsid w:val="00E24A98"/>
    <w:rsid w:val="00E26967"/>
    <w:rsid w:val="00E27319"/>
    <w:rsid w:val="00E276D3"/>
    <w:rsid w:val="00E30F13"/>
    <w:rsid w:val="00E31DD7"/>
    <w:rsid w:val="00E33BBC"/>
    <w:rsid w:val="00E3687C"/>
    <w:rsid w:val="00E36925"/>
    <w:rsid w:val="00E374DF"/>
    <w:rsid w:val="00E3792D"/>
    <w:rsid w:val="00E40160"/>
    <w:rsid w:val="00E40BFA"/>
    <w:rsid w:val="00E419A2"/>
    <w:rsid w:val="00E41B42"/>
    <w:rsid w:val="00E50867"/>
    <w:rsid w:val="00E50B13"/>
    <w:rsid w:val="00E51167"/>
    <w:rsid w:val="00E516F3"/>
    <w:rsid w:val="00E520F5"/>
    <w:rsid w:val="00E522A2"/>
    <w:rsid w:val="00E526E4"/>
    <w:rsid w:val="00E52FCB"/>
    <w:rsid w:val="00E548DC"/>
    <w:rsid w:val="00E5541D"/>
    <w:rsid w:val="00E569F2"/>
    <w:rsid w:val="00E57834"/>
    <w:rsid w:val="00E609EF"/>
    <w:rsid w:val="00E60EB6"/>
    <w:rsid w:val="00E610C6"/>
    <w:rsid w:val="00E6221F"/>
    <w:rsid w:val="00E6255B"/>
    <w:rsid w:val="00E64389"/>
    <w:rsid w:val="00E66F5D"/>
    <w:rsid w:val="00E672E6"/>
    <w:rsid w:val="00E700AE"/>
    <w:rsid w:val="00E714F7"/>
    <w:rsid w:val="00E719FC"/>
    <w:rsid w:val="00E71A29"/>
    <w:rsid w:val="00E72C39"/>
    <w:rsid w:val="00E736BB"/>
    <w:rsid w:val="00E73DBE"/>
    <w:rsid w:val="00E769D5"/>
    <w:rsid w:val="00E80111"/>
    <w:rsid w:val="00E85581"/>
    <w:rsid w:val="00E86611"/>
    <w:rsid w:val="00E86BC1"/>
    <w:rsid w:val="00E91BC4"/>
    <w:rsid w:val="00E93079"/>
    <w:rsid w:val="00E93BE2"/>
    <w:rsid w:val="00E95561"/>
    <w:rsid w:val="00E976DF"/>
    <w:rsid w:val="00E97AF8"/>
    <w:rsid w:val="00EA069F"/>
    <w:rsid w:val="00EA08A3"/>
    <w:rsid w:val="00EA0B37"/>
    <w:rsid w:val="00EA23E8"/>
    <w:rsid w:val="00EA2B62"/>
    <w:rsid w:val="00EA2DBD"/>
    <w:rsid w:val="00EA41DD"/>
    <w:rsid w:val="00EA4918"/>
    <w:rsid w:val="00EA63C9"/>
    <w:rsid w:val="00EA6FD6"/>
    <w:rsid w:val="00EB04F9"/>
    <w:rsid w:val="00EB0C51"/>
    <w:rsid w:val="00EB63E1"/>
    <w:rsid w:val="00EB6CC6"/>
    <w:rsid w:val="00EC0BC0"/>
    <w:rsid w:val="00EC355C"/>
    <w:rsid w:val="00EC360D"/>
    <w:rsid w:val="00EC7891"/>
    <w:rsid w:val="00ED165D"/>
    <w:rsid w:val="00ED1D4B"/>
    <w:rsid w:val="00ED2F3E"/>
    <w:rsid w:val="00ED303F"/>
    <w:rsid w:val="00ED436C"/>
    <w:rsid w:val="00ED52B0"/>
    <w:rsid w:val="00ED599D"/>
    <w:rsid w:val="00EE0B8A"/>
    <w:rsid w:val="00EE1EB4"/>
    <w:rsid w:val="00EE22BD"/>
    <w:rsid w:val="00EE334F"/>
    <w:rsid w:val="00EE3663"/>
    <w:rsid w:val="00EE7737"/>
    <w:rsid w:val="00EF25BE"/>
    <w:rsid w:val="00EF26B8"/>
    <w:rsid w:val="00EF5E51"/>
    <w:rsid w:val="00F006DB"/>
    <w:rsid w:val="00F0433C"/>
    <w:rsid w:val="00F0463B"/>
    <w:rsid w:val="00F04B7D"/>
    <w:rsid w:val="00F052D0"/>
    <w:rsid w:val="00F0549F"/>
    <w:rsid w:val="00F055D3"/>
    <w:rsid w:val="00F05B7B"/>
    <w:rsid w:val="00F06551"/>
    <w:rsid w:val="00F07706"/>
    <w:rsid w:val="00F07843"/>
    <w:rsid w:val="00F1014F"/>
    <w:rsid w:val="00F10300"/>
    <w:rsid w:val="00F105C8"/>
    <w:rsid w:val="00F11FCF"/>
    <w:rsid w:val="00F12297"/>
    <w:rsid w:val="00F12481"/>
    <w:rsid w:val="00F14B5E"/>
    <w:rsid w:val="00F14F0D"/>
    <w:rsid w:val="00F16448"/>
    <w:rsid w:val="00F17E4A"/>
    <w:rsid w:val="00F2242F"/>
    <w:rsid w:val="00F22CA7"/>
    <w:rsid w:val="00F23759"/>
    <w:rsid w:val="00F26E32"/>
    <w:rsid w:val="00F27027"/>
    <w:rsid w:val="00F2760E"/>
    <w:rsid w:val="00F27DD5"/>
    <w:rsid w:val="00F326A1"/>
    <w:rsid w:val="00F32B29"/>
    <w:rsid w:val="00F35BFE"/>
    <w:rsid w:val="00F36C09"/>
    <w:rsid w:val="00F3703B"/>
    <w:rsid w:val="00F37AFD"/>
    <w:rsid w:val="00F40274"/>
    <w:rsid w:val="00F4089E"/>
    <w:rsid w:val="00F408BB"/>
    <w:rsid w:val="00F410A4"/>
    <w:rsid w:val="00F43CC3"/>
    <w:rsid w:val="00F440A0"/>
    <w:rsid w:val="00F44AA5"/>
    <w:rsid w:val="00F46F3C"/>
    <w:rsid w:val="00F474B4"/>
    <w:rsid w:val="00F4791F"/>
    <w:rsid w:val="00F5171E"/>
    <w:rsid w:val="00F51A80"/>
    <w:rsid w:val="00F51E20"/>
    <w:rsid w:val="00F525D5"/>
    <w:rsid w:val="00F52E61"/>
    <w:rsid w:val="00F535CF"/>
    <w:rsid w:val="00F54694"/>
    <w:rsid w:val="00F54ACD"/>
    <w:rsid w:val="00F54D38"/>
    <w:rsid w:val="00F555FF"/>
    <w:rsid w:val="00F61304"/>
    <w:rsid w:val="00F625EF"/>
    <w:rsid w:val="00F64C33"/>
    <w:rsid w:val="00F66D48"/>
    <w:rsid w:val="00F67C42"/>
    <w:rsid w:val="00F7143D"/>
    <w:rsid w:val="00F7373C"/>
    <w:rsid w:val="00F737DB"/>
    <w:rsid w:val="00F77BBA"/>
    <w:rsid w:val="00F805E4"/>
    <w:rsid w:val="00F81D0A"/>
    <w:rsid w:val="00F8395D"/>
    <w:rsid w:val="00F84C38"/>
    <w:rsid w:val="00F84F28"/>
    <w:rsid w:val="00F851AD"/>
    <w:rsid w:val="00F86E54"/>
    <w:rsid w:val="00F87266"/>
    <w:rsid w:val="00F879CA"/>
    <w:rsid w:val="00F87D6F"/>
    <w:rsid w:val="00F87EA0"/>
    <w:rsid w:val="00F903A2"/>
    <w:rsid w:val="00F90F3C"/>
    <w:rsid w:val="00F91368"/>
    <w:rsid w:val="00F93031"/>
    <w:rsid w:val="00F93C5A"/>
    <w:rsid w:val="00F958EC"/>
    <w:rsid w:val="00F9678A"/>
    <w:rsid w:val="00F97D65"/>
    <w:rsid w:val="00FA024D"/>
    <w:rsid w:val="00FA05E9"/>
    <w:rsid w:val="00FA16A1"/>
    <w:rsid w:val="00FA3461"/>
    <w:rsid w:val="00FA34A8"/>
    <w:rsid w:val="00FA50A5"/>
    <w:rsid w:val="00FA5755"/>
    <w:rsid w:val="00FA5A14"/>
    <w:rsid w:val="00FA5EAB"/>
    <w:rsid w:val="00FA65A9"/>
    <w:rsid w:val="00FA73AA"/>
    <w:rsid w:val="00FB036B"/>
    <w:rsid w:val="00FB05FB"/>
    <w:rsid w:val="00FB23E3"/>
    <w:rsid w:val="00FB3FCF"/>
    <w:rsid w:val="00FB50DC"/>
    <w:rsid w:val="00FB50F1"/>
    <w:rsid w:val="00FB5E69"/>
    <w:rsid w:val="00FB62B7"/>
    <w:rsid w:val="00FB7769"/>
    <w:rsid w:val="00FC182E"/>
    <w:rsid w:val="00FC22D5"/>
    <w:rsid w:val="00FC23D8"/>
    <w:rsid w:val="00FC315E"/>
    <w:rsid w:val="00FC321F"/>
    <w:rsid w:val="00FC47B8"/>
    <w:rsid w:val="00FD1B3C"/>
    <w:rsid w:val="00FD38EB"/>
    <w:rsid w:val="00FD5C36"/>
    <w:rsid w:val="00FD6F03"/>
    <w:rsid w:val="00FE07A3"/>
    <w:rsid w:val="00FE3620"/>
    <w:rsid w:val="00FF0035"/>
    <w:rsid w:val="00FF05C5"/>
    <w:rsid w:val="00FF05C8"/>
    <w:rsid w:val="00FF0FD2"/>
    <w:rsid w:val="00FF193C"/>
    <w:rsid w:val="00FF2B5A"/>
    <w:rsid w:val="00FF4B7C"/>
    <w:rsid w:val="00FF4C30"/>
    <w:rsid w:val="00FF542E"/>
    <w:rsid w:val="06C807CD"/>
    <w:rsid w:val="07B60E62"/>
    <w:rsid w:val="09822228"/>
    <w:rsid w:val="0A024368"/>
    <w:rsid w:val="0F1A64E0"/>
    <w:rsid w:val="19166204"/>
    <w:rsid w:val="2E424AD5"/>
    <w:rsid w:val="349E59EA"/>
    <w:rsid w:val="3A704B3D"/>
    <w:rsid w:val="3F26232B"/>
    <w:rsid w:val="451D4EF5"/>
    <w:rsid w:val="50D23DF5"/>
    <w:rsid w:val="541C1980"/>
    <w:rsid w:val="669F7269"/>
    <w:rsid w:val="6B81560A"/>
    <w:rsid w:val="6F3B5C42"/>
    <w:rsid w:val="7B160FC2"/>
    <w:rsid w:val="7ED425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F803AF8"/>
  <w15:docId w15:val="{CF3E236B-39A6-4C21-81A0-FF4770EF3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iPriority="0"/>
    <w:lsdException w:name="Body Text Indent 2" w:semiHidden="1" w:uiPriority="0"/>
    <w:lsdException w:name="Body Text Indent 3" w:semiHidden="1" w:uiPriority="0"/>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iPriority="0"/>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6"/>
      <w:szCs w:val="26"/>
      <w:lang w:val="en-US" w:eastAsia="en-US" w:bidi="en-US"/>
    </w:rPr>
  </w:style>
  <w:style w:type="paragraph" w:styleId="Heading1">
    <w:name w:val="heading 1"/>
    <w:basedOn w:val="Normal"/>
    <w:next w:val="Normal"/>
    <w:link w:val="Heading1Char"/>
    <w:qFormat/>
    <w:pPr>
      <w:keepNext/>
      <w:keepLines/>
      <w:numPr>
        <w:numId w:val="1"/>
      </w:numPr>
      <w:spacing w:before="360" w:after="0" w:line="480" w:lineRule="auto"/>
      <w:jc w:val="center"/>
      <w:outlineLvl w:val="0"/>
    </w:pPr>
    <w:rPr>
      <w:rFonts w:eastAsiaTheme="majorEastAsia" w:cstheme="majorBidi"/>
      <w:b/>
      <w:bCs/>
      <w:caps/>
      <w:sz w:val="28"/>
      <w:szCs w:val="28"/>
    </w:rPr>
  </w:style>
  <w:style w:type="paragraph" w:styleId="Heading2">
    <w:name w:val="heading 2"/>
    <w:basedOn w:val="Normal"/>
    <w:next w:val="Normal"/>
    <w:link w:val="Heading2Char"/>
    <w:unhideWhenUsed/>
    <w:qFormat/>
    <w:pPr>
      <w:keepNext/>
      <w:keepLines/>
      <w:numPr>
        <w:ilvl w:val="1"/>
        <w:numId w:val="1"/>
      </w:numPr>
      <w:spacing w:before="360" w:line="360" w:lineRule="auto"/>
      <w:outlineLvl w:val="1"/>
    </w:pPr>
    <w:rPr>
      <w:rFonts w:eastAsiaTheme="majorEastAsia" w:cstheme="majorBidi"/>
      <w:b/>
      <w:bCs/>
      <w:caps/>
    </w:rPr>
  </w:style>
  <w:style w:type="paragraph" w:styleId="Heading3">
    <w:name w:val="heading 3"/>
    <w:basedOn w:val="Normal"/>
    <w:next w:val="Normal"/>
    <w:link w:val="Heading3Char"/>
    <w:unhideWhenUsed/>
    <w:qFormat/>
    <w:pPr>
      <w:keepNext/>
      <w:keepLines/>
      <w:numPr>
        <w:ilvl w:val="2"/>
        <w:numId w:val="1"/>
      </w:numPr>
      <w:spacing w:before="360" w:line="360" w:lineRule="auto"/>
      <w:outlineLvl w:val="2"/>
    </w:pPr>
    <w:rPr>
      <w:rFonts w:eastAsiaTheme="majorEastAsia" w:cstheme="majorBidi"/>
      <w:b/>
      <w:bCs/>
    </w:rPr>
  </w:style>
  <w:style w:type="paragraph" w:styleId="Heading4">
    <w:name w:val="heading 4"/>
    <w:basedOn w:val="Normal"/>
    <w:next w:val="Normal"/>
    <w:link w:val="Heading4Char"/>
    <w:unhideWhenUsed/>
    <w:qFormat/>
    <w:pPr>
      <w:keepNext/>
      <w:keepLines/>
      <w:numPr>
        <w:ilvl w:val="3"/>
        <w:numId w:val="1"/>
      </w:numPr>
      <w:spacing w:before="360" w:line="360" w:lineRule="auto"/>
      <w:outlineLvl w:val="3"/>
    </w:pPr>
    <w:rPr>
      <w:rFonts w:eastAsiaTheme="majorEastAsia" w:cstheme="majorBidi"/>
      <w:b/>
      <w:bCs/>
      <w:iCs/>
    </w:rPr>
  </w:style>
  <w:style w:type="paragraph" w:styleId="Heading5">
    <w:name w:val="heading 5"/>
    <w:basedOn w:val="Normal"/>
    <w:next w:val="Normal"/>
    <w:link w:val="Heading5Char"/>
    <w:unhideWhenUsed/>
    <w:qFormat/>
    <w:pPr>
      <w:keepNext/>
      <w:keepLines/>
      <w:numPr>
        <w:ilvl w:val="4"/>
        <w:numId w:val="1"/>
      </w:numPr>
      <w:spacing w:before="360" w:line="360" w:lineRule="auto"/>
      <w:outlineLvl w:val="4"/>
    </w:pPr>
    <w:rPr>
      <w:rFonts w:eastAsiaTheme="majorEastAsia" w:cstheme="majorBidi"/>
      <w:b/>
    </w:rPr>
  </w:style>
  <w:style w:type="paragraph" w:styleId="Heading6">
    <w:name w:val="heading 6"/>
    <w:basedOn w:val="Normal"/>
    <w:next w:val="Normal"/>
    <w:link w:val="Heading6Char"/>
    <w:unhideWhenUsed/>
    <w:qFormat/>
    <w:pPr>
      <w:keepNext/>
      <w:keepLines/>
      <w:numPr>
        <w:ilvl w:val="5"/>
        <w:numId w:val="1"/>
      </w:numPr>
      <w:spacing w:before="360" w:line="360" w:lineRule="auto"/>
      <w:outlineLvl w:val="5"/>
    </w:pPr>
    <w:rPr>
      <w:rFonts w:eastAsiaTheme="majorEastAsia" w:cstheme="majorBidi"/>
      <w:b/>
      <w:iCs/>
    </w:rPr>
  </w:style>
  <w:style w:type="paragraph" w:styleId="Heading7">
    <w:name w:val="heading 7"/>
    <w:basedOn w:val="Normal"/>
    <w:next w:val="Normal"/>
    <w:link w:val="Heading7Char"/>
    <w:uiPriority w:val="9"/>
    <w:unhideWhenUsed/>
    <w:qFormat/>
    <w:pPr>
      <w:keepNext/>
      <w:keepLines/>
      <w:tabs>
        <w:tab w:val="left" w:pos="7200"/>
      </w:tabs>
      <w:spacing w:before="360" w:line="360" w:lineRule="auto"/>
      <w:ind w:left="1138" w:hanging="1138"/>
      <w:outlineLvl w:val="6"/>
    </w:pPr>
    <w:rPr>
      <w:rFonts w:eastAsiaTheme="majorEastAsia" w:cstheme="majorBidi"/>
      <w:b/>
      <w:iCs/>
    </w:rPr>
  </w:style>
  <w:style w:type="paragraph" w:styleId="Heading8">
    <w:name w:val="heading 8"/>
    <w:basedOn w:val="Normal"/>
    <w:next w:val="Normal"/>
    <w:link w:val="Heading8Char"/>
    <w:uiPriority w:val="9"/>
    <w:unhideWhenUsed/>
    <w:qFormat/>
    <w:pPr>
      <w:keepNext/>
      <w:keepLines/>
      <w:spacing w:before="360" w:line="360" w:lineRule="auto"/>
      <w:ind w:left="1138" w:hanging="1138"/>
      <w:outlineLvl w:val="7"/>
    </w:pPr>
    <w:rPr>
      <w:rFonts w:eastAsiaTheme="majorEastAsia" w:cstheme="majorBidi"/>
      <w:b/>
      <w:szCs w:val="20"/>
    </w:rPr>
  </w:style>
  <w:style w:type="paragraph" w:styleId="Heading9">
    <w:name w:val="heading 9"/>
    <w:basedOn w:val="Normal"/>
    <w:next w:val="Normal"/>
    <w:link w:val="Heading9Char"/>
    <w:uiPriority w:val="9"/>
    <w:semiHidden/>
    <w:unhideWhenUsed/>
    <w:qFormat/>
    <w:pPr>
      <w:keepNext/>
      <w:keepLines/>
      <w:spacing w:before="360" w:line="360" w:lineRule="auto"/>
      <w:ind w:left="1138" w:hanging="1138"/>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BodyText">
    <w:name w:val="Body Text"/>
    <w:basedOn w:val="Normal"/>
    <w:link w:val="BodyTextChar"/>
    <w:pPr>
      <w:spacing w:after="0" w:line="240" w:lineRule="auto"/>
      <w:jc w:val="both"/>
    </w:pPr>
    <w:rPr>
      <w:rFonts w:ascii="Times New" w:eastAsia="Times New Roman" w:hAnsi="Times New" w:cs="Times New Roman"/>
      <w:sz w:val="24"/>
      <w:szCs w:val="20"/>
      <w:lang w:val="en-GB"/>
    </w:rPr>
  </w:style>
  <w:style w:type="paragraph" w:styleId="BodyText2">
    <w:name w:val="Body Text 2"/>
    <w:basedOn w:val="Normal"/>
    <w:link w:val="BodyText2Char"/>
    <w:pPr>
      <w:spacing w:after="0" w:line="240" w:lineRule="auto"/>
    </w:pPr>
    <w:rPr>
      <w:rFonts w:eastAsia="Times New Roman" w:cs="Times New Roman"/>
      <w:sz w:val="24"/>
      <w:szCs w:val="20"/>
      <w:lang w:val="en-GB"/>
    </w:rPr>
  </w:style>
  <w:style w:type="paragraph" w:styleId="BodyText3">
    <w:name w:val="Body Text 3"/>
    <w:basedOn w:val="Normal"/>
    <w:link w:val="BodyText3Char"/>
    <w:pPr>
      <w:spacing w:after="0" w:line="240" w:lineRule="auto"/>
      <w:jc w:val="center"/>
    </w:pPr>
    <w:rPr>
      <w:rFonts w:ascii="Times New" w:eastAsia="Times New Roman" w:hAnsi="Times New" w:cs="Times New Roman"/>
      <w:sz w:val="24"/>
      <w:szCs w:val="20"/>
      <w:lang w:val="en-GB"/>
    </w:rPr>
  </w:style>
  <w:style w:type="paragraph" w:styleId="BodyTextIndent">
    <w:name w:val="Body Text Indent"/>
    <w:basedOn w:val="Normal"/>
    <w:link w:val="BodyTextIndentChar"/>
    <w:pPr>
      <w:spacing w:after="0" w:line="240" w:lineRule="auto"/>
      <w:ind w:firstLine="720"/>
      <w:jc w:val="both"/>
    </w:pPr>
    <w:rPr>
      <w:rFonts w:ascii="Times New" w:eastAsia="Times New Roman" w:hAnsi="Times New" w:cs="Times New Roman"/>
      <w:sz w:val="24"/>
      <w:szCs w:val="20"/>
      <w:lang w:val="en-GB"/>
    </w:rPr>
  </w:style>
  <w:style w:type="paragraph" w:styleId="BodyTextIndent2">
    <w:name w:val="Body Text Indent 2"/>
    <w:basedOn w:val="Normal"/>
    <w:link w:val="BodyTextIndent2Char"/>
    <w:pPr>
      <w:spacing w:after="0" w:line="240" w:lineRule="auto"/>
      <w:ind w:left="720"/>
      <w:jc w:val="both"/>
    </w:pPr>
    <w:rPr>
      <w:rFonts w:ascii="Times New" w:eastAsia="Times New Roman" w:hAnsi="Times New" w:cs="Times New Roman"/>
      <w:sz w:val="24"/>
      <w:szCs w:val="20"/>
      <w:lang w:val="en-GB"/>
    </w:rPr>
  </w:style>
  <w:style w:type="paragraph" w:styleId="BodyTextIndent3">
    <w:name w:val="Body Text Indent 3"/>
    <w:basedOn w:val="Normal"/>
    <w:link w:val="BodyTextIndent3Char"/>
    <w:pPr>
      <w:spacing w:after="0" w:line="240" w:lineRule="auto"/>
      <w:ind w:left="1080" w:hanging="360"/>
      <w:jc w:val="both"/>
    </w:pPr>
    <w:rPr>
      <w:rFonts w:ascii="Times New" w:eastAsia="Times New Roman" w:hAnsi="Times New" w:cs="Times New Roman"/>
      <w:sz w:val="24"/>
      <w:szCs w:val="24"/>
    </w:rPr>
  </w:style>
  <w:style w:type="paragraph" w:styleId="Caption">
    <w:name w:val="caption"/>
    <w:basedOn w:val="Normal"/>
    <w:next w:val="Normal"/>
    <w:uiPriority w:val="35"/>
    <w:unhideWhenUsed/>
    <w:qFormat/>
    <w:pPr>
      <w:keepNext/>
      <w:keepLines/>
      <w:spacing w:before="120" w:line="240" w:lineRule="auto"/>
      <w:ind w:left="1152" w:right="288" w:hanging="720"/>
      <w:outlineLvl w:val="1"/>
    </w:pPr>
    <w:rPr>
      <w:b/>
      <w:bCs/>
      <w:szCs w:val="18"/>
    </w:rPr>
  </w:style>
  <w:style w:type="paragraph" w:styleId="DocumentMap">
    <w:name w:val="Document Map"/>
    <w:basedOn w:val="Normal"/>
    <w:link w:val="DocumentMapChar"/>
    <w:pPr>
      <w:spacing w:after="320" w:line="360" w:lineRule="auto"/>
    </w:pPr>
    <w:rPr>
      <w:rFonts w:ascii="Tahoma" w:hAnsi="Tahoma"/>
      <w:sz w:val="16"/>
      <w:szCs w:val="16"/>
      <w:lang w:bidi="ar-SA"/>
    </w:rPr>
  </w:style>
  <w:style w:type="character" w:styleId="Emphasis">
    <w:name w:val="Emphasis"/>
    <w:basedOn w:val="DefaultParagraphFont"/>
    <w:uiPriority w:val="20"/>
    <w:qFormat/>
    <w:rPr>
      <w:i/>
      <w:iCs/>
    </w:rPr>
  </w:style>
  <w:style w:type="paragraph" w:styleId="Footer">
    <w:name w:val="footer"/>
    <w:basedOn w:val="Normal"/>
    <w:link w:val="FooterChar"/>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character" w:styleId="HTMLCite">
    <w:name w:val="HTML Cite"/>
    <w:basedOn w:val="DefaultParagraphFont"/>
    <w:rPr>
      <w:i/>
      <w:iCs/>
    </w:rPr>
  </w:style>
  <w:style w:type="character" w:styleId="HTMLCode">
    <w:name w:val="HTML Code"/>
    <w:basedOn w:val="DefaultParagraphFont"/>
    <w:uiPriority w:val="99"/>
    <w:unhideWhenUsed/>
    <w:rPr>
      <w:rFonts w:ascii="Courier New" w:eastAsia="Times New Roman" w:hAnsi="Courier New" w:cs="Courier New"/>
      <w:sz w:val="20"/>
      <w:szCs w:val="20"/>
    </w:rPr>
  </w:style>
  <w:style w:type="character" w:styleId="HTMLTypewriter">
    <w:name w:val="HTML Typewriter"/>
    <w:basedOn w:val="DefaultParagraphFont"/>
    <w:rPr>
      <w:rFonts w:ascii="Arial Unicode MS" w:eastAsia="Arial Unicode MS" w:hAnsi="Arial Unicode MS" w:cs="Arial Unicode MS" w:hint="eastAsia"/>
      <w:sz w:val="20"/>
      <w:szCs w:val="20"/>
    </w:rPr>
  </w:style>
  <w:style w:type="character" w:styleId="Hyperlink">
    <w:name w:val="Hyperlink"/>
    <w:basedOn w:val="DefaultParagraphFont"/>
    <w:uiPriority w:val="99"/>
    <w:unhideWhenUsed/>
    <w:rPr>
      <w:color w:val="0000FF" w:themeColor="hyperlink"/>
      <w:u w:val="single"/>
    </w:rPr>
  </w:style>
  <w:style w:type="paragraph" w:styleId="ListNumber">
    <w:name w:val="List Number"/>
    <w:basedOn w:val="Normal"/>
    <w:uiPriority w:val="99"/>
    <w:unhideWhenUsed/>
    <w:pPr>
      <w:contextualSpacing/>
    </w:pPr>
  </w:style>
  <w:style w:type="paragraph" w:styleId="ListNumber2">
    <w:name w:val="List Number 2"/>
    <w:basedOn w:val="Normal"/>
    <w:uiPriority w:val="99"/>
    <w:unhideWhenUsed/>
    <w:pPr>
      <w:contextualSpacing/>
    </w:pPr>
  </w:style>
  <w:style w:type="paragraph" w:styleId="ListNumber3">
    <w:name w:val="List Number 3"/>
    <w:basedOn w:val="Normal"/>
    <w:uiPriority w:val="99"/>
    <w:unhideWhenUsed/>
    <w:pPr>
      <w:numPr>
        <w:ilvl w:val="2"/>
        <w:numId w:val="2"/>
      </w:numPr>
      <w:contextualSpacing/>
    </w:pPr>
  </w:style>
  <w:style w:type="paragraph" w:styleId="NormalWeb">
    <w:name w:val="Normal (Web)"/>
    <w:basedOn w:val="Normal"/>
    <w:uiPriority w:val="99"/>
    <w:pPr>
      <w:spacing w:before="100" w:beforeAutospacing="1" w:after="100" w:afterAutospacing="1" w:line="360" w:lineRule="auto"/>
    </w:pPr>
    <w:rPr>
      <w:rFonts w:ascii="Arial Unicode MS" w:eastAsia="Arial Unicode MS" w:hAnsi="Arial Unicode MS" w:cs="Arial Unicode MS"/>
      <w:sz w:val="24"/>
      <w:szCs w:val="24"/>
      <w:lang w:bidi="ar-SA"/>
    </w:rPr>
  </w:style>
  <w:style w:type="character" w:styleId="PageNumber">
    <w:name w:val="page number"/>
    <w:basedOn w:val="DefaultParagraphFon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pPr>
      <w:keepNext/>
      <w:keepLines/>
      <w:spacing w:after="0"/>
      <w:ind w:left="432"/>
    </w:pPr>
  </w:style>
  <w:style w:type="paragraph" w:styleId="Title">
    <w:name w:val="Title"/>
    <w:basedOn w:val="Normal"/>
    <w:next w:val="Normal"/>
    <w:link w:val="TitleChar"/>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pPr>
      <w:tabs>
        <w:tab w:val="right" w:pos="8370"/>
      </w:tabs>
      <w:spacing w:before="120" w:after="0" w:line="360" w:lineRule="auto"/>
      <w:ind w:left="1224"/>
    </w:pPr>
    <w:rPr>
      <w:b/>
    </w:rPr>
  </w:style>
  <w:style w:type="paragraph" w:styleId="TOC2">
    <w:name w:val="toc 2"/>
    <w:basedOn w:val="Normal"/>
    <w:next w:val="Normal"/>
    <w:autoRedefine/>
    <w:uiPriority w:val="39"/>
    <w:unhideWhenUsed/>
    <w:pPr>
      <w:tabs>
        <w:tab w:val="right" w:pos="8370"/>
      </w:tabs>
      <w:spacing w:before="120" w:after="0" w:line="360" w:lineRule="auto"/>
      <w:ind w:left="1224"/>
    </w:pPr>
    <w:rPr>
      <w:b/>
      <w:caps/>
    </w:rPr>
  </w:style>
  <w:style w:type="paragraph" w:styleId="TOC3">
    <w:name w:val="toc 3"/>
    <w:basedOn w:val="Normal"/>
    <w:next w:val="Normal"/>
    <w:autoRedefine/>
    <w:uiPriority w:val="39"/>
    <w:unhideWhenUsed/>
    <w:rsid w:val="00953872"/>
    <w:pPr>
      <w:numPr>
        <w:numId w:val="3"/>
      </w:numPr>
      <w:tabs>
        <w:tab w:val="right" w:pos="8370"/>
      </w:tabs>
      <w:spacing w:before="240" w:after="0" w:line="360" w:lineRule="auto"/>
      <w:ind w:right="288"/>
    </w:pPr>
    <w:rPr>
      <w:b/>
      <w:caps/>
    </w:rPr>
  </w:style>
  <w:style w:type="paragraph" w:styleId="TOC4">
    <w:name w:val="toc 4"/>
    <w:basedOn w:val="Normal"/>
    <w:next w:val="Normal"/>
    <w:autoRedefine/>
    <w:uiPriority w:val="39"/>
    <w:unhideWhenUsed/>
    <w:pPr>
      <w:tabs>
        <w:tab w:val="left" w:pos="1800"/>
        <w:tab w:val="right" w:pos="8370"/>
      </w:tabs>
      <w:spacing w:after="0" w:line="360" w:lineRule="auto"/>
      <w:ind w:left="1800" w:hanging="576"/>
      <w:contextualSpacing/>
    </w:pPr>
    <w:rPr>
      <w:caps/>
    </w:rPr>
  </w:style>
  <w:style w:type="paragraph" w:styleId="TOC5">
    <w:name w:val="toc 5"/>
    <w:basedOn w:val="Normal"/>
    <w:next w:val="Normal"/>
    <w:autoRedefine/>
    <w:uiPriority w:val="39"/>
    <w:unhideWhenUsed/>
    <w:pPr>
      <w:tabs>
        <w:tab w:val="left" w:pos="2160"/>
        <w:tab w:val="left" w:pos="3024"/>
        <w:tab w:val="right" w:pos="8370"/>
      </w:tabs>
      <w:spacing w:after="0" w:line="360" w:lineRule="auto"/>
      <w:ind w:left="2520" w:right="432" w:hanging="720"/>
      <w:contextualSpacing/>
      <w:outlineLvl w:val="4"/>
    </w:pPr>
  </w:style>
  <w:style w:type="paragraph" w:styleId="TOC6">
    <w:name w:val="toc 6"/>
    <w:basedOn w:val="Normal"/>
    <w:next w:val="Normal"/>
    <w:autoRedefine/>
    <w:uiPriority w:val="39"/>
    <w:unhideWhenUsed/>
    <w:pPr>
      <w:tabs>
        <w:tab w:val="left" w:pos="3024"/>
        <w:tab w:val="left" w:pos="3456"/>
        <w:tab w:val="right" w:pos="8370"/>
      </w:tabs>
      <w:spacing w:after="0" w:line="360" w:lineRule="auto"/>
      <w:ind w:left="3384" w:hanging="864"/>
    </w:pPr>
  </w:style>
  <w:style w:type="paragraph" w:styleId="TOC7">
    <w:name w:val="toc 7"/>
    <w:basedOn w:val="Normal"/>
    <w:next w:val="Normal"/>
    <w:autoRedefine/>
    <w:uiPriority w:val="39"/>
    <w:unhideWhenUsed/>
    <w:pPr>
      <w:tabs>
        <w:tab w:val="left" w:pos="4154"/>
        <w:tab w:val="left" w:pos="4968"/>
        <w:tab w:val="right" w:pos="8370"/>
      </w:tabs>
      <w:spacing w:after="0" w:line="360" w:lineRule="auto"/>
      <w:ind w:left="4608" w:hanging="1224"/>
    </w:pPr>
  </w:style>
  <w:style w:type="paragraph" w:styleId="TOC8">
    <w:name w:val="toc 8"/>
    <w:basedOn w:val="Normal"/>
    <w:next w:val="Normal"/>
    <w:autoRedefine/>
    <w:uiPriority w:val="39"/>
    <w:unhideWhenUsed/>
    <w:pPr>
      <w:tabs>
        <w:tab w:val="left" w:pos="4781"/>
        <w:tab w:val="left" w:pos="5328"/>
        <w:tab w:val="right" w:pos="8370"/>
      </w:tabs>
      <w:spacing w:after="0" w:line="360" w:lineRule="auto"/>
      <w:ind w:left="5328" w:hanging="1440"/>
    </w:pPr>
  </w:style>
  <w:style w:type="paragraph" w:styleId="TOC9">
    <w:name w:val="toc 9"/>
    <w:basedOn w:val="Normal"/>
    <w:next w:val="Normal"/>
    <w:autoRedefine/>
    <w:uiPriority w:val="39"/>
    <w:unhideWhenUsed/>
    <w:pPr>
      <w:tabs>
        <w:tab w:val="right" w:pos="8370"/>
      </w:tabs>
      <w:spacing w:before="120" w:after="0" w:line="360" w:lineRule="auto"/>
      <w:ind w:left="1224"/>
    </w:pPr>
    <w:rPr>
      <w:b/>
      <w:caps/>
    </w:r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style">
    <w:name w:val="Headingstyle"/>
    <w:basedOn w:val="Normal"/>
    <w:link w:val="HeadingstyleChar"/>
    <w:pPr>
      <w:jc w:val="center"/>
    </w:pPr>
    <w:rPr>
      <w:caps/>
      <w:sz w:val="36"/>
    </w:rPr>
  </w:style>
  <w:style w:type="character" w:customStyle="1" w:styleId="HeadingstyleChar">
    <w:name w:val="Headingstyle Char"/>
    <w:basedOn w:val="DefaultParagraphFont"/>
    <w:link w:val="Headingstyle"/>
    <w:rPr>
      <w:rFonts w:ascii="Times New Roman" w:hAnsi="Times New Roman"/>
      <w:caps/>
      <w:sz w:val="36"/>
    </w:rPr>
  </w:style>
  <w:style w:type="paragraph" w:customStyle="1" w:styleId="cfrThesisheading">
    <w:name w:val="cfr_Thesisheading"/>
    <w:basedOn w:val="Headingstyle"/>
    <w:link w:val="cfrThesisheadingChar"/>
    <w:qFormat/>
    <w:pPr>
      <w:spacing w:line="360" w:lineRule="auto"/>
    </w:pPr>
    <w:rPr>
      <w:b/>
    </w:rPr>
  </w:style>
  <w:style w:type="paragraph" w:customStyle="1" w:styleId="cfrThesisline">
    <w:name w:val="cfr_Thesisline"/>
    <w:basedOn w:val="cfrThesisheading"/>
    <w:link w:val="cfrThesislineChar"/>
    <w:qFormat/>
    <w:rPr>
      <w:sz w:val="28"/>
    </w:rPr>
  </w:style>
  <w:style w:type="character" w:customStyle="1" w:styleId="cfrThesisheadingChar">
    <w:name w:val="cfr_Thesisheading Char"/>
    <w:basedOn w:val="HeadingstyleChar"/>
    <w:link w:val="cfrThesisheading"/>
    <w:rPr>
      <w:rFonts w:ascii="Times New Roman" w:hAnsi="Times New Roman"/>
      <w:b/>
      <w:caps/>
      <w:sz w:val="36"/>
    </w:rPr>
  </w:style>
  <w:style w:type="character" w:customStyle="1" w:styleId="cfrThesislineChar">
    <w:name w:val="cfr_Thesisline Char"/>
    <w:basedOn w:val="cfrThesisheadingChar"/>
    <w:link w:val="cfrThesisline"/>
    <w:rPr>
      <w:rFonts w:ascii="Times New Roman" w:hAnsi="Times New Roman"/>
      <w:b/>
      <w:caps/>
      <w:sz w:val="28"/>
    </w:rPr>
  </w:style>
  <w:style w:type="paragraph" w:customStyle="1" w:styleId="cfrScholarname">
    <w:name w:val="cfr_Scholarname"/>
    <w:basedOn w:val="Normal"/>
    <w:qFormat/>
    <w:pPr>
      <w:jc w:val="center"/>
    </w:pPr>
    <w:rPr>
      <w:b/>
      <w:caps/>
      <w:sz w:val="32"/>
    </w:rPr>
  </w:style>
  <w:style w:type="paragraph" w:customStyle="1" w:styleId="cfrsubmittedby">
    <w:name w:val="cfr_submittedby"/>
    <w:basedOn w:val="Normal"/>
    <w:qFormat/>
    <w:pPr>
      <w:jc w:val="center"/>
    </w:pPr>
    <w:rPr>
      <w:b/>
      <w:i/>
      <w:sz w:val="28"/>
    </w:rPr>
  </w:style>
  <w:style w:type="character" w:customStyle="1" w:styleId="Heading2Char">
    <w:name w:val="Heading 2 Char"/>
    <w:basedOn w:val="DefaultParagraphFont"/>
    <w:link w:val="Heading2"/>
    <w:rPr>
      <w:rFonts w:eastAsiaTheme="majorEastAsia" w:cstheme="majorBidi"/>
      <w:b/>
      <w:bCs/>
      <w:caps/>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Headingstyle2">
    <w:name w:val="Headingstyle2"/>
    <w:basedOn w:val="Normal"/>
    <w:pPr>
      <w:spacing w:line="360" w:lineRule="auto"/>
      <w:jc w:val="center"/>
    </w:pPr>
    <w:rPr>
      <w:b/>
      <w:bCs/>
      <w:iCs/>
      <w:sz w:val="32"/>
    </w:rPr>
  </w:style>
  <w:style w:type="paragraph" w:customStyle="1" w:styleId="cfrAcknowledgementstyle">
    <w:name w:val="cfr_Acknowledgementstyle"/>
    <w:basedOn w:val="Normal"/>
    <w:next w:val="Normal"/>
    <w:link w:val="cfrAcknowledgementstyleChar"/>
    <w:qFormat/>
    <w:pPr>
      <w:spacing w:line="480" w:lineRule="auto"/>
      <w:ind w:firstLine="720"/>
      <w:jc w:val="both"/>
    </w:pPr>
    <w:rPr>
      <w:rFonts w:cs="Times New Roman"/>
      <w:lang w:val="en-GB"/>
    </w:rPr>
  </w:style>
  <w:style w:type="paragraph" w:customStyle="1" w:styleId="cfrAcknowledgementtitle">
    <w:name w:val="cfr_Acknowledgementtitle"/>
    <w:basedOn w:val="cfrAcknowledgementstyle"/>
    <w:next w:val="Normal"/>
    <w:link w:val="cfrAcknowledgementtitleChar"/>
    <w:qFormat/>
    <w:pPr>
      <w:spacing w:after="0" w:line="360" w:lineRule="auto"/>
      <w:jc w:val="center"/>
    </w:pPr>
    <w:rPr>
      <w:b/>
      <w:bCs/>
      <w:caps/>
      <w:sz w:val="28"/>
    </w:rPr>
  </w:style>
  <w:style w:type="paragraph" w:customStyle="1" w:styleId="cfrcertificatesignee">
    <w:name w:val="cfr_certificatesignee"/>
    <w:basedOn w:val="Normal"/>
    <w:qFormat/>
    <w:pPr>
      <w:jc w:val="both"/>
    </w:pPr>
    <w:rPr>
      <w:sz w:val="28"/>
    </w:rPr>
  </w:style>
  <w:style w:type="character" w:customStyle="1" w:styleId="cfrAcknowledgementstyleChar">
    <w:name w:val="cfr_Acknowledgementstyle Char"/>
    <w:basedOn w:val="DefaultParagraphFont"/>
    <w:link w:val="cfrAcknowledgementstyle"/>
    <w:rPr>
      <w:rFonts w:ascii="Times New Roman" w:hAnsi="Times New Roman" w:cs="Times New Roman"/>
      <w:sz w:val="26"/>
      <w:lang w:val="en-GB"/>
    </w:rPr>
  </w:style>
  <w:style w:type="character" w:customStyle="1" w:styleId="cfrAcknowledgementtitleChar">
    <w:name w:val="cfr_Acknowledgementtitle Char"/>
    <w:basedOn w:val="cfrAcknowledgementstyleChar"/>
    <w:link w:val="cfrAcknowledgementtitle"/>
    <w:rPr>
      <w:rFonts w:ascii="Times New Roman" w:hAnsi="Times New Roman" w:cs="Times New Roman"/>
      <w:b/>
      <w:bCs/>
      <w:caps/>
      <w:sz w:val="28"/>
      <w:lang w:val="en-GB"/>
    </w:rPr>
  </w:style>
  <w:style w:type="paragraph" w:customStyle="1" w:styleId="cfrsupervisordetail">
    <w:name w:val="cfr_supervisordetail"/>
    <w:basedOn w:val="Normal"/>
    <w:qFormat/>
    <w:pPr>
      <w:jc w:val="both"/>
    </w:pPr>
    <w:rPr>
      <w:sz w:val="28"/>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Heading4Char">
    <w:name w:val="Heading 4 Char"/>
    <w:basedOn w:val="DefaultParagraphFont"/>
    <w:link w:val="Heading4"/>
    <w:rPr>
      <w:rFonts w:eastAsiaTheme="majorEastAsia" w:cstheme="majorBidi"/>
      <w:b/>
      <w:bCs/>
      <w:iCs/>
    </w:rPr>
  </w:style>
  <w:style w:type="paragraph" w:styleId="ListParagraph">
    <w:name w:val="List Paragraph"/>
    <w:basedOn w:val="Normal"/>
    <w:next w:val="Default"/>
    <w:link w:val="ListParagraphChar"/>
    <w:uiPriority w:val="34"/>
    <w:qFormat/>
    <w:pPr>
      <w:ind w:left="720"/>
      <w:contextualSpacing/>
    </w:pPr>
    <w:rPr>
      <w:b/>
    </w:rPr>
  </w:style>
  <w:style w:type="paragraph" w:customStyle="1" w:styleId="Default">
    <w:name w:val="Default"/>
    <w:pPr>
      <w:autoSpaceDE w:val="0"/>
      <w:autoSpaceDN w:val="0"/>
      <w:adjustRightInd w:val="0"/>
      <w:spacing w:after="320" w:line="360" w:lineRule="auto"/>
    </w:pPr>
    <w:rPr>
      <w:rFonts w:eastAsia="Calibri" w:cs="Times New Roman"/>
      <w:color w:val="000000"/>
      <w:sz w:val="24"/>
      <w:szCs w:val="24"/>
      <w:lang w:val="en-US" w:eastAsia="en-US"/>
    </w:rPr>
  </w:style>
  <w:style w:type="character" w:customStyle="1" w:styleId="Heading3Char">
    <w:name w:val="Heading 3 Char"/>
    <w:basedOn w:val="DefaultParagraphFont"/>
    <w:link w:val="Heading3"/>
    <w:rPr>
      <w:rFonts w:eastAsiaTheme="majorEastAsia" w:cstheme="majorBidi"/>
      <w:b/>
      <w:bCs/>
    </w:rPr>
  </w:style>
  <w:style w:type="character" w:customStyle="1" w:styleId="Heading8Char">
    <w:name w:val="Heading 8 Char"/>
    <w:basedOn w:val="DefaultParagraphFont"/>
    <w:link w:val="Heading8"/>
    <w:uiPriority w:val="9"/>
    <w:rPr>
      <w:rFonts w:eastAsiaTheme="majorEastAsia" w:cstheme="majorBidi"/>
      <w:b/>
      <w:szCs w:val="20"/>
    </w:rPr>
  </w:style>
  <w:style w:type="character" w:customStyle="1" w:styleId="BodyTextIndent2Char">
    <w:name w:val="Body Text Indent 2 Char"/>
    <w:basedOn w:val="DefaultParagraphFont"/>
    <w:link w:val="BodyTextIndent2"/>
    <w:rPr>
      <w:rFonts w:ascii="Times New" w:eastAsia="Times New Roman" w:hAnsi="Times New" w:cs="Times New Roman"/>
      <w:sz w:val="24"/>
      <w:szCs w:val="20"/>
      <w:lang w:val="en-GB"/>
    </w:rPr>
  </w:style>
  <w:style w:type="character" w:customStyle="1" w:styleId="BodyText3Char">
    <w:name w:val="Body Text 3 Char"/>
    <w:basedOn w:val="DefaultParagraphFont"/>
    <w:link w:val="BodyText3"/>
    <w:rPr>
      <w:rFonts w:ascii="Times New" w:eastAsia="Times New Roman" w:hAnsi="Times New" w:cs="Times New Roman"/>
      <w:sz w:val="24"/>
      <w:szCs w:val="20"/>
      <w:lang w:val="en-GB"/>
    </w:rPr>
  </w:style>
  <w:style w:type="character" w:customStyle="1" w:styleId="BodyText2Char">
    <w:name w:val="Body Text 2 Char"/>
    <w:basedOn w:val="DefaultParagraphFont"/>
    <w:link w:val="BodyText2"/>
    <w:rPr>
      <w:rFonts w:ascii="Times New Roman" w:eastAsia="Times New Roman" w:hAnsi="Times New Roman" w:cs="Times New Roman"/>
      <w:sz w:val="24"/>
      <w:szCs w:val="20"/>
      <w:lang w:val="en-GB"/>
    </w:rPr>
  </w:style>
  <w:style w:type="character" w:customStyle="1" w:styleId="BodyTextIndentChar">
    <w:name w:val="Body Text Indent Char"/>
    <w:basedOn w:val="DefaultParagraphFont"/>
    <w:link w:val="BodyTextIndent"/>
    <w:rPr>
      <w:rFonts w:ascii="Times New" w:eastAsia="Times New Roman" w:hAnsi="Times New" w:cs="Times New Roman"/>
      <w:sz w:val="24"/>
      <w:szCs w:val="20"/>
      <w:lang w:val="en-GB"/>
    </w:rPr>
  </w:style>
  <w:style w:type="character" w:customStyle="1" w:styleId="BodyTextChar">
    <w:name w:val="Body Text Char"/>
    <w:basedOn w:val="DefaultParagraphFont"/>
    <w:link w:val="BodyText"/>
    <w:rPr>
      <w:rFonts w:ascii="Times New" w:eastAsia="Times New Roman" w:hAnsi="Times New" w:cs="Times New Roman"/>
      <w:sz w:val="24"/>
      <w:szCs w:val="20"/>
      <w:lang w:val="en-GB"/>
    </w:rPr>
  </w:style>
  <w:style w:type="character" w:customStyle="1" w:styleId="BodyTextIndent3Char">
    <w:name w:val="Body Text Indent 3 Char"/>
    <w:basedOn w:val="DefaultParagraphFont"/>
    <w:link w:val="BodyTextIndent3"/>
    <w:rPr>
      <w:rFonts w:ascii="Times New" w:eastAsia="Times New Roman" w:hAnsi="Times New" w:cs="Times New Roman"/>
      <w:sz w:val="24"/>
      <w:szCs w:val="24"/>
    </w:rPr>
  </w:style>
  <w:style w:type="character" w:customStyle="1" w:styleId="Heading1Char">
    <w:name w:val="Heading 1 Char"/>
    <w:basedOn w:val="DefaultParagraphFont"/>
    <w:link w:val="Heading1"/>
    <w:rPr>
      <w:rFonts w:eastAsiaTheme="majorEastAsia" w:cstheme="majorBidi"/>
      <w:b/>
      <w:bCs/>
      <w:caps/>
      <w:sz w:val="28"/>
      <w:szCs w:val="28"/>
    </w:rPr>
  </w:style>
  <w:style w:type="paragraph" w:customStyle="1" w:styleId="TOCHeading1">
    <w:name w:val="TOC Heading1"/>
    <w:basedOn w:val="Heading1"/>
    <w:next w:val="Normal"/>
    <w:uiPriority w:val="39"/>
    <w:semiHidden/>
    <w:unhideWhenUsed/>
    <w:qFormat/>
    <w:pPr>
      <w:outlineLvl w:val="9"/>
    </w:pPr>
  </w:style>
  <w:style w:type="paragraph" w:customStyle="1" w:styleId="cfrAbstract">
    <w:name w:val="cfr_Abstract"/>
    <w:basedOn w:val="Normal"/>
    <w:link w:val="cfrAbstractChar"/>
    <w:qFormat/>
    <w:pPr>
      <w:spacing w:after="240" w:line="360" w:lineRule="auto"/>
      <w:ind w:firstLine="720"/>
      <w:jc w:val="both"/>
    </w:pPr>
    <w:rPr>
      <w:rFonts w:cs="Times New Roman"/>
      <w:szCs w:val="28"/>
      <w:lang w:val="en-GB"/>
    </w:rPr>
  </w:style>
  <w:style w:type="paragraph" w:customStyle="1" w:styleId="cfrTableofcontent">
    <w:name w:val="cfr_Tableofcontent"/>
    <w:basedOn w:val="Normal"/>
    <w:next w:val="Normal"/>
    <w:link w:val="cfrTableofcontentChar"/>
    <w:qFormat/>
    <w:pPr>
      <w:jc w:val="both"/>
    </w:pPr>
    <w:rPr>
      <w:rFonts w:cs="Times New Roman"/>
      <w:b/>
      <w:bCs/>
      <w:sz w:val="24"/>
      <w:szCs w:val="24"/>
      <w:lang w:val="en-GB"/>
    </w:rPr>
  </w:style>
  <w:style w:type="table" w:customStyle="1" w:styleId="figuretable">
    <w:name w:val="figuretable"/>
    <w:basedOn w:val="TableNormal"/>
    <w:uiPriority w:val="99"/>
    <w:rPr>
      <w:sz w:val="28"/>
    </w:rPr>
    <w:tblPr/>
  </w:style>
  <w:style w:type="table" w:customStyle="1" w:styleId="Style2">
    <w:name w:val="Style2"/>
    <w:basedOn w:val="TableNormal"/>
    <w:uiPriority w:val="99"/>
    <w:tblPr/>
    <w:tblStylePr w:type="lastCol">
      <w:pPr>
        <w:jc w:val="center"/>
      </w:pPr>
      <w:rPr>
        <w:rFonts w:ascii="Times New Roman" w:hAnsi="Times New Roman"/>
        <w:sz w:val="28"/>
      </w:rPr>
      <w:tblPr/>
      <w:tcPr>
        <w:vAlign w:val="bottom"/>
      </w:tcPr>
    </w:tblStylePr>
  </w:style>
  <w:style w:type="table" w:customStyle="1" w:styleId="tablefirstcolumn">
    <w:name w:val="tablefirstcolumn"/>
    <w:basedOn w:val="TableNormal"/>
    <w:uiPriority w:val="99"/>
    <w:pPr>
      <w:jc w:val="center"/>
    </w:pPr>
    <w:rPr>
      <w:sz w:val="28"/>
    </w:rPr>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tblStylePr w:type="lastCol">
      <w:pPr>
        <w:jc w:val="center"/>
      </w:pPr>
      <w:rPr>
        <w:rFonts w:ascii="Times New Roman" w:hAnsi="Times New Roman"/>
        <w:sz w:val="28"/>
      </w:rPr>
      <w:tblPr/>
      <w:tcPr>
        <w:vAlign w:val="bottom"/>
      </w:tcPr>
    </w:tblStylePr>
  </w:style>
  <w:style w:type="table" w:customStyle="1" w:styleId="tablelastcolumn">
    <w:name w:val="tablelastcolumn"/>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last">
    <w:name w:val="tablelast"/>
    <w:basedOn w:val="TableNormal"/>
    <w:uiPriority w:val="99"/>
    <w:pPr>
      <w:jc w:val="center"/>
    </w:pPr>
    <w:rPr>
      <w:sz w:val="28"/>
    </w:rPr>
    <w:tblPr/>
    <w:tcPr>
      <w:vAlign w:val="bottom"/>
    </w:tcPr>
  </w:style>
  <w:style w:type="table" w:customStyle="1" w:styleId="TableFigno">
    <w:name w:val="TableFigno"/>
    <w:basedOn w:val="TableNormal"/>
    <w:uiPriority w:val="99"/>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table" w:customStyle="1" w:styleId="tablecolumn3">
    <w:name w:val="tablecolumn3"/>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column">
    <w:name w:val="column"/>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Final">
    <w:name w:val="Table Final"/>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table" w:customStyle="1" w:styleId="TablePage">
    <w:name w:val="Table Page"/>
    <w:basedOn w:val="TableNormal"/>
    <w:uiPriority w:val="99"/>
    <w:tblPr/>
    <w:tblStylePr w:type="lastCol">
      <w:pPr>
        <w:jc w:val="center"/>
      </w:pPr>
      <w:rPr>
        <w:rFonts w:ascii="Times New Roman" w:hAnsi="Times New Roman"/>
        <w:sz w:val="28"/>
      </w:rPr>
      <w:tblPr/>
      <w:tcPr>
        <w:tcBorders>
          <w:top w:val="nil"/>
          <w:left w:val="nil"/>
          <w:bottom w:val="nil"/>
          <w:right w:val="nil"/>
          <w:insideH w:val="nil"/>
          <w:insideV w:val="nil"/>
          <w:tl2br w:val="nil"/>
          <w:tr2bl w:val="nil"/>
        </w:tcBorders>
        <w:vAlign w:val="bottom"/>
      </w:tcPr>
    </w:tblStylePr>
  </w:style>
  <w:style w:type="character" w:customStyle="1" w:styleId="ft6">
    <w:name w:val="ft6"/>
    <w:basedOn w:val="DefaultParagraphFont"/>
  </w:style>
  <w:style w:type="character" w:customStyle="1" w:styleId="ft379">
    <w:name w:val="ft379"/>
    <w:basedOn w:val="DefaultParagraphFont"/>
  </w:style>
  <w:style w:type="character" w:customStyle="1" w:styleId="ft380">
    <w:name w:val="ft380"/>
    <w:basedOn w:val="DefaultParagraphFont"/>
  </w:style>
  <w:style w:type="character" w:customStyle="1" w:styleId="ft381">
    <w:name w:val="ft381"/>
    <w:basedOn w:val="DefaultParagraphFont"/>
  </w:style>
  <w:style w:type="character" w:customStyle="1" w:styleId="ft214">
    <w:name w:val="ft214"/>
    <w:basedOn w:val="DefaultParagraphFont"/>
  </w:style>
  <w:style w:type="character" w:customStyle="1" w:styleId="Heading5Char">
    <w:name w:val="Heading 5 Char"/>
    <w:basedOn w:val="DefaultParagraphFont"/>
    <w:link w:val="Heading5"/>
    <w:rPr>
      <w:rFonts w:eastAsiaTheme="majorEastAsia" w:cstheme="majorBidi"/>
      <w:b/>
    </w:rPr>
  </w:style>
  <w:style w:type="character" w:customStyle="1" w:styleId="Heading6Char">
    <w:name w:val="Heading 6 Char"/>
    <w:basedOn w:val="DefaultParagraphFont"/>
    <w:link w:val="Heading6"/>
    <w:rPr>
      <w:rFonts w:eastAsiaTheme="majorEastAsia" w:cstheme="majorBidi"/>
      <w:b/>
      <w:iCs/>
    </w:rPr>
  </w:style>
  <w:style w:type="character" w:customStyle="1" w:styleId="Heading7Char">
    <w:name w:val="Heading 7 Char"/>
    <w:basedOn w:val="DefaultParagraphFont"/>
    <w:link w:val="Heading7"/>
    <w:uiPriority w:val="9"/>
    <w:rPr>
      <w:rFonts w:eastAsiaTheme="majorEastAsia" w:cstheme="majorBidi"/>
      <w:b/>
      <w:iCs/>
    </w:rPr>
  </w:style>
  <w:style w:type="character" w:customStyle="1" w:styleId="Heading9Char">
    <w:name w:val="Heading 9 Char"/>
    <w:basedOn w:val="DefaultParagraphFont"/>
    <w:link w:val="Heading9"/>
    <w:uiPriority w:val="9"/>
    <w:semiHidden/>
    <w:rPr>
      <w:rFonts w:eastAsiaTheme="majorEastAsia" w:cstheme="majorBidi"/>
      <w:b/>
      <w:iCs/>
      <w:szCs w:val="20"/>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Pr>
      <w:sz w:val="26"/>
      <w:szCs w:val="26"/>
      <w:lang w:val="en-US" w:eastAsia="en-US" w:bidi="en-U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808080" w:themeColor="text1" w:themeTint="7F"/>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cfrBonafideHeading">
    <w:name w:val="cfr_BonafideHeading"/>
    <w:basedOn w:val="cfrThesisheading"/>
    <w:qFormat/>
    <w:pPr>
      <w:spacing w:line="276" w:lineRule="auto"/>
    </w:pPr>
    <w:rPr>
      <w:sz w:val="32"/>
    </w:rPr>
  </w:style>
  <w:style w:type="paragraph" w:customStyle="1" w:styleId="cfrAbstractheading">
    <w:name w:val="cfr_Abstractheading"/>
    <w:basedOn w:val="cfrThesisline"/>
    <w:qFormat/>
    <w:pPr>
      <w:spacing w:before="120" w:after="360" w:line="480" w:lineRule="auto"/>
    </w:pPr>
    <w:rPr>
      <w:sz w:val="32"/>
    </w:rPr>
  </w:style>
  <w:style w:type="table" w:customStyle="1" w:styleId="Style3">
    <w:name w:val="Style3"/>
    <w:basedOn w:val="TableNormal"/>
    <w:uiPriority w:val="99"/>
    <w:pPr>
      <w:jc w:val="center"/>
    </w:pPr>
    <w:rPr>
      <w:sz w:val="28"/>
    </w:rPr>
    <w:tblPr/>
    <w:tcPr>
      <w:vAlign w:val="bottom"/>
    </w:tcPr>
  </w:style>
  <w:style w:type="table" w:customStyle="1" w:styleId="TableLastColumn0">
    <w:name w:val="Table Last Column"/>
    <w:basedOn w:val="TableNormal"/>
    <w:uiPriority w:val="99"/>
    <w:pPr>
      <w:jc w:val="center"/>
    </w:pPr>
    <w:rPr>
      <w:sz w:val="28"/>
    </w:rPr>
    <w:tblPr/>
    <w:tcPr>
      <w:vAlign w:val="bottom"/>
    </w:tcPr>
  </w:style>
  <w:style w:type="table" w:customStyle="1" w:styleId="TableFirstCol">
    <w:name w:val="Table First Col"/>
    <w:basedOn w:val="TableNormal"/>
    <w:uiPriority w:val="99"/>
    <w:tblPr/>
    <w:tblStylePr w:type="firstCol">
      <w:pPr>
        <w:jc w:val="center"/>
      </w:pPr>
      <w:rPr>
        <w:rFonts w:ascii="Times New Roman" w:hAnsi="Times New Roman"/>
        <w:sz w:val="28"/>
      </w:rPr>
      <w:tblPr/>
      <w:tcPr>
        <w:tcBorders>
          <w:top w:val="nil"/>
          <w:left w:val="nil"/>
          <w:bottom w:val="nil"/>
          <w:right w:val="nil"/>
          <w:insideH w:val="nil"/>
          <w:insideV w:val="nil"/>
          <w:tl2br w:val="nil"/>
          <w:tr2bl w:val="nil"/>
        </w:tcBorders>
      </w:tcPr>
    </w:tblStylePr>
  </w:style>
  <w:style w:type="character" w:styleId="PlaceholderText">
    <w:name w:val="Placeholder Text"/>
    <w:basedOn w:val="DefaultParagraphFont"/>
    <w:uiPriority w:val="99"/>
    <w:semiHidden/>
    <w:rPr>
      <w:color w:val="808080"/>
    </w:rPr>
  </w:style>
  <w:style w:type="table" w:customStyle="1" w:styleId="Style4">
    <w:name w:val="Style4"/>
    <w:basedOn w:val="TableNormal"/>
    <w:uiPriority w:val="99"/>
    <w:qFormat/>
    <w:rPr>
      <w:sz w:val="28"/>
    </w:rPr>
    <w:tblPr/>
  </w:style>
  <w:style w:type="paragraph" w:customStyle="1" w:styleId="Chaptersubheading">
    <w:name w:val="Chapter sub heading"/>
    <w:basedOn w:val="Normal"/>
    <w:next w:val="Normal"/>
    <w:link w:val="ChaptersubheadingChar"/>
    <w:qFormat/>
    <w:pPr>
      <w:tabs>
        <w:tab w:val="left" w:pos="864"/>
      </w:tabs>
      <w:spacing w:before="360" w:line="360" w:lineRule="auto"/>
      <w:jc w:val="both"/>
    </w:pPr>
    <w:rPr>
      <w:rFonts w:cs="Times New Roman"/>
      <w:b/>
      <w:caps/>
      <w:szCs w:val="28"/>
    </w:rPr>
  </w:style>
  <w:style w:type="paragraph" w:customStyle="1" w:styleId="cfrChapterHead">
    <w:name w:val="cfr_ChapterHead"/>
    <w:basedOn w:val="Normal"/>
    <w:qFormat/>
    <w:pPr>
      <w:widowControl w:val="0"/>
      <w:overflowPunct w:val="0"/>
      <w:autoSpaceDE w:val="0"/>
      <w:autoSpaceDN w:val="0"/>
      <w:adjustRightInd w:val="0"/>
      <w:spacing w:before="360" w:after="600" w:line="360" w:lineRule="auto"/>
      <w:ind w:left="1800" w:right="720" w:hanging="1080"/>
      <w:contextualSpacing/>
      <w:jc w:val="center"/>
    </w:pPr>
    <w:rPr>
      <w:rFonts w:cs="Times New Roman"/>
      <w:b/>
      <w:bCs/>
      <w:caps/>
      <w:sz w:val="28"/>
      <w:szCs w:val="32"/>
    </w:rPr>
  </w:style>
  <w:style w:type="paragraph" w:customStyle="1" w:styleId="cfrAckcontent">
    <w:name w:val="cfr_Ackcontent"/>
    <w:basedOn w:val="cfrAbstract"/>
    <w:qFormat/>
  </w:style>
  <w:style w:type="paragraph" w:customStyle="1" w:styleId="Chapterheading">
    <w:name w:val="Chapterheading"/>
    <w:basedOn w:val="Normal"/>
    <w:qFormat/>
    <w:pPr>
      <w:spacing w:after="0" w:line="480" w:lineRule="auto"/>
      <w:jc w:val="center"/>
    </w:pPr>
    <w:rPr>
      <w:rFonts w:eastAsiaTheme="minorHAnsi" w:cs="Times New Roman"/>
      <w:b/>
      <w:sz w:val="28"/>
      <w:szCs w:val="28"/>
      <w:lang w:bidi="ar-SA"/>
    </w:rPr>
  </w:style>
  <w:style w:type="paragraph" w:customStyle="1" w:styleId="Chaptertitle">
    <w:name w:val="Chapter title"/>
    <w:basedOn w:val="Normal"/>
    <w:next w:val="cfrChapterHead"/>
    <w:qFormat/>
    <w:pPr>
      <w:spacing w:before="360" w:after="0" w:line="480" w:lineRule="auto"/>
      <w:jc w:val="center"/>
      <w:outlineLvl w:val="0"/>
    </w:pPr>
    <w:rPr>
      <w:rFonts w:eastAsiaTheme="minorHAnsi" w:cs="Times New Roman"/>
      <w:b/>
      <w:caps/>
      <w:sz w:val="28"/>
      <w:szCs w:val="28"/>
      <w:lang w:bidi="ar-SA"/>
    </w:rPr>
  </w:style>
  <w:style w:type="paragraph" w:customStyle="1" w:styleId="cfrChaptercontent">
    <w:name w:val="cfr_Chaptercontent"/>
    <w:basedOn w:val="cfrAbstract"/>
    <w:link w:val="cfrChaptercontentChar"/>
    <w:qFormat/>
    <w:pPr>
      <w:spacing w:after="360"/>
      <w:ind w:firstLine="1138"/>
    </w:pPr>
  </w:style>
  <w:style w:type="paragraph" w:customStyle="1" w:styleId="Chpterheadingdivision">
    <w:name w:val="Chpter heading division"/>
    <w:basedOn w:val="Normal"/>
    <w:link w:val="ChpterheadingdivisionChar"/>
    <w:qFormat/>
    <w:pPr>
      <w:tabs>
        <w:tab w:val="left" w:pos="864"/>
      </w:tabs>
      <w:spacing w:after="360" w:line="360" w:lineRule="auto"/>
    </w:pPr>
    <w:rPr>
      <w:b/>
    </w:rPr>
  </w:style>
  <w:style w:type="character" w:customStyle="1" w:styleId="cfrAbstractChar">
    <w:name w:val="cfr_Abstract Char"/>
    <w:basedOn w:val="DefaultParagraphFont"/>
    <w:link w:val="cfrAbstract"/>
    <w:rPr>
      <w:rFonts w:cs="Times New Roman"/>
      <w:szCs w:val="28"/>
      <w:lang w:val="en-GB"/>
    </w:rPr>
  </w:style>
  <w:style w:type="character" w:customStyle="1" w:styleId="cfrChaptercontentChar">
    <w:name w:val="cfr_Chaptercontent Char"/>
    <w:basedOn w:val="cfrAbstractChar"/>
    <w:link w:val="cfrChaptercontent"/>
    <w:rPr>
      <w:rFonts w:cs="Times New Roman"/>
      <w:szCs w:val="28"/>
      <w:lang w:val="en-GB"/>
    </w:rPr>
  </w:style>
  <w:style w:type="paragraph" w:customStyle="1" w:styleId="cfrCertificate">
    <w:name w:val="cfr_Certificate"/>
    <w:basedOn w:val="cfrScholarname"/>
    <w:qFormat/>
    <w:pPr>
      <w:spacing w:line="360" w:lineRule="auto"/>
    </w:pPr>
    <w:rPr>
      <w:sz w:val="28"/>
    </w:rPr>
  </w:style>
  <w:style w:type="paragraph" w:customStyle="1" w:styleId="cfrBtitle">
    <w:name w:val="cfr_Btitle"/>
    <w:basedOn w:val="cfrAcknowledgementstyle"/>
    <w:link w:val="cfrBtitleChar"/>
    <w:qFormat/>
    <w:rPr>
      <w:b/>
      <w:caps/>
    </w:rPr>
  </w:style>
  <w:style w:type="character" w:customStyle="1" w:styleId="cfrBtitleChar">
    <w:name w:val="cfr_Btitle Char"/>
    <w:basedOn w:val="cfrAcknowledgementstyleChar"/>
    <w:link w:val="cfrBtitle"/>
    <w:rPr>
      <w:rFonts w:ascii="Times New Roman" w:hAnsi="Times New Roman" w:cs="Times New Roman"/>
      <w:b/>
      <w:caps/>
      <w:sz w:val="26"/>
      <w:lang w:val="en-GB"/>
    </w:rPr>
  </w:style>
  <w:style w:type="paragraph" w:customStyle="1" w:styleId="cfrListpoint">
    <w:name w:val="cfr_Listpoint"/>
    <w:basedOn w:val="Normal"/>
    <w:link w:val="cfrListpointChar"/>
    <w:qFormat/>
    <w:pPr>
      <w:widowControl w:val="0"/>
      <w:numPr>
        <w:ilvl w:val="1"/>
        <w:numId w:val="4"/>
      </w:numPr>
      <w:tabs>
        <w:tab w:val="clear" w:pos="1440"/>
        <w:tab w:val="left" w:pos="864"/>
        <w:tab w:val="left" w:pos="1619"/>
      </w:tabs>
      <w:overflowPunct w:val="0"/>
      <w:autoSpaceDE w:val="0"/>
      <w:autoSpaceDN w:val="0"/>
      <w:adjustRightInd w:val="0"/>
      <w:spacing w:after="0" w:line="360" w:lineRule="auto"/>
      <w:ind w:left="1613" w:right="14" w:hanging="677"/>
      <w:jc w:val="both"/>
    </w:pPr>
    <w:rPr>
      <w:rFonts w:cs="Times New Roman"/>
    </w:rPr>
  </w:style>
  <w:style w:type="character" w:customStyle="1" w:styleId="cfrListpointChar">
    <w:name w:val="cfr_Listpoint Char"/>
    <w:basedOn w:val="DefaultParagraphFont"/>
    <w:link w:val="cfrListpoint"/>
    <w:rPr>
      <w:rFonts w:cs="Times New Roman"/>
    </w:rPr>
  </w:style>
  <w:style w:type="paragraph" w:customStyle="1" w:styleId="cfrReferHead">
    <w:name w:val="cfr_ReferHead"/>
    <w:basedOn w:val="Normal"/>
    <w:next w:val="Normal"/>
    <w:qFormat/>
    <w:pPr>
      <w:spacing w:before="360" w:after="0" w:line="960" w:lineRule="auto"/>
      <w:jc w:val="center"/>
    </w:pPr>
    <w:rPr>
      <w:b/>
      <w:sz w:val="28"/>
    </w:rPr>
  </w:style>
  <w:style w:type="paragraph" w:customStyle="1" w:styleId="cfrReferDetail">
    <w:name w:val="cfr_ReferDetail"/>
    <w:basedOn w:val="ListParagraph"/>
    <w:link w:val="cfrReferDetailChar"/>
    <w:qFormat/>
    <w:pPr>
      <w:numPr>
        <w:numId w:val="5"/>
      </w:numPr>
      <w:spacing w:after="240" w:line="360" w:lineRule="auto"/>
      <w:ind w:left="446"/>
      <w:contextualSpacing w:val="0"/>
      <w:jc w:val="both"/>
    </w:pPr>
    <w:rPr>
      <w:b w:val="0"/>
    </w:rPr>
  </w:style>
  <w:style w:type="character" w:customStyle="1" w:styleId="ListParagraphChar">
    <w:name w:val="List Paragraph Char"/>
    <w:basedOn w:val="DefaultParagraphFont"/>
    <w:link w:val="ListParagraph"/>
    <w:uiPriority w:val="34"/>
    <w:rPr>
      <w:rFonts w:ascii="Times New Roman" w:hAnsi="Times New Roman"/>
      <w:b/>
      <w:sz w:val="26"/>
    </w:rPr>
  </w:style>
  <w:style w:type="character" w:customStyle="1" w:styleId="cfrReferDetailChar">
    <w:name w:val="cfr_ReferDetail Char"/>
    <w:basedOn w:val="ListParagraphChar"/>
    <w:link w:val="cfrReferDetail"/>
    <w:rPr>
      <w:rFonts w:ascii="Times New Roman" w:hAnsi="Times New Roman"/>
      <w:b/>
      <w:sz w:val="26"/>
    </w:rPr>
  </w:style>
  <w:style w:type="character" w:customStyle="1" w:styleId="ChaptersubheadingChar">
    <w:name w:val="Chapter sub heading Char"/>
    <w:basedOn w:val="DefaultParagraphFont"/>
    <w:link w:val="Chaptersubheading"/>
    <w:rPr>
      <w:rFonts w:ascii="Times New Roman" w:hAnsi="Times New Roman" w:cs="Times New Roman"/>
      <w:b/>
      <w:caps/>
      <w:sz w:val="26"/>
      <w:szCs w:val="28"/>
    </w:rPr>
  </w:style>
  <w:style w:type="character" w:customStyle="1" w:styleId="ChpterheadingdivisionChar">
    <w:name w:val="Chpter heading division Char"/>
    <w:basedOn w:val="DefaultParagraphFont"/>
    <w:link w:val="Chpterheadingdivision"/>
    <w:rPr>
      <w:rFonts w:ascii="Times New Roman" w:hAnsi="Times New Roman"/>
      <w:b/>
      <w:sz w:val="26"/>
    </w:rPr>
  </w:style>
  <w:style w:type="paragraph" w:customStyle="1" w:styleId="TOCmainhead">
    <w:name w:val="TOC main head"/>
    <w:basedOn w:val="Normal"/>
    <w:link w:val="TOCmainheadChar"/>
    <w:qFormat/>
    <w:pPr>
      <w:tabs>
        <w:tab w:val="right" w:pos="432"/>
      </w:tabs>
      <w:spacing w:line="360" w:lineRule="auto"/>
      <w:ind w:left="720" w:firstLine="720"/>
      <w:jc w:val="both"/>
    </w:pPr>
    <w:rPr>
      <w:rFonts w:cs="Times New Roman"/>
      <w:b/>
      <w:bCs/>
      <w:caps/>
      <w:lang w:val="en-GB"/>
    </w:rPr>
  </w:style>
  <w:style w:type="character" w:customStyle="1" w:styleId="TOCmainheadChar">
    <w:name w:val="TOC main head Char"/>
    <w:basedOn w:val="DefaultParagraphFont"/>
    <w:link w:val="TOCmainhead"/>
    <w:rPr>
      <w:rFonts w:ascii="Times New Roman" w:hAnsi="Times New Roman" w:cs="Times New Roman"/>
      <w:b/>
      <w:bCs/>
      <w:caps/>
      <w:sz w:val="26"/>
      <w:szCs w:val="26"/>
      <w:lang w:val="en-GB"/>
    </w:rPr>
  </w:style>
  <w:style w:type="paragraph" w:customStyle="1" w:styleId="cfrTablesandfigures">
    <w:name w:val="cfr_Tablesandfigures"/>
    <w:basedOn w:val="Normal"/>
    <w:link w:val="cfrTablesandfiguresChar"/>
    <w:qFormat/>
    <w:pPr>
      <w:jc w:val="center"/>
    </w:pPr>
    <w:rPr>
      <w:rFonts w:cs="Times New Roman"/>
      <w:b/>
      <w:bCs/>
      <w:caps/>
      <w:sz w:val="28"/>
      <w:szCs w:val="28"/>
    </w:rPr>
  </w:style>
  <w:style w:type="paragraph" w:customStyle="1" w:styleId="cfrAbbreviationdetail">
    <w:name w:val="cfr_Abbreviationdetail"/>
    <w:basedOn w:val="Normal"/>
    <w:link w:val="cfrAbbreviationdetailChar"/>
    <w:qFormat/>
    <w:rPr>
      <w:rFonts w:cs="Times New Roman"/>
      <w:bCs/>
    </w:rPr>
  </w:style>
  <w:style w:type="character" w:customStyle="1" w:styleId="cfrTablesandfiguresChar">
    <w:name w:val="cfr_Tablesandfigures Char"/>
    <w:basedOn w:val="DefaultParagraphFont"/>
    <w:link w:val="cfrTablesandfigures"/>
    <w:rPr>
      <w:rFonts w:ascii="Times New Roman" w:hAnsi="Times New Roman" w:cs="Times New Roman"/>
      <w:b/>
      <w:bCs/>
      <w:caps/>
      <w:sz w:val="28"/>
      <w:szCs w:val="28"/>
    </w:rPr>
  </w:style>
  <w:style w:type="character" w:customStyle="1" w:styleId="cfrAbbreviationdetailChar">
    <w:name w:val="cfr_Abbreviationdetail Char"/>
    <w:basedOn w:val="DefaultParagraphFont"/>
    <w:link w:val="cfrAbbreviationdetail"/>
    <w:rPr>
      <w:rFonts w:ascii="Times New Roman" w:hAnsi="Times New Roman" w:cs="Times New Roman"/>
      <w:bCs/>
      <w:sz w:val="26"/>
      <w:szCs w:val="26"/>
    </w:rPr>
  </w:style>
  <w:style w:type="paragraph" w:customStyle="1" w:styleId="cfrTblorfigno">
    <w:name w:val="cfr_Tblorfigno"/>
    <w:basedOn w:val="Normal"/>
    <w:link w:val="cfrTblorfignoChar"/>
    <w:qFormat/>
    <w:pPr>
      <w:framePr w:hSpace="187" w:wrap="around" w:vAnchor="text" w:hAnchor="margin" w:y="548"/>
      <w:spacing w:after="0" w:line="360" w:lineRule="auto"/>
      <w:jc w:val="center"/>
    </w:pPr>
  </w:style>
  <w:style w:type="paragraph" w:customStyle="1" w:styleId="cfrtblorfigpgno">
    <w:name w:val="cfr_tblorfigpgno"/>
    <w:basedOn w:val="cfrTableofcontent"/>
    <w:link w:val="cfrtblorfigpgnoChar"/>
    <w:qFormat/>
    <w:pPr>
      <w:framePr w:hSpace="187" w:wrap="around" w:vAnchor="text" w:hAnchor="margin" w:y="548"/>
      <w:spacing w:after="0" w:line="360" w:lineRule="auto"/>
      <w:jc w:val="center"/>
    </w:pPr>
    <w:rPr>
      <w:b w:val="0"/>
      <w:sz w:val="26"/>
      <w:szCs w:val="28"/>
    </w:rPr>
  </w:style>
  <w:style w:type="paragraph" w:customStyle="1" w:styleId="cfrtblorfigname">
    <w:name w:val="cfr_tblorfigname"/>
    <w:basedOn w:val="cfrTableofcontent"/>
    <w:link w:val="cfrtblorfignameChar"/>
    <w:qFormat/>
    <w:pPr>
      <w:framePr w:hSpace="187" w:wrap="around" w:vAnchor="text" w:hAnchor="margin" w:y="548"/>
      <w:spacing w:after="0" w:line="360" w:lineRule="auto"/>
    </w:pPr>
    <w:rPr>
      <w:b w:val="0"/>
      <w:sz w:val="26"/>
      <w:szCs w:val="26"/>
    </w:rPr>
  </w:style>
  <w:style w:type="character" w:customStyle="1" w:styleId="cfrTableofcontentChar">
    <w:name w:val="cfr_Tableofcontent Char"/>
    <w:basedOn w:val="DefaultParagraphFont"/>
    <w:link w:val="cfrTableofcontent"/>
    <w:rPr>
      <w:rFonts w:ascii="Times New Roman" w:hAnsi="Times New Roman" w:cs="Times New Roman"/>
      <w:b/>
      <w:bCs/>
      <w:sz w:val="24"/>
      <w:szCs w:val="24"/>
      <w:lang w:val="en-GB"/>
    </w:rPr>
  </w:style>
  <w:style w:type="character" w:customStyle="1" w:styleId="cfrtblorfigpgnoChar">
    <w:name w:val="cfr_tblorfigpgno Char"/>
    <w:basedOn w:val="cfrTableofcontentChar"/>
    <w:link w:val="cfrtblorfigpgno"/>
    <w:rPr>
      <w:rFonts w:ascii="Times New Roman" w:hAnsi="Times New Roman" w:cs="Times New Roman"/>
      <w:b/>
      <w:bCs/>
      <w:sz w:val="26"/>
      <w:szCs w:val="28"/>
      <w:lang w:val="en-GB"/>
    </w:rPr>
  </w:style>
  <w:style w:type="character" w:customStyle="1" w:styleId="cfrTblorfignoChar">
    <w:name w:val="cfr_Tblorfigno Char"/>
    <w:basedOn w:val="cfrTableofcontentChar"/>
    <w:link w:val="cfrTblorfigno"/>
    <w:rPr>
      <w:rFonts w:ascii="Times New Roman" w:hAnsi="Times New Roman" w:cs="Times New Roman"/>
      <w:b/>
      <w:bCs/>
      <w:sz w:val="26"/>
      <w:szCs w:val="26"/>
      <w:lang w:val="en-GB"/>
    </w:rPr>
  </w:style>
  <w:style w:type="character" w:customStyle="1" w:styleId="cfrtblorfignameChar">
    <w:name w:val="cfr_tblorfigname Char"/>
    <w:basedOn w:val="cfrTableofcontentChar"/>
    <w:link w:val="cfrtblorfigname"/>
    <w:rPr>
      <w:rFonts w:ascii="Times New Roman" w:hAnsi="Times New Roman" w:cs="Times New Roman"/>
      <w:b/>
      <w:bCs/>
      <w:sz w:val="26"/>
      <w:szCs w:val="26"/>
      <w:lang w:val="en-GB"/>
    </w:rPr>
  </w:style>
  <w:style w:type="paragraph" w:customStyle="1" w:styleId="Tableofcontentchapterlist">
    <w:name w:val="Tableofcontent chapter list"/>
    <w:basedOn w:val="Normal"/>
    <w:next w:val="Normal"/>
    <w:link w:val="TableofcontentchapterlistChar"/>
    <w:qFormat/>
    <w:pPr>
      <w:numPr>
        <w:ilvl w:val="1"/>
        <w:numId w:val="6"/>
      </w:numPr>
      <w:outlineLvl w:val="1"/>
    </w:pPr>
    <w:rPr>
      <w:rFonts w:ascii="Times New Roman Bold" w:hAnsi="Times New Roman Bold" w:cs="Times New Roman"/>
      <w:bCs/>
      <w:lang w:val="en-GB"/>
    </w:rPr>
  </w:style>
  <w:style w:type="paragraph" w:customStyle="1" w:styleId="Tocchptdivisionheading">
    <w:name w:val="Toc chpt division heading"/>
    <w:basedOn w:val="ListParagraph"/>
    <w:link w:val="TocchptdivisionheadingChar"/>
    <w:pPr>
      <w:tabs>
        <w:tab w:val="right" w:pos="7632"/>
      </w:tabs>
      <w:spacing w:line="360" w:lineRule="auto"/>
      <w:ind w:left="0" w:right="648"/>
    </w:pPr>
    <w:rPr>
      <w:rFonts w:cs="Times New Roman"/>
      <w:b w:val="0"/>
    </w:rPr>
  </w:style>
  <w:style w:type="character" w:customStyle="1" w:styleId="TableofcontentchapterlistChar">
    <w:name w:val="Tableofcontent chapter list Char"/>
    <w:basedOn w:val="ListParagraphChar"/>
    <w:link w:val="Tableofcontentchapterlist"/>
    <w:rPr>
      <w:rFonts w:ascii="Times New Roman Bold" w:hAnsi="Times New Roman Bold" w:cs="Times New Roman"/>
      <w:b/>
      <w:bCs/>
      <w:sz w:val="26"/>
      <w:lang w:val="en-GB"/>
    </w:rPr>
  </w:style>
  <w:style w:type="character" w:customStyle="1" w:styleId="TocchptdivisionheadingChar">
    <w:name w:val="Toc chpt division heading Char"/>
    <w:basedOn w:val="ListParagraphChar"/>
    <w:link w:val="Tocchptdivisionheading"/>
    <w:rPr>
      <w:rFonts w:ascii="Times New Roman" w:hAnsi="Times New Roman" w:cs="Times New Roman"/>
      <w:b/>
      <w:sz w:val="26"/>
    </w:rPr>
  </w:style>
  <w:style w:type="paragraph" w:customStyle="1" w:styleId="Bibliography1">
    <w:name w:val="Bibliography1"/>
    <w:basedOn w:val="Normal"/>
    <w:next w:val="Normal"/>
    <w:link w:val="BibliographyChar"/>
    <w:uiPriority w:val="37"/>
    <w:unhideWhenUsed/>
    <w:pPr>
      <w:numPr>
        <w:numId w:val="7"/>
      </w:numPr>
      <w:jc w:val="both"/>
    </w:pPr>
  </w:style>
  <w:style w:type="character" w:customStyle="1" w:styleId="BibliographyChar">
    <w:name w:val="Bibliography Char"/>
    <w:basedOn w:val="DefaultParagraphFont"/>
    <w:link w:val="Bibliography1"/>
    <w:uiPriority w:val="37"/>
  </w:style>
  <w:style w:type="paragraph" w:customStyle="1" w:styleId="msolistparagraph0">
    <w:name w:val="msolistparagraph"/>
    <w:basedOn w:val="Normal"/>
    <w:pPr>
      <w:ind w:left="720"/>
      <w:contextualSpacing/>
    </w:pPr>
    <w:rPr>
      <w:rFonts w:ascii="Calibri" w:eastAsia="Calibri" w:hAnsi="Calibri" w:cs="Times New Roman"/>
      <w:sz w:val="22"/>
      <w:szCs w:val="22"/>
      <w:lang w:bidi="ar-SA"/>
    </w:rPr>
  </w:style>
  <w:style w:type="character" w:customStyle="1" w:styleId="DocumentMapChar">
    <w:name w:val="Document Map Char"/>
    <w:basedOn w:val="DefaultParagraphFont"/>
    <w:link w:val="DocumentMap"/>
    <w:locked/>
    <w:rPr>
      <w:rFonts w:ascii="Tahoma" w:hAnsi="Tahoma"/>
      <w:sz w:val="16"/>
      <w:szCs w:val="16"/>
      <w:lang w:bidi="ar-SA"/>
    </w:rPr>
  </w:style>
  <w:style w:type="character" w:customStyle="1" w:styleId="DocumentMapChar1">
    <w:name w:val="Document Map Char1"/>
    <w:basedOn w:val="DefaultParagraphFont"/>
    <w:uiPriority w:val="99"/>
    <w:semiHidden/>
    <w:rPr>
      <w:rFonts w:ascii="Tahoma" w:hAnsi="Tahoma" w:cs="Tahoma"/>
      <w:sz w:val="16"/>
      <w:szCs w:val="16"/>
    </w:rPr>
  </w:style>
  <w:style w:type="paragraph" w:customStyle="1" w:styleId="Pa4">
    <w:name w:val="Pa4"/>
    <w:basedOn w:val="Default"/>
    <w:next w:val="Default"/>
    <w:pPr>
      <w:spacing w:line="181" w:lineRule="atLeast"/>
    </w:pPr>
    <w:rPr>
      <w:rFonts w:ascii="Frutiger 55 Roman" w:hAnsi="Frutiger 55 Roman"/>
      <w:color w:val="auto"/>
    </w:rPr>
  </w:style>
  <w:style w:type="paragraph" w:customStyle="1" w:styleId="Par">
    <w:name w:val="Par"/>
    <w:basedOn w:val="Normal"/>
    <w:pPr>
      <w:autoSpaceDE w:val="0"/>
      <w:autoSpaceDN w:val="0"/>
      <w:adjustRightInd w:val="0"/>
      <w:spacing w:after="0" w:line="240" w:lineRule="auto"/>
    </w:pPr>
    <w:rPr>
      <w:rFonts w:eastAsia="Calibri" w:cs="Times New Roman"/>
      <w:lang w:bidi="ar-SA"/>
    </w:rPr>
  </w:style>
  <w:style w:type="paragraph" w:customStyle="1" w:styleId="D-Title2">
    <w:name w:val="D-Title2"/>
    <w:autoRedefine/>
    <w:pPr>
      <w:spacing w:before="50" w:after="50" w:line="240" w:lineRule="exact"/>
      <w:jc w:val="both"/>
    </w:pPr>
    <w:rPr>
      <w:rFonts w:ascii="Times New Roman Bold" w:eastAsia="ヒラギノ角ゴ Pro W3" w:hAnsi="Times New Roman Bold" w:cs="Times New Roman"/>
      <w:color w:val="000000"/>
      <w:sz w:val="22"/>
      <w:lang w:eastAsia="en-US"/>
    </w:rPr>
  </w:style>
  <w:style w:type="paragraph" w:customStyle="1" w:styleId="NormalFirstline053cm">
    <w:name w:val="Normal + First line:  0.53 cm"/>
    <w:basedOn w:val="Normal"/>
    <w:pPr>
      <w:autoSpaceDE w:val="0"/>
      <w:autoSpaceDN w:val="0"/>
      <w:adjustRightInd w:val="0"/>
      <w:spacing w:after="0" w:line="240" w:lineRule="auto"/>
      <w:ind w:firstLine="720"/>
      <w:jc w:val="both"/>
    </w:pPr>
    <w:rPr>
      <w:rFonts w:eastAsia="ヒラギノ角ゴ Pro W3" w:cs="Times New Roman"/>
      <w:color w:val="000000"/>
      <w:sz w:val="20"/>
      <w:szCs w:val="24"/>
      <w:lang w:bidi="ar-SA"/>
    </w:rPr>
  </w:style>
  <w:style w:type="paragraph" w:customStyle="1" w:styleId="Text">
    <w:name w:val="Text"/>
    <w:basedOn w:val="Normal"/>
    <w:pPr>
      <w:widowControl w:val="0"/>
      <w:autoSpaceDE w:val="0"/>
      <w:autoSpaceDN w:val="0"/>
      <w:spacing w:after="0" w:line="252" w:lineRule="auto"/>
      <w:ind w:firstLine="202"/>
      <w:jc w:val="both"/>
    </w:pPr>
    <w:rPr>
      <w:rFonts w:eastAsia="Times New Roman" w:cs="Times New Roman"/>
      <w:sz w:val="20"/>
      <w:szCs w:val="20"/>
      <w:lang w:bidi="ar-SA"/>
    </w:rPr>
  </w:style>
  <w:style w:type="paragraph" w:customStyle="1" w:styleId="ReferenceHead">
    <w:name w:val="Reference Head"/>
    <w:basedOn w:val="Heading1"/>
    <w:pPr>
      <w:keepLines w:val="0"/>
      <w:numPr>
        <w:numId w:val="0"/>
      </w:numPr>
      <w:autoSpaceDE w:val="0"/>
      <w:autoSpaceDN w:val="0"/>
      <w:spacing w:before="240" w:after="80" w:line="240" w:lineRule="auto"/>
    </w:pPr>
    <w:rPr>
      <w:rFonts w:eastAsia="Times New Roman" w:cs="Times New Roman"/>
      <w:b w:val="0"/>
      <w:bCs w:val="0"/>
      <w:caps w:val="0"/>
      <w:smallCaps/>
      <w:kern w:val="28"/>
      <w:sz w:val="20"/>
      <w:szCs w:val="20"/>
      <w:lang w:bidi="ar-SA"/>
    </w:rPr>
  </w:style>
  <w:style w:type="paragraph" w:customStyle="1" w:styleId="LISTnum">
    <w:name w:val="LISTnum"/>
    <w:basedOn w:val="Default"/>
    <w:next w:val="Default"/>
    <w:pPr>
      <w:spacing w:after="0" w:line="240" w:lineRule="auto"/>
    </w:pPr>
    <w:rPr>
      <w:rFonts w:ascii="LFCFMP+TimesNewRoman,Bold" w:eastAsia="Times New Roman" w:hAnsi="LFCFMP+TimesNewRoman,Bold"/>
      <w:color w:val="auto"/>
      <w:lang w:val="en-IN" w:eastAsia="en-IN"/>
    </w:rPr>
  </w:style>
  <w:style w:type="character" w:customStyle="1" w:styleId="abstracttext">
    <w:name w:val="abstracttext"/>
    <w:basedOn w:val="DefaultParagraphFont"/>
  </w:style>
  <w:style w:type="paragraph" w:customStyle="1" w:styleId="heading20">
    <w:name w:val="heading2"/>
    <w:basedOn w:val="Normal"/>
    <w:next w:val="Normal"/>
    <w:autoRedefine/>
    <w:pPr>
      <w:widowControl w:val="0"/>
      <w:tabs>
        <w:tab w:val="left" w:pos="510"/>
      </w:tabs>
      <w:suppressAutoHyphens/>
      <w:spacing w:line="360" w:lineRule="auto"/>
      <w:jc w:val="center"/>
    </w:pPr>
    <w:rPr>
      <w:rFonts w:eastAsia="Times New Roman" w:cs="Times New Roman"/>
      <w:b/>
      <w:bCs/>
      <w:color w:val="00000A"/>
      <w:lang w:val="en-IN" w:eastAsia="en-IN" w:bidi="ta-IN"/>
    </w:rPr>
  </w:style>
  <w:style w:type="paragraph" w:customStyle="1" w:styleId="Title1">
    <w:name w:val="Title1"/>
    <w:basedOn w:val="Normal"/>
    <w:next w:val="author"/>
    <w:pPr>
      <w:keepNext/>
      <w:keepLines/>
      <w:pageBreakBefore/>
      <w:tabs>
        <w:tab w:val="left" w:pos="284"/>
      </w:tabs>
      <w:suppressAutoHyphens/>
      <w:spacing w:after="460" w:line="348" w:lineRule="exact"/>
      <w:ind w:firstLine="227"/>
      <w:jc w:val="center"/>
    </w:pPr>
    <w:rPr>
      <w:rFonts w:ascii="Times" w:eastAsia="Times New Roman" w:hAnsi="Times" w:cs="Times New Roman"/>
      <w:b/>
      <w:sz w:val="28"/>
      <w:szCs w:val="20"/>
      <w:lang w:eastAsia="de-DE" w:bidi="ar-SA"/>
    </w:rPr>
  </w:style>
  <w:style w:type="paragraph" w:customStyle="1" w:styleId="author">
    <w:name w:val="author"/>
    <w:basedOn w:val="Normal"/>
    <w:next w:val="Normal"/>
    <w:pPr>
      <w:spacing w:after="220" w:line="240" w:lineRule="auto"/>
      <w:ind w:firstLine="227"/>
      <w:jc w:val="center"/>
    </w:pPr>
    <w:rPr>
      <w:rFonts w:ascii="Times" w:eastAsia="Times New Roman" w:hAnsi="Times" w:cs="Times New Roman"/>
      <w:sz w:val="20"/>
      <w:szCs w:val="20"/>
      <w:lang w:eastAsia="de-DE" w:bidi="ar-SA"/>
    </w:rPr>
  </w:style>
  <w:style w:type="paragraph" w:customStyle="1" w:styleId="email">
    <w:name w:val="email"/>
    <w:basedOn w:val="Normal"/>
    <w:next w:val="abstract"/>
    <w:pPr>
      <w:spacing w:after="0" w:line="240" w:lineRule="auto"/>
      <w:ind w:firstLine="227"/>
      <w:jc w:val="center"/>
    </w:pPr>
    <w:rPr>
      <w:rFonts w:ascii="Times" w:eastAsia="Times New Roman" w:hAnsi="Times" w:cs="Times New Roman"/>
      <w:sz w:val="18"/>
      <w:szCs w:val="20"/>
      <w:lang w:eastAsia="de-DE" w:bidi="ar-SA"/>
    </w:rPr>
  </w:style>
  <w:style w:type="paragraph" w:customStyle="1" w:styleId="abstract">
    <w:name w:val="abstract"/>
    <w:basedOn w:val="p1a"/>
    <w:next w:val="Normal"/>
    <w:pPr>
      <w:spacing w:before="600" w:after="120"/>
      <w:ind w:left="567" w:right="567"/>
    </w:pPr>
    <w:rPr>
      <w:sz w:val="18"/>
    </w:rPr>
  </w:style>
  <w:style w:type="paragraph" w:customStyle="1" w:styleId="p1a">
    <w:name w:val="p1a"/>
    <w:basedOn w:val="Normal"/>
    <w:next w:val="Normal"/>
    <w:link w:val="p1aZchn"/>
    <w:pPr>
      <w:spacing w:after="0" w:line="240" w:lineRule="auto"/>
      <w:jc w:val="both"/>
    </w:pPr>
    <w:rPr>
      <w:rFonts w:ascii="Times" w:eastAsia="Times New Roman" w:hAnsi="Times" w:cs="Times New Roman"/>
      <w:sz w:val="20"/>
      <w:szCs w:val="20"/>
      <w:lang w:eastAsia="de-DE" w:bidi="ar-SA"/>
    </w:rPr>
  </w:style>
  <w:style w:type="paragraph" w:customStyle="1" w:styleId="address">
    <w:name w:val="address"/>
    <w:basedOn w:val="Normal"/>
    <w:next w:val="email"/>
    <w:pPr>
      <w:spacing w:after="0" w:line="240" w:lineRule="auto"/>
      <w:ind w:firstLine="227"/>
      <w:jc w:val="center"/>
    </w:pPr>
    <w:rPr>
      <w:rFonts w:ascii="Times" w:eastAsia="Times New Roman" w:hAnsi="Times" w:cs="Times New Roman"/>
      <w:sz w:val="18"/>
      <w:szCs w:val="20"/>
      <w:lang w:eastAsia="de-DE" w:bidi="ar-SA"/>
    </w:rPr>
  </w:style>
  <w:style w:type="character" w:customStyle="1" w:styleId="p1aZchn">
    <w:name w:val="p1a Zchn"/>
    <w:basedOn w:val="DefaultParagraphFont"/>
    <w:link w:val="p1a"/>
    <w:rPr>
      <w:rFonts w:ascii="Times" w:eastAsia="Times New Roman" w:hAnsi="Times" w:cs="Times New Roman"/>
      <w:sz w:val="20"/>
      <w:szCs w:val="20"/>
      <w:lang w:eastAsia="de-DE" w:bidi="ar-SA"/>
    </w:rPr>
  </w:style>
  <w:style w:type="character" w:customStyle="1" w:styleId="st">
    <w:name w:val="st"/>
    <w:basedOn w:val="DefaultParagraphFont"/>
  </w:style>
  <w:style w:type="character" w:customStyle="1" w:styleId="apple-converted-space">
    <w:name w:val="apple-converted-space"/>
    <w:basedOn w:val="DefaultParagraphFont"/>
  </w:style>
  <w:style w:type="character" w:customStyle="1" w:styleId="apple-style-span">
    <w:name w:val="apple-style-span"/>
    <w:basedOn w:val="DefaultParagraphFont"/>
  </w:style>
  <w:style w:type="paragraph" w:customStyle="1" w:styleId="doctext">
    <w:name w:val="doctext"/>
    <w:basedOn w:val="Normal"/>
    <w:pPr>
      <w:spacing w:before="100" w:beforeAutospacing="1" w:after="100" w:afterAutospacing="1" w:line="240" w:lineRule="auto"/>
    </w:pPr>
    <w:rPr>
      <w:rFonts w:eastAsia="Times New Roman" w:cs="Times New Roman"/>
      <w:sz w:val="24"/>
      <w:szCs w:val="24"/>
      <w:lang w:bidi="ar-SA"/>
    </w:rPr>
  </w:style>
  <w:style w:type="character" w:customStyle="1" w:styleId="entry-content">
    <w:name w:val="entry-content"/>
    <w:basedOn w:val="DefaultParagraphFont"/>
  </w:style>
  <w:style w:type="character" w:customStyle="1" w:styleId="vkekvd">
    <w:name w:val="vkekvd"/>
    <w:basedOn w:val="DefaultParagraphFont"/>
    <w:rsid w:val="003A4DFA"/>
  </w:style>
  <w:style w:type="character" w:customStyle="1" w:styleId="t286pc">
    <w:name w:val="t286pc"/>
    <w:basedOn w:val="DefaultParagraphFont"/>
    <w:rsid w:val="003A4D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1688576">
      <w:bodyDiv w:val="1"/>
      <w:marLeft w:val="0"/>
      <w:marRight w:val="0"/>
      <w:marTop w:val="0"/>
      <w:marBottom w:val="0"/>
      <w:divBdr>
        <w:top w:val="none" w:sz="0" w:space="0" w:color="auto"/>
        <w:left w:val="none" w:sz="0" w:space="0" w:color="auto"/>
        <w:bottom w:val="none" w:sz="0" w:space="0" w:color="auto"/>
        <w:right w:val="none" w:sz="0" w:space="0" w:color="auto"/>
      </w:divBdr>
      <w:divsChild>
        <w:div w:id="301152235">
          <w:marLeft w:val="0"/>
          <w:marRight w:val="0"/>
          <w:marTop w:val="300"/>
          <w:marBottom w:val="15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19" Type="http://schemas.openxmlformats.org/officeDocument/2006/relationships/image" Target="media/image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runathan%20V\Desktop\Main%20Project\AUCFR-thesi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U-CFR.XSL" StyleName="AU - CFR">
  <b:Source>
    <b:Tag>Aus09</b:Tag>
    <b:SourceType>InternetSite</b:SourceType>
    <b:Guid>{62879BA4-3D57-4B70-B9FD-AB9C7EBE020E}</b:Guid>
    <b:Author>
      <b:Author>
        <b:NameList>
          <b:Person>
            <b:Last>Australian</b:Last>
            <b:First>Securities</b:First>
            <b:Middle>Exchange</b:Middle>
          </b:Person>
        </b:NameList>
      </b:Author>
    </b:Author>
    <b:Title>Market information</b:Title>
    <b:Year>2009</b:Year>
    <b:YearAccessed>2009</b:YearAccessed>
    <b:MonthAccessed>July</b:MonthAccessed>
    <b:DayAccessed>05</b:DayAccessed>
    <b:URL>http://www.asx.com.au/professionals/market_information/index.htm</b:URL>
    <b:BibOrder>5</b:BibOrder>
    <b:YearSuffix/>
    <b:RefOrder>5</b:RefOrder>
  </b:Source>
  <b:Source>
    <b:Tag>Mor01</b:Tag>
    <b:SourceType>Book</b:SourceType>
    <b:Guid>{750EAD9C-DB80-49EA-B302-3A8C54A8A180}</b:Guid>
    <b:Author>
      <b:Author>
        <b:NameList>
          <b:Person>
            <b:Last>Morrison</b:Last>
            <b:Middle>, RT</b:Middle>
          </b:Person>
          <b:Person>
            <b:Last>Nelson</b:Last>
            <b:Middle>, BR</b:Middle>
          </b:Person>
        </b:NameList>
      </b:Author>
    </b:Author>
    <b:Title>Organic  Chemistry</b:Title>
    <b:Year>2001</b:Year>
    <b:City>New Delhi</b:City>
    <b:Publisher>Prentice Hall of India Pvt. Ltd.,</b:Publisher>
    <b:BibOrder>6</b:BibOrder>
    <b:YearSuffix/>
    <b:RefOrder>2</b:RefOrder>
  </b:Source>
  <b:Source>
    <b:Tag>Sam06</b:Tag>
    <b:SourceType>Book</b:SourceType>
    <b:Guid>{3EF487F4-8786-4820-92A0-B1810CB2D93B}</b:Guid>
    <b:Author>
      <b:Author>
        <b:NameList>
          <b:Person>
            <b:Last>Samuel</b:Last>
            <b:Middle>, S</b:Middle>
          </b:Person>
        </b:NameList>
      </b:Author>
    </b:Author>
    <b:Title>Inorganic Chemistry</b:Title>
    <b:Year>2006</b:Year>
    <b:City>NewDelhi</b:City>
    <b:Publisher>Oxford</b:Publisher>
    <b:BibOrder>8</b:BibOrder>
    <b:YearSuffix/>
    <b:RefOrder>6</b:RefOrder>
  </b:Source>
  <b:Source>
    <b:Tag>Alb75</b:Tag>
    <b:SourceType>Book</b:SourceType>
    <b:Guid>{6E4FE06F-BABE-49F8-B0C2-0DBDD910D73F}</b:Guid>
    <b:Author>
      <b:Author>
        <b:NameList>
          <b:Person>
            <b:Last>Albert</b:Last>
            <b:Middle>, Le</b:Middle>
          </b:Person>
        </b:NameList>
      </b:Author>
    </b:Author>
    <b:Title>Nuclear Model</b:Title>
    <b:Year>1975</b:Year>
    <b:City>New York</b:City>
    <b:Publisher>Hoxen</b:Publisher>
    <b:BibOrder>2</b:BibOrder>
    <b:RefOrder>7</b:RefOrder>
  </b:Source>
  <b:Source>
    <b:Tag>Agh05</b:Tag>
    <b:SourceType>Book</b:SourceType>
    <b:Guid>{FD387648-2A72-4FDD-9AD5-44905EF5A16C}</b:Guid>
    <b:Author>
      <b:Author>
        <b:NameList>
          <b:Person>
            <b:Last>Aghion</b:Last>
            <b:Middle>, P</b:Middle>
          </b:Person>
          <b:Person>
            <b:Last>Durlof</b:Last>
            <b:Middle>, S</b:Middle>
          </b:Person>
        </b:NameList>
      </b:Author>
    </b:Author>
    <b:Title>Handbook of Economic Growth</b:Title>
    <b:Year>2005</b:Year>
    <b:City>Amsterdam</b:City>
    <b:Publisher>Elsevier books</b:Publisher>
    <b:Comments>Available from: Elsevier books.[4 November 2004]</b:Comments>
    <b:BibOrder>1</b:BibOrder>
    <b:RefOrder>8</b:RefOrder>
  </b:Source>
  <b:Source>
    <b:Tag>Sar10</b:Tag>
    <b:SourceType>Book</b:SourceType>
    <b:Guid>{F8137322-0EBD-465E-94AE-9DFB11E75500}</b:Guid>
    <b:Author>
      <b:Author>
        <b:NameList>
          <b:Person>
            <b:Last>Sarbjeet</b:Last>
            <b:First> singh</b:First>
          </b:Person>
          <b:Person>
            <b:Last>Seema</b:Last>
            <b:First> Bawa</b:First>
          </b:Person>
        </b:NameList>
      </b:Author>
    </b:Author>
    <b:Title>Enabling Trust and Privacy based Access for grid services</b:Title>
    <b:Year>2010</b:Year>
    <b:JournalName>Jpurnal of Emerging Trend in computing and Information Sciences</b:JournalName>
    <b:Pages>55-65</b:Pages>
    <b:Volume>2</b:Volume>
    <b:Issue>3</b:Issue>
    <b:BibOrder>9</b:BibOrder>
    <b:RefOrder>4</b:RefOrder>
  </b:Source>
  <b:Source>
    <b:Tag>All091</b:Tag>
    <b:SourceType>Book</b:SourceType>
    <b:Guid>{DBEEFCC2-5567-477B-AB9E-5E4FD275D846}</b:Guid>
    <b:Author>
      <b:Author>
        <b:NameList>
          <b:Person>
            <b:Last>Allington</b:Last>
            <b:First> Bennett</b:First>
            <b:Middle> Lementon</b:Middle>
          </b:Person>
        </b:NameList>
      </b:Author>
    </b:Author>
    <b:Title>How to write</b:Title>
    <b:Year>2009</b:Year>
    <b:City>New York</b:City>
    <b:Publisher>PHI</b:Publisher>
    <b:RefOrder>9</b:RefOrder>
  </b:Source>
  <b:Source>
    <b:Tag>Tem78</b:Tag>
    <b:SourceType>Book</b:SourceType>
    <b:Guid>{A4A36F94-2579-4350-A213-AC9C584B0A19}</b:Guid>
    <b:Author>
      <b:Author>
        <b:NameList>
          <b:Person>
            <b:Last>Temperly</b:Last>
          </b:Person>
          <b:Person>
            <b:Last>Trevena</b:Last>
            <b:Middle>, DH</b:Middle>
          </b:Person>
        </b:NameList>
      </b:Author>
    </b:Author>
    <b:Title>Liquids and their properties</b:Title>
    <b:Year>1978</b:Year>
    <b:City>New York</b:City>
    <b:Publisher>John Wiley and Sons</b:Publisher>
    <b:BibOrder>10</b:BibOrder>
    <b:RefOrder>1</b:RefOrder>
  </b:Source>
  <b:Source>
    <b:Tag>Ali09</b:Tag>
    <b:SourceType>JournalArticle</b:SourceType>
    <b:Guid>{C39DED3C-35EA-45AE-9331-7DA4438FE2DB}</b:Guid>
    <b:Author>
      <b:Author>
        <b:NameList>
          <b:Person>
            <b:Last>Alishahi</b:Last>
            <b:First/>
            <b:Middle>, K.L</b:Middle>
          </b:Person>
          <b:Person>
            <b:Last>Marvasti</b:Last>
            <b:First/>
            <b:Middle>, F</b:Middle>
          </b:Person>
          <b:Person>
            <b:Last>Aref</b:Last>
            <b:First> Lee</b:First>
            <b:Middle> Mathew</b:Middle>
          </b:Person>
        </b:NameList>
      </b:Author>
    </b:Author>
    <b:Title>Bounds on the sum capacity of synchronous binary CDMA  channels</b:Title>
    <b:Year>2009</b:Year>
    <b:JournalName>Journal of Chemical Education</b:JournalName>
    <b:Pages>3577-3593</b:Pages>
    <b:Volume>55</b:Volume>
    <b:Issue>8</b:Issue>
    <b:BibOrder>3</b:BibOrder>
    <b:RefOrder>10</b:RefOrder>
  </b:Source>
  <b:Source>
    <b:Tag>Ril92</b:Tag>
    <b:SourceType>ConferenceProceedings</b:SourceType>
    <b:Guid>{03C8BE00-4BF8-4B0E-A4BE-56E2866673F5}</b:Guid>
    <b:Author>
      <b:Author>
        <b:NameList>
          <b:Person>
            <b:Last>Riley</b:Last>
            <b:First/>
            <b:Middle>, D</b:Middle>
          </b:Person>
        </b:NameList>
      </b:Author>
      <b:Editor>
        <b:NameList>
          <b:Person>
            <b:Last>Blackmur</b:Last>
          </b:Person>
        </b:NameList>
      </b:Editor>
    </b:Author>
    <b:Title>'Industrial relations in Australian Education', in Contemporary Australasian industrial relations</b:Title>
    <b:Year>1992</b:Year>
    <b:Pages>124-140</b:Pages>
    <b:ConferenceName>proceeding of the sixth AIRAANZ conference</b:ConferenceName>
    <b:City>Sydney</b:City>
    <b:Publisher>AIRAANZ</b:Publisher>
    <b:BibOrder>7</b:BibOrder>
    <b:RefOrder>11</b:RefOrder>
  </b:Source>
  <b:Source>
    <b:Tag>All09</b:Tag>
    <b:SourceType>JournalArticle</b:SourceType>
    <b:Guid>{ACD20716-67A9-4F4F-A184-7E14F5D28076}</b:Guid>
    <b:Author>
      <b:Author>
        <b:NameList>
          <b:Person>
            <b:Last>Allington</b:Last>
          </b:Person>
        </b:NameList>
      </b:Author>
    </b:Author>
    <b:Title>How to write Bibliographies</b:Title>
    <b:Year>2009</b:Year>
    <b:City>Chicago</b:City>
    <b:Publisher>Adventure Work Press</b:Publisher>
    <b:JournalName>Bibliographies Methodology</b:JournalName>
    <b:BibOrder>4</b:BibOrder>
    <b:Pages>55</b:Pages>
    <b:Volume>100</b:Volume>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98D7E1-17B0-4015-BDB0-5A9B1F4C3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AUCFR-thesistemplate</Template>
  <TotalTime>142</TotalTime>
  <Pages>19</Pages>
  <Words>2313</Words>
  <Characters>13187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COLLEGE</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GURUNATHAN VELLIANGIRI</dc:creator>
  <cp:lastModifiedBy>MCET</cp:lastModifiedBy>
  <cp:revision>34</cp:revision>
  <cp:lastPrinted>2025-11-07T08:41:00Z</cp:lastPrinted>
  <dcterms:created xsi:type="dcterms:W3CDTF">2025-04-12T06:58:00Z</dcterms:created>
  <dcterms:modified xsi:type="dcterms:W3CDTF">2025-11-07T10:49:00Z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4CFE86C66315424FB18C89F5814778F8_13</vt:lpwstr>
  </property>
  <property fmtid="{D5CDD505-2E9C-101B-9397-08002B2CF9AE}" pid="3" name="KSOProductBuildVer">
    <vt:lpwstr>1033-12.2.0.19805</vt:lpwstr>
  </property>
</Properties>
</file>