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tcPr>
            <w:gridSpan w:val="2"/>
          </w:tcPr>
          <w:p>
            <w:r>
              <w:t>CANARY_MERGED_HEADER_ACROSS_TWO_COLS</w:t>
            </w:r>
          </w:p>
        </w:tc>
      </w:tr>
      <w:tr>
        <w:tc>
          <w:p>
            <w:r>
              <w:t>CANARY_CELL_COL1</w:t>
            </w:r>
          </w:p>
        </w:tc>
        <w:tc>
          <w:p>
            <w:r>
              <w:t>CANARY_CELL_COL2</w:t>
            </w:r>
          </w:p>
        </w:tc>
      </w:tr>
    </w:tbl>
  </w:body>
</w:document>
</file>