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Compassion and Its Subtle Enemies</w:t>
      </w:r>
    </w:p>
    <w:p>
      <w:pPr>
        <w:spacing w:after="240"/>
        <w:jc w:val="center"/>
      </w:pPr>
      <w:r>
        <w:rPr>
          <w:i/>
          <w:color w:val="444444"/>
          <w:sz w:val="28"/>
        </w:rPr>
        <w:t>Understanding the Heart's Response to Suffering</w:t>
      </w:r>
    </w:p>
    <w:p>
      <w:pPr>
        <w:spacing w:before="360" w:after="360"/>
        <w:jc w:val="center"/>
      </w:pPr>
      <w:r>
        <w:rPr>
          <w:color w:val="6B4A10"/>
          <w:sz w:val="28"/>
        </w:rPr>
        <w:t>❖</w:t>
      </w:r>
    </w:p>
    <w:p>
      <w:pPr>
        <w:spacing w:after="120"/>
        <w:ind w:left="1417" w:right="1417"/>
        <w:jc w:val="center"/>
      </w:pPr>
      <w:r>
        <w:rPr>
          <w:i/>
          <w:color w:val="444444"/>
          <w:sz w:val="22"/>
        </w:rPr>
        <w:t>« Whoever would tend to me should tend to the sick. »</w:t>
      </w:r>
    </w:p>
    <w:p>
      <w:pPr>
        <w:jc w:val="center"/>
      </w:pPr>
      <w:r>
        <w:rPr>
          <w:i/>
          <w:color w:val="888888"/>
          <w:sz w:val="18"/>
        </w:rPr>
        <w:t>on the theme of  compassion and empathy</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Compassion and Its Subtle Enemies</w:t>
      </w:r>
    </w:p>
    <w:p>
      <w:pPr>
        <w:spacing w:after="120"/>
        <w:jc w:val="center"/>
      </w:pPr>
      <w:r>
        <w:rPr>
          <w:i/>
          <w:color w:val="444444"/>
          <w:sz w:val="24"/>
        </w:rPr>
        <w:t>Understanding the Heart's Response to Suffering</w:t>
      </w:r>
    </w:p>
    <w:p>
      <w:pPr>
        <w:spacing w:before="120" w:after="360"/>
        <w:jc w:val="center"/>
      </w:pPr>
      <w:r>
        <w:rPr>
          <w:color w:val="6B4A10"/>
          <w:sz w:val="24"/>
        </w:rPr>
        <w:t>❖</w:t>
      </w:r>
    </w:p>
    <w:p>
      <w:pPr>
        <w:spacing w:line="336" w:lineRule="auto" w:after="0"/>
        <w:ind w:firstLine="0"/>
        <w:jc w:val="both"/>
      </w:pPr>
      <w:r>
        <w:rPr>
          <w:b w:val="0"/>
          <w:color w:val="6B4A10"/>
          <w:sz w:val="44"/>
        </w:rPr>
        <w:t>I</w:t>
      </w:r>
      <w:r>
        <w:rPr>
          <w:color w:val="1A1A1A"/>
          <w:sz w:val="24"/>
        </w:rPr>
        <w:t>'ve chosen to look at compassion, the last of our four Brahma Viharas — the dwelling place of the highest gods. By that we mean these are the most beautiful mental states we can achieve. We've done love, done joy, done equanimity. Compassion is the last one.</w:t>
      </w:r>
    </w:p>
    <w:p>
      <w:pPr>
        <w:spacing w:line="336" w:lineRule="auto" w:after="0"/>
        <w:ind w:firstLine="454"/>
        <w:jc w:val="both"/>
      </w:pPr>
      <w:r>
        <w:rPr>
          <w:color w:val="1A1A1A"/>
          <w:sz w:val="24"/>
        </w:rPr>
        <w:t>I'd like to start with my own little story. I went along the hippie trail around about the 70s and ended up in Calcutta during the Indo-Pakistan war, when Bangladesh won its liberation from West Pakistan. Every day for three weeks — while we were expecting bombers to come over — I used to go to this Sikh restaurant. On the opposite side of the road sat a woman with a huge goitre under her chin. I passed that woman every day. I never gave her a penny.</w:t>
      </w:r>
    </w:p>
    <w:p>
      <w:pPr>
        <w:spacing w:line="336" w:lineRule="auto" w:after="0"/>
        <w:ind w:firstLine="454"/>
        <w:jc w:val="both"/>
      </w:pPr>
      <w:r>
        <w:rPr>
          <w:color w:val="1A1A1A"/>
          <w:sz w:val="24"/>
        </w:rPr>
        <w:t>One day I came back, and just as I turned around the corner, there was a little girl who must have been well over seven — undernourished, looking very young. She was squatted down chewing a dried-out black banana skin. And she had this self-possession, really, to cover her sex, because all she had was this little dress. I walked straight past her.</w:t>
      </w:r>
    </w:p>
    <w:p>
      <w:pPr>
        <w:spacing w:line="336" w:lineRule="auto" w:after="0"/>
        <w:ind w:firstLine="454"/>
        <w:jc w:val="both"/>
      </w:pPr>
      <w:r>
        <w:rPr>
          <w:color w:val="1A1A1A"/>
          <w:sz w:val="24"/>
        </w:rPr>
        <w:t>I've got these two images from this callow youth, and they're very difficult for me to remember without a certain sense of pain. The reason the pain is there is not simply because of seeing this sort of suffering, which I'd just never seen before — sick people everywhere, lepers, people with elephantiasis, there on the pavement. What pains is that I didn't respond. I didn't put a penny in that woman's hand. She sat there all day, completely emotionless, with her hand out like that. And I didn't go out and buy a banana for this little girl.</w:t>
      </w:r>
    </w:p>
    <w:p>
      <w:pPr>
        <w:spacing w:line="336" w:lineRule="auto" w:after="0"/>
        <w:ind w:firstLine="454"/>
        <w:jc w:val="both"/>
      </w:pPr>
      <w:r>
        <w:rPr>
          <w:color w:val="1A1A1A"/>
          <w:sz w:val="24"/>
        </w:rPr>
        <w:t>Here we have what happens to us: what you feel is that you haven't responded. You haven't responded from a compassionate heart, for whatever reason. It all begins with that connection, which we call empathy — and sometimes sympathy.</w:t>
      </w:r>
    </w:p>
    <w:p>
      <w:pPr>
        <w:spacing w:line="336" w:lineRule="auto" w:after="0"/>
        <w:ind w:firstLine="454"/>
        <w:jc w:val="both"/>
      </w:pPr>
      <w:r>
        <w:rPr>
          <w:color w:val="1A1A1A"/>
          <w:sz w:val="24"/>
        </w:rPr>
        <w:t>I want to make a little distinction here. It's an arbitrary distinction because these words are used in different ways. Sympathy these days has some suggestion of pity, but sympathy for me — to make this distinction — is when you have to imagine what the person is suffering. I've never been starving. I've been hungry, but then I've always had food. I've never been in a state where I'm actually starving. So all I can do is imagine what it must be like, because I've felt hungry — there's a connection there.</w:t>
      </w:r>
    </w:p>
    <w:p>
      <w:pPr>
        <w:spacing w:line="336" w:lineRule="auto" w:after="0"/>
        <w:ind w:firstLine="454"/>
        <w:jc w:val="both"/>
      </w:pPr>
      <w:r>
        <w:rPr>
          <w:color w:val="1A1A1A"/>
          <w:sz w:val="24"/>
        </w:rPr>
        <w:t>But when it comes to, say, refugees — I've never been a refugee. I haven't a clue what it means to suddenly up and out of your home, to find yourself on the road without much money, having to buy your way, sometimes being attacked. Who knows? So there's a point where there's sympathy, where you have to imagine what the person is going through, and there's empathy, where you've actually had an experience which connects you.</w:t>
      </w:r>
    </w:p>
    <w:p>
      <w:pPr>
        <w:spacing w:line="336" w:lineRule="auto" w:after="0"/>
        <w:ind w:firstLine="454"/>
        <w:jc w:val="both"/>
      </w:pPr>
      <w:r>
        <w:rPr>
          <w:color w:val="1A1A1A"/>
          <w:sz w:val="24"/>
        </w:rPr>
        <w:t>The Buddha himself uses a word, anukampā. The prefix anu suggests movement towards. And kampā actually means trembling. So he says: whatever a teacher can do for his students out of anukampā, out of this connection with his students, I have done for you.</w:t>
      </w:r>
    </w:p>
    <w:p>
      <w:pPr>
        <w:spacing w:line="336" w:lineRule="auto" w:after="0"/>
        <w:ind w:firstLine="454"/>
        <w:jc w:val="both"/>
      </w:pPr>
      <w:r>
        <w:rPr>
          <w:color w:val="1A1A1A"/>
          <w:sz w:val="24"/>
        </w:rPr>
        <w:t>The other word we use is karuṇā, which has its root in doing. The word in Sanskrit, kṛ, means doing, but it was also used for holy — it was part of the rituals of the Vedas. So you get this word karuṇā, which is actually the action. You might call it the sacrifice or the sacrament.</w:t>
      </w:r>
    </w:p>
    <w:p>
      <w:pPr>
        <w:spacing w:line="336" w:lineRule="auto" w:after="0"/>
        <w:ind w:firstLine="454"/>
        <w:jc w:val="both"/>
      </w:pPr>
      <w:r>
        <w:rPr>
          <w:color w:val="1A1A1A"/>
          <w:sz w:val="24"/>
        </w:rPr>
        <w:t>When we have responded to somebody's suffering, no matter what it is — from the smallest to the most awful — there are two modes: one passive, one active. In the passive mode, it's often good enough just to be with the person, not even to say anything. An obvious case would be when someone is extremely ill, just there in bed, and all you can do is accompany them. And of course, when somebody is dying.</w:t>
      </w:r>
    </w:p>
    <w:p>
      <w:pPr>
        <w:spacing w:line="336" w:lineRule="auto" w:after="0"/>
        <w:ind w:firstLine="454"/>
        <w:jc w:val="both"/>
      </w:pPr>
      <w:r>
        <w:rPr>
          <w:color w:val="1A1A1A"/>
          <w:sz w:val="24"/>
        </w:rPr>
        <w:t>What we come across in that sort of situation is our sense of powerlessness. And that's very difficult for us because we want to do something. Yet if we are sensitive enough to the situation and to the person — you don't have to ask them, for heaven's sake — often it's good enough just to be with them, just to accompany them.</w:t>
      </w:r>
    </w:p>
    <w:p>
      <w:pPr>
        <w:spacing w:line="336" w:lineRule="auto" w:after="0"/>
        <w:ind w:firstLine="454"/>
        <w:jc w:val="both"/>
      </w:pPr>
      <w:r>
        <w:rPr>
          <w:color w:val="1A1A1A"/>
          <w:sz w:val="24"/>
        </w:rPr>
        <w:t>When it comes to compassionate action, when you're actually going to do something, our tendency is to try and overdo — to slip into the error of the do-gooder. We've all got it in us: when we want to do the good, we want to do it for your benefit, whether you want it or not. And of course, this really gets up people's noses.</w:t>
      </w:r>
    </w:p>
    <w:p>
      <w:pPr>
        <w:spacing w:line="336" w:lineRule="auto" w:after="0"/>
        <w:ind w:firstLine="454"/>
        <w:jc w:val="both"/>
      </w:pPr>
      <w:r>
        <w:rPr>
          <w:color w:val="1A1A1A"/>
          <w:sz w:val="24"/>
        </w:rPr>
        <w:t>It's a good idea to ask them what they want. Even if your suggestion is rejected — even if you know your suggestion would actually be the better thing to do — we've got to pull back and let the person who's suffering have the last say. Often when we over-help like that, perhaps it's coming from some inner feeling of wanting to be esteemed, to be loved — all the usual rubbish that we suffer from.</w:t>
      </w:r>
    </w:p>
    <w:p>
      <w:pPr>
        <w:spacing w:line="336" w:lineRule="auto" w:after="0"/>
        <w:ind w:firstLine="454"/>
        <w:jc w:val="both"/>
      </w:pPr>
      <w:r>
        <w:rPr>
          <w:color w:val="1A1A1A"/>
          <w:sz w:val="24"/>
        </w:rPr>
        <w:t>In an extreme case, where the person is really suffering, you've got to have that sense of courage just to be with them. It's very difficult if someone is in a lot of pain, especially when they're dying. I read a book about a poor woman who was screaming, screaming every time towards the end of her life, and eventually the doctor decided to sedate her, obviously with the permission of the family. It often takes courage to be with somebody who's in real pain or suffering.</w:t>
      </w:r>
    </w:p>
    <w:p>
      <w:pPr>
        <w:spacing w:line="336" w:lineRule="auto" w:after="0"/>
        <w:ind w:firstLine="454"/>
        <w:jc w:val="both"/>
      </w:pPr>
      <w:r>
        <w:rPr>
          <w:color w:val="1A1A1A"/>
          <w:sz w:val="24"/>
        </w:rPr>
        <w:t>There are certain situations — perhaps in a work setting, or when you're looking after someone — where you have reactions of disgust. They're sick, they're suffering from diarrhoea, all the impurities of the body manifest. Somehow you have to recognise the disgust and yet still come from the heart of compassion.</w:t>
      </w:r>
    </w:p>
    <w:p>
      <w:pPr>
        <w:spacing w:line="336" w:lineRule="auto" w:after="0"/>
        <w:ind w:firstLine="454"/>
        <w:jc w:val="both"/>
      </w:pPr>
      <w:r>
        <w:rPr>
          <w:color w:val="1A1A1A"/>
          <w:sz w:val="24"/>
        </w:rPr>
        <w:t>We can often be caught unawares. Somebody has asked us to do something and we feel messed up — I had my day carefully planned and now they want me to do this and that, especially within a family. You can feel yourself getting angry about it. Again, it's being aware of these negative emotions that come up, these negative mental states, and still focusing on what you can do for the person.</w:t>
      </w:r>
    </w:p>
    <w:p>
      <w:pPr>
        <w:spacing w:line="336" w:lineRule="auto" w:after="0"/>
        <w:ind w:firstLine="454"/>
        <w:jc w:val="both"/>
      </w:pPr>
      <w:r>
        <w:rPr>
          <w:color w:val="1A1A1A"/>
          <w:sz w:val="24"/>
        </w:rPr>
        <w:t>Sometimes a person hurts themselves — an accident, for instance — and you might find yourself wanting to blame them. So stupid, how could you do that? I remember I once had an assistant here who put a ladder up against the gutter on the decking. The ladder slipped and he fell flat onto his face almost. Luckily there was nothing but a bit of a bruise. But I could hear myself saying, well, that was stupid, wasn't it? I didn't say it. No, I didn't say it. I went up and made sure he was okay. But you've got to be careful.</w:t>
      </w:r>
    </w:p>
    <w:p>
      <w:pPr>
        <w:spacing w:line="336" w:lineRule="auto" w:after="0"/>
        <w:ind w:firstLine="454"/>
        <w:jc w:val="both"/>
      </w:pPr>
      <w:r>
        <w:rPr>
          <w:color w:val="1A1A1A"/>
          <w:sz w:val="24"/>
        </w:rPr>
        <w:t>If it's somebody close to you, you can feel quite overcome by grief, and that can have an immobilising effect. Again, it's just resting with that and trying to come above it and to connect with the person. That way we can keep these emotional states at bay, you might say. You might have to deal with them afterwards, but not while you're in some sort of situation with them.</w:t>
      </w:r>
    </w:p>
    <w:p>
      <w:pPr>
        <w:spacing w:line="336" w:lineRule="auto" w:after="0"/>
        <w:ind w:firstLine="454"/>
        <w:jc w:val="both"/>
      </w:pPr>
      <w:r>
        <w:rPr>
          <w:color w:val="1A1A1A"/>
          <w:sz w:val="24"/>
        </w:rPr>
        <w:t>You can understand things like panic — when, say, a child hurts itself and the parents just panic. Obviously that doesn't help the child, but it's again hopefully bringing that mindfulness, that connection with our own hearts and that reaction, and then rising above it to respond.</w:t>
      </w:r>
    </w:p>
    <w:p>
      <w:pPr>
        <w:spacing w:line="336" w:lineRule="auto" w:after="0"/>
        <w:ind w:firstLine="454"/>
        <w:jc w:val="both"/>
      </w:pPr>
      <w:r>
        <w:rPr>
          <w:color w:val="1A1A1A"/>
          <w:sz w:val="24"/>
        </w:rPr>
        <w:t>Then there's pity. That's another one which isn't particularly nice. It comes from a superior position, often because we're trying to guard ourselves against actually connecting with what's happening. It's all "poor thing, I feel so sorry for you, I know how you feel." So often we find that's because we're a bit afraid of facing our own possible sickness and eventual death.</w:t>
      </w:r>
    </w:p>
    <w:p>
      <w:pPr>
        <w:spacing w:line="336" w:lineRule="auto" w:after="0"/>
        <w:ind w:firstLine="454"/>
        <w:jc w:val="both"/>
      </w:pPr>
      <w:r>
        <w:rPr>
          <w:color w:val="1A1A1A"/>
          <w:sz w:val="24"/>
        </w:rPr>
        <w:t>There can be a sense of relief. When somebody has a serious illness, as we have in our family, you can first of all feel the fear — well, if it's in the family, I might get it. And then a sense of relief: well, it's not me, is it? We have to understand that as just basically coming from this false view of self. And not to get all guilty about it — it's just a reaction. But again, it's this ability to rise above it.</w:t>
      </w:r>
    </w:p>
    <w:p>
      <w:pPr>
        <w:spacing w:line="336" w:lineRule="auto" w:after="0"/>
        <w:ind w:firstLine="454"/>
        <w:jc w:val="both"/>
      </w:pPr>
      <w:r>
        <w:rPr>
          <w:color w:val="1A1A1A"/>
          <w:sz w:val="24"/>
        </w:rPr>
        <w:t>These I've picked up from various things I've read. There's what's known as empathy bias. If a nurse, for instance, is on a ward but has a particular connection with one of the patients, you might find the nurse visiting them slightly more often and not really heeding someone calling from the other side of the ward because they don't particularly like them. So there's always that going on.</w:t>
      </w:r>
    </w:p>
    <w:p>
      <w:pPr>
        <w:spacing w:line="336" w:lineRule="auto" w:after="0"/>
        <w:ind w:firstLine="454"/>
        <w:jc w:val="both"/>
      </w:pPr>
      <w:r>
        <w:rPr>
          <w:color w:val="1A1A1A"/>
          <w:sz w:val="24"/>
        </w:rPr>
        <w:t>Then there's codependency. This is a bit of a problem because if a person is getting a lot of self-esteem from helping, it's very difficult for them to stop. And so often they're feeding the person who's actually suffering so that they don't have to stop doing good.</w:t>
      </w:r>
    </w:p>
    <w:p>
      <w:pPr>
        <w:spacing w:line="336" w:lineRule="auto" w:after="0"/>
        <w:ind w:firstLine="454"/>
        <w:jc w:val="both"/>
      </w:pPr>
      <w:r>
        <w:rPr>
          <w:color w:val="1A1A1A"/>
          <w:sz w:val="24"/>
        </w:rPr>
        <w:t>I knew a mother whose son was a drug addict, and she was always helping him — paying his rent when he didn't have it, buying food for him. I said to her, well, what you're doing is just feeding his habit financially. She said, yes, but I'm his mother. She couldn't get over that feeling of guilt if she stopped helping her son, but it would have been the best thing to do.</w:t>
      </w:r>
    </w:p>
    <w:p>
      <w:pPr>
        <w:spacing w:line="336" w:lineRule="auto" w:after="0"/>
        <w:ind w:firstLine="454"/>
        <w:jc w:val="both"/>
      </w:pPr>
      <w:r>
        <w:rPr>
          <w:color w:val="1A1A1A"/>
          <w:sz w:val="24"/>
        </w:rPr>
        <w:t>You have to be careful when you're dealing with a long-term situation, perhaps looking after someone over months or years. Part of that care involves knowing your own emotional boundaries — recognising when you're being taken advantage of, or even abused. That's something else to watch out for.</w:t>
      </w:r>
    </w:p>
    <w:p>
      <w:pPr>
        <w:spacing w:line="336" w:lineRule="auto" w:after="0"/>
        <w:ind w:firstLine="454"/>
        <w:jc w:val="both"/>
      </w:pPr>
      <w:r>
        <w:rPr>
          <w:color w:val="1A1A1A"/>
          <w:sz w:val="24"/>
        </w:rPr>
        <w:t>Sometimes we find ourselves becoming deeply involved in a compassionate cause. I'm thinking of people who get very involved with refugees, completely on the side of the refugees, and they can lose sight of what it's doing to them. So you get that burnout, and then resentment — what they call compassion fatigue.</w:t>
      </w:r>
    </w:p>
    <w:p>
      <w:pPr>
        <w:spacing w:line="336" w:lineRule="auto" w:after="0"/>
        <w:ind w:firstLine="454"/>
        <w:jc w:val="both"/>
      </w:pPr>
      <w:r>
        <w:rPr>
          <w:color w:val="1A1A1A"/>
          <w:sz w:val="24"/>
        </w:rPr>
        <w:t>I think that's easy to fall into simply because there's so much bad news. Everywhere you go, there's just bad news, and you can feel your heart going out to various situations and various people. But in the end, you've got to recognise that enough's enough. Stop feeding on all the bad news and try to find some good news.</w:t>
      </w:r>
    </w:p>
    <w:p>
      <w:pPr>
        <w:spacing w:line="336" w:lineRule="auto" w:after="0"/>
        <w:ind w:firstLine="454"/>
        <w:jc w:val="both"/>
      </w:pPr>
      <w:r>
        <w:rPr>
          <w:color w:val="1A1A1A"/>
          <w:sz w:val="24"/>
        </w:rPr>
        <w:t>Sometimes overemphasising this kind of helping, becoming too attached to somebody, might blind us to the fact that we're not allowing them to reflect on their own situation and take a moral stance about themselves.</w:t>
      </w:r>
    </w:p>
    <w:p>
      <w:pPr>
        <w:spacing w:line="336" w:lineRule="auto" w:after="0"/>
        <w:ind w:firstLine="454"/>
        <w:jc w:val="both"/>
      </w:pPr>
      <w:r>
        <w:rPr>
          <w:color w:val="1A1A1A"/>
          <w:sz w:val="24"/>
        </w:rPr>
        <w:t>I'm thinking of ADHD, that hyperactive impulsive behaviour. Somebody might get into gambling because of it, and if we're being overly compassionate, we're not actually helping. The problem with medicalising something is that the person can drop their moral responsibility towards themselves. 'Oh well, I'm ADHD' or 'I'm on the whatever it is.' So it's also a case of recognising that we might be making excuses for them, avoiding difficult conversations. These are all things to be wary of.</w:t>
      </w:r>
    </w:p>
    <w:p>
      <w:pPr>
        <w:spacing w:line="336" w:lineRule="auto" w:after="0"/>
        <w:ind w:firstLine="454"/>
        <w:jc w:val="both"/>
      </w:pPr>
      <w:r>
        <w:rPr>
          <w:color w:val="1A1A1A"/>
          <w:sz w:val="24"/>
        </w:rPr>
        <w:t>It's not as though we have to go around with a great big list. Every time we help somebody, you've got to have your list out just in case you're doing something wrong — no. It's more about recognising that when we are being compassionate, there's probably some undertone going on, coming from this wrong sense of ego, this wrong sense of self.</w:t>
      </w:r>
    </w:p>
    <w:p>
      <w:pPr>
        <w:spacing w:line="336" w:lineRule="auto" w:after="0"/>
        <w:ind w:firstLine="454"/>
        <w:jc w:val="both"/>
      </w:pPr>
      <w:r>
        <w:rPr>
          <w:color w:val="1A1A1A"/>
          <w:sz w:val="24"/>
        </w:rPr>
        <w:t>But there are of course great virtues to be had from compassion, and one of them is patience. One of the telltale signs, I think, of true compassion is that you're actually deeply happy about it. This isn't the happiness of joy or the happiness of buying an ice cream. This is a sense of inner worthiness, an inner sense that you're doing the right thing. It's a deeper sense of joy, which I think you've all experienced at some point when you've helped people.</w:t>
      </w:r>
    </w:p>
    <w:p>
      <w:pPr>
        <w:spacing w:line="336" w:lineRule="auto" w:after="0"/>
        <w:ind w:firstLine="454"/>
        <w:jc w:val="both"/>
      </w:pPr>
      <w:r>
        <w:rPr>
          <w:color w:val="1A1A1A"/>
          <w:sz w:val="24"/>
        </w:rPr>
        <w:t>So that's the sign of compassion — we're not supposed to be suffering when we're being compassionate. You're not supposed to be suffering. That would be ridiculous. In fact, this confusion came up when I was at a particular meditation centre where they'd been discussing the matter. Eventually they came to the conclusion that the Buddha could not have been compassionate because he would have been suffering. How ridiculous that is. So we have to be careful there.</w:t>
      </w:r>
    </w:p>
    <w:p>
      <w:pPr>
        <w:spacing w:line="336" w:lineRule="auto" w:after="0"/>
        <w:ind w:firstLine="454"/>
        <w:jc w:val="both"/>
      </w:pPr>
      <w:r>
        <w:rPr>
          <w:color w:val="1A1A1A"/>
          <w:sz w:val="24"/>
        </w:rPr>
        <w:t>I'll just mention it because it's a whole subject on its own, but the Tibetan practice of tonglen is all about making that connection with others. Pema Chödrön has a very good meditation on YouTube — an introduction, shall we say.</w:t>
      </w:r>
    </w:p>
    <w:p>
      <w:pPr>
        <w:spacing w:line="336" w:lineRule="auto" w:after="0"/>
        <w:ind w:firstLine="454"/>
        <w:jc w:val="both"/>
      </w:pPr>
      <w:r>
        <w:rPr>
          <w:color w:val="1A1A1A"/>
          <w:sz w:val="24"/>
        </w:rPr>
        <w:t>But I do want to mention this story where the Buddha came across a monk who was suffering from dysentery. He was completely in his own mess, you know. When the Buddha saw the sick monk, he asked him, 'Who's attending to you?' The monk said, 'Nobody.' 'Why?' 'Well, I don't attend to other monks, so the monks don't attend to me.'</w:t>
      </w:r>
    </w:p>
    <w:p>
      <w:pPr>
        <w:spacing w:line="336" w:lineRule="auto" w:after="0"/>
        <w:ind w:firstLine="454"/>
        <w:jc w:val="both"/>
      </w:pPr>
      <w:r>
        <w:rPr>
          <w:color w:val="1A1A1A"/>
          <w:sz w:val="24"/>
        </w:rPr>
        <w:t>So the Buddha and Ananda looked after this monk. Then he gathered the other monks together and said to them, 'Look, you have no mother, you have no father who might tend to you. If you don't tend to one another, who will tend to you? Whoever would tend to me should tend to the sick.'</w:t>
      </w:r>
    </w:p>
    <w:p>
      <w:pPr>
        <w:spacing w:line="336" w:lineRule="auto" w:after="0"/>
        <w:ind w:firstLine="454"/>
        <w:jc w:val="both"/>
      </w:pPr>
      <w:r>
        <w:rPr>
          <w:color w:val="1A1A1A"/>
          <w:sz w:val="24"/>
        </w:rPr>
        <w:t>So he was making a connection — getting them to connect to the Buddha, to himself. Whoever is attending to somebody who's sick, you are attending to a Buddha. Now, you might not take that literally as the Buddha himself, but as the Buddha within — that within us which is transcendent.</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Compassion and its subtle enemies.</w:t>
      </w:r>
      <w:r>
        <w:br/>
      </w:r>
      <w:r>
        <w:rPr>
          <w:color w:val="557799"/>
          <w:sz w:val="16"/>
        </w:rPr>
        <w:t>https://www.youtube.com/watch?v=gpt5TKegDKw</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