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Feeling: The Turning Point</w:t>
      </w:r>
    </w:p>
    <w:p>
      <w:pPr>
        <w:spacing w:after="240"/>
        <w:jc w:val="center"/>
      </w:pPr>
      <w:r>
        <w:rPr>
          <w:i/>
          <w:color w:val="444444"/>
          <w:sz w:val="28"/>
        </w:rPr>
        <w:t>Understanding Vedana and the Path to Liberation</w:t>
      </w:r>
    </w:p>
    <w:p>
      <w:pPr>
        <w:spacing w:before="360" w:after="360"/>
        <w:jc w:val="center"/>
      </w:pPr>
      <w:r>
        <w:rPr>
          <w:color w:val="6B4A10"/>
          <w:sz w:val="28"/>
        </w:rPr>
        <w:t>❖</w:t>
      </w:r>
    </w:p>
    <w:p>
      <w:pPr>
        <w:spacing w:after="120"/>
        <w:ind w:left="1417" w:right="1417"/>
        <w:jc w:val="center"/>
      </w:pPr>
      <w:r>
        <w:rPr>
          <w:i/>
          <w:color w:val="444444"/>
          <w:sz w:val="22"/>
        </w:rPr>
        <w:t>« Feel the feeling. Don't think about it. Actually, feel the feeling. »</w:t>
      </w:r>
    </w:p>
    <w:p>
      <w:pPr>
        <w:jc w:val="center"/>
      </w:pPr>
      <w:r>
        <w:rPr>
          <w:i/>
          <w:color w:val="888888"/>
          <w:sz w:val="18"/>
        </w:rPr>
        <w:t>on the theme of  feeling: the turning point</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Feeling: The Turning Point</w:t>
      </w:r>
    </w:p>
    <w:p>
      <w:pPr>
        <w:spacing w:after="120"/>
        <w:jc w:val="center"/>
      </w:pPr>
      <w:r>
        <w:rPr>
          <w:i/>
          <w:color w:val="444444"/>
          <w:sz w:val="24"/>
        </w:rPr>
        <w:t>Understanding Vedana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talk is going to address vedanā, feeling.</w:t>
      </w:r>
    </w:p>
    <w:p>
      <w:pPr>
        <w:spacing w:line="336" w:lineRule="auto" w:after="0"/>
        <w:ind w:firstLine="454"/>
        <w:jc w:val="both"/>
      </w:pPr>
      <w:r>
        <w:rPr>
          <w:color w:val="1A1A1A"/>
          <w:sz w:val="24"/>
        </w:rPr>
        <w:t>I want to make a distinction between what are known as the mahābhūta, the four elements, and the saṅkhāra, which we would translate as mental and emotional states.</w:t>
      </w:r>
    </w:p>
    <w:p>
      <w:pPr>
        <w:spacing w:line="336" w:lineRule="auto" w:after="0"/>
        <w:ind w:firstLine="454"/>
        <w:jc w:val="both"/>
      </w:pPr>
      <w:r>
        <w:rPr>
          <w:color w:val="1A1A1A"/>
          <w:sz w:val="24"/>
        </w:rPr>
        <w:t>I'm going to look at where feeling fits into the schema of the wheel of dependent origination, and then try to understand the way the Buddha actually wanted us to experience it—through the discourse on how to establish mindfulness and become enlightened very quickly.</w:t>
      </w:r>
    </w:p>
    <w:p>
      <w:pPr>
        <w:spacing w:line="336" w:lineRule="auto" w:after="0"/>
        <w:ind w:firstLine="454"/>
        <w:jc w:val="both"/>
      </w:pPr>
      <w:r>
        <w:rPr>
          <w:color w:val="1A1A1A"/>
          <w:sz w:val="24"/>
        </w:rPr>
        <w:t>One thing I think we all suffer from is a confusion—perhaps that's too strong a word—between the way the West understands psychology and the way the Buddha understood it.</w:t>
      </w:r>
    </w:p>
    <w:p>
      <w:pPr>
        <w:spacing w:line="336" w:lineRule="auto" w:after="0"/>
        <w:ind w:firstLine="454"/>
        <w:jc w:val="both"/>
      </w:pPr>
      <w:r>
        <w:rPr>
          <w:color w:val="1A1A1A"/>
          <w:sz w:val="24"/>
        </w:rPr>
        <w:t>In my own little life story, there was a time when I read a lot about this stuff, Western psychology, and I came to the conclusion that I had truly sorted myself out. Only to find myself, a couple of years later, in this pit.</w:t>
      </w:r>
    </w:p>
    <w:p>
      <w:pPr>
        <w:spacing w:line="336" w:lineRule="auto" w:after="0"/>
        <w:ind w:firstLine="454"/>
        <w:jc w:val="both"/>
      </w:pPr>
      <w:r>
        <w:rPr>
          <w:color w:val="1A1A1A"/>
          <w:sz w:val="24"/>
        </w:rPr>
        <w:t>When I got into this pit, the only thing that came to mind was to do Zen meditation. I don't have a clue why. It was in the air; I'd read a book and all that. So I wrote to the Buddhist Society and said I needed to go to Japan to do meditation. They wrote back with a letter containing twenty-one points as to why I shouldn't go.</w:t>
      </w:r>
    </w:p>
    <w:p>
      <w:pPr>
        <w:spacing w:line="336" w:lineRule="auto" w:after="0"/>
        <w:ind w:firstLine="454"/>
        <w:jc w:val="both"/>
      </w:pPr>
      <w:r>
        <w:rPr>
          <w:color w:val="1A1A1A"/>
          <w:sz w:val="24"/>
        </w:rPr>
        <w:t>So I gave that up, and I ended up in the very exotic town of Birmingham, where I started practising Zen according to the tradition of Throssel Hole Abbey, which some of you may know up in Northumberland.</w:t>
      </w:r>
    </w:p>
    <w:p>
      <w:pPr>
        <w:spacing w:line="336" w:lineRule="auto" w:after="0"/>
        <w:ind w:firstLine="454"/>
        <w:jc w:val="both"/>
      </w:pPr>
      <w:r>
        <w:rPr>
          <w:color w:val="1A1A1A"/>
          <w:sz w:val="24"/>
        </w:rPr>
        <w:t>I was still doing a little bit of my own therapy at the time. I think I beat the hell out of this mattress. And I found that got me so far—I got rid of this whole surface stuff. But the more I got into meditation, the more I found a deeper way of dealing with it.</w:t>
      </w:r>
    </w:p>
    <w:p>
      <w:pPr>
        <w:spacing w:line="336" w:lineRule="auto" w:after="0"/>
        <w:ind w:firstLine="454"/>
        <w:jc w:val="both"/>
      </w:pPr>
      <w:r>
        <w:rPr>
          <w:color w:val="1A1A1A"/>
          <w:sz w:val="24"/>
        </w:rPr>
        <w:t>I was lucky in this sense: by the time I came to meditation, I'd actually given up hope, both on the Christian path and on psychotherapy and all that. So when I entered Zen and they just told me to sit and watch, just sit and observe, I took it at face value. I don't remember asking any questions as to why. And Zen, of course, doesn't offer you many answers. It just presumes you'll discover why.</w:t>
      </w:r>
    </w:p>
    <w:p>
      <w:pPr>
        <w:spacing w:line="336" w:lineRule="auto" w:after="0"/>
        <w:ind w:firstLine="454"/>
        <w:jc w:val="both"/>
      </w:pPr>
      <w:r>
        <w:rPr>
          <w:color w:val="1A1A1A"/>
          <w:sz w:val="24"/>
        </w:rPr>
        <w:t>It was only when I came to Theravāda Buddhism, with its psychological basis and the way it goes to great lengths to describe how and why we end up in certain places, that things began to fall into place for me intellectually. I began to understand what had been happening to me, especially through Zen and later through this meditation.</w:t>
      </w:r>
    </w:p>
    <w:p>
      <w:pPr>
        <w:spacing w:line="336" w:lineRule="auto" w:after="0"/>
        <w:ind w:firstLine="454"/>
        <w:jc w:val="both"/>
      </w:pPr>
      <w:r>
        <w:rPr>
          <w:color w:val="1A1A1A"/>
          <w:sz w:val="24"/>
        </w:rPr>
        <w:t>When I went to practise with these Eastern teachers, you weren't given any reasons. You were just told to watch the breath and whatever comes up. And if you asked a question, they looked at you, mystified, wondering why the hell you wanted to know anyway. It's a strange thing to have to go through. Normally the reply was just something like, watch the breath.</w:t>
      </w:r>
    </w:p>
    <w:p>
      <w:pPr>
        <w:spacing w:line="336" w:lineRule="auto" w:after="0"/>
        <w:ind w:firstLine="454"/>
        <w:jc w:val="both"/>
      </w:pPr>
      <w:r>
        <w:rPr>
          <w:color w:val="1A1A1A"/>
          <w:sz w:val="24"/>
        </w:rPr>
        <w:t>Slowly, through the experience of meditation, these things do become clear. What became very clear to me as I began to progress was that unless you actually see what you're doing through the eyes of the Buddha, you can waste a lot of time. Waste a lot of time trying to psychoanalyse yourself or psychotherapeutise yourself. It's a sort of wrong view, and we get caught up in it. It's very easy because it's just part of our culture.</w:t>
      </w:r>
    </w:p>
    <w:p>
      <w:pPr>
        <w:spacing w:line="336" w:lineRule="auto" w:after="0"/>
        <w:ind w:firstLine="454"/>
        <w:jc w:val="both"/>
      </w:pPr>
      <w:r>
        <w:rPr>
          <w:color w:val="1A1A1A"/>
          <w:sz w:val="24"/>
        </w:rPr>
        <w:t>But when you position yourself correctly and look at things the way the Buddha asked us to, a clarity emerges about what the practice is actually doing—both at the psychotherapeutic level and at that deeper level of spirituality.</w:t>
      </w:r>
    </w:p>
    <w:p>
      <w:pPr>
        <w:spacing w:line="336" w:lineRule="auto" w:after="0"/>
        <w:ind w:firstLine="454"/>
        <w:jc w:val="both"/>
      </w:pPr>
      <w:r>
        <w:rPr>
          <w:color w:val="1A1A1A"/>
          <w:sz w:val="24"/>
        </w:rPr>
        <w:t>So the first thing I'd like to explain is the way the Buddha described how we experience things, how we come to know something.</w:t>
      </w:r>
    </w:p>
    <w:p>
      <w:pPr>
        <w:spacing w:line="336" w:lineRule="auto" w:after="0"/>
        <w:ind w:firstLine="454"/>
        <w:jc w:val="both"/>
      </w:pPr>
      <w:r>
        <w:rPr>
          <w:color w:val="1A1A1A"/>
          <w:sz w:val="24"/>
        </w:rPr>
        <w:t>The first contact we have with the outside world, he actually called it contact—translating the word phassa for those of you who know. And this contact produces in the body a very simple sensation, an extraordinarily simple sensation.</w:t>
      </w:r>
    </w:p>
    <w:p>
      <w:pPr>
        <w:spacing w:line="336" w:lineRule="auto" w:after="0"/>
        <w:ind w:firstLine="454"/>
        <w:jc w:val="both"/>
      </w:pPr>
      <w:r>
        <w:rPr>
          <w:color w:val="1A1A1A"/>
          <w:sz w:val="24"/>
        </w:rPr>
        <w:t>At the eardrum, it's simply the tapping of the airwave on the membrane. There's no sound to it at all. That's how basic it is.</w:t>
      </w:r>
    </w:p>
    <w:p>
      <w:pPr>
        <w:spacing w:line="336" w:lineRule="auto" w:after="0"/>
        <w:ind w:firstLine="454"/>
        <w:jc w:val="both"/>
      </w:pPr>
      <w:r>
        <w:rPr>
          <w:color w:val="1A1A1A"/>
          <w:sz w:val="24"/>
        </w:rPr>
        <w:t>And the eye—what is it that we actually see? We know through psychology tests that we hardly see anything. Everything we think we see is manufactured by the mind. In a most mysterious way, the mind takes in the information, makes it up, and throws it back on the retina to give us the impression that we're actually seeing it.</w:t>
      </w:r>
    </w:p>
    <w:p>
      <w:pPr>
        <w:spacing w:line="336" w:lineRule="auto" w:after="0"/>
        <w:ind w:firstLine="454"/>
        <w:jc w:val="both"/>
      </w:pPr>
      <w:r>
        <w:rPr>
          <w:color w:val="1A1A1A"/>
          <w:sz w:val="24"/>
        </w:rPr>
        <w:t>The tongue—what does it actually experience? Very small changes in chemical contact, pressure, and heat. Very, very basic.</w:t>
      </w:r>
    </w:p>
    <w:p>
      <w:pPr>
        <w:spacing w:line="336" w:lineRule="auto" w:after="0"/>
        <w:ind w:firstLine="454"/>
        <w:jc w:val="both"/>
      </w:pPr>
      <w:r>
        <w:rPr>
          <w:color w:val="1A1A1A"/>
          <w:sz w:val="24"/>
        </w:rPr>
        <w:t>From all this, the mind takes the data in and begins to perceive it as a specific feeling. And that's what the Buddha means by vedanā.</w:t>
      </w:r>
    </w:p>
    <w:p>
      <w:pPr>
        <w:spacing w:line="336" w:lineRule="auto" w:after="0"/>
        <w:ind w:firstLine="454"/>
        <w:jc w:val="both"/>
      </w:pPr>
      <w:r>
        <w:rPr>
          <w:color w:val="1A1A1A"/>
          <w:sz w:val="24"/>
        </w:rPr>
        <w:t>When that perception is made, there's always a judgment made about it. And the judgment is very simple: pleasant or unpleasant. Full stop, that's it.</w:t>
      </w:r>
    </w:p>
    <w:p>
      <w:pPr>
        <w:spacing w:line="336" w:lineRule="auto" w:after="0"/>
        <w:ind w:firstLine="454"/>
        <w:jc w:val="both"/>
      </w:pPr>
      <w:r>
        <w:rPr>
          <w:color w:val="1A1A1A"/>
          <w:sz w:val="24"/>
        </w:rPr>
        <w:t>So you get this sensation come in, the mind takes it in, perceives it, and decides: pleasant or unpleasant. Some pleasant and unpleasant feelings are so fine that the Buddha also talks about neutral feelings. But even when you get close to them, you'll find they shade off either into pleasant or unpleasant.</w:t>
      </w:r>
    </w:p>
    <w:p>
      <w:pPr>
        <w:spacing w:line="336" w:lineRule="auto" w:after="0"/>
        <w:ind w:firstLine="454"/>
        <w:jc w:val="both"/>
      </w:pPr>
      <w:r>
        <w:rPr>
          <w:color w:val="1A1A1A"/>
          <w:sz w:val="24"/>
        </w:rPr>
        <w:t>So there's your first distinction when it comes to feelings. Feelings are something manufactured by the mind out of data coming from the outside world.</w:t>
      </w:r>
    </w:p>
    <w:p>
      <w:pPr>
        <w:spacing w:line="336" w:lineRule="auto" w:after="0"/>
        <w:ind w:firstLine="454"/>
        <w:jc w:val="both"/>
      </w:pPr>
      <w:r>
        <w:rPr>
          <w:color w:val="1A1A1A"/>
          <w:sz w:val="24"/>
        </w:rPr>
        <w:t>In the same way, when the mind moves in the body, the first thing we feel are sensations—the heaviness of depression, the wobbliness of fear. We can be aware of the sensation, we can be aware of the emotion, but at base it's causing similar sensations on the physical structure. These too are relayed to the mind and, in Buddhist understanding, judged as pleasant or unpleasant.</w:t>
      </w:r>
    </w:p>
    <w:p>
      <w:pPr>
        <w:spacing w:line="336" w:lineRule="auto" w:after="0"/>
        <w:ind w:firstLine="454"/>
        <w:jc w:val="both"/>
      </w:pPr>
      <w:r>
        <w:rPr>
          <w:color w:val="1A1A1A"/>
          <w:sz w:val="24"/>
        </w:rPr>
        <w:t>Now that's vedanā. And vedanā is a conditioned thing. We can't do anything about it—it's just part of our conditioning. We're conditioned to experience things as pleasant or unpleasant, with that little bit in the middle which is neutral.</w:t>
      </w:r>
    </w:p>
    <w:p>
      <w:pPr>
        <w:spacing w:line="336" w:lineRule="auto" w:after="0"/>
        <w:ind w:firstLine="454"/>
        <w:jc w:val="both"/>
      </w:pPr>
      <w:r>
        <w:rPr>
          <w:color w:val="1A1A1A"/>
          <w:sz w:val="24"/>
        </w:rPr>
        <w:t>At that base level where sensation is first experienced, the Buddha calls this contact. At this very deep level—the first level of physical contact, where mind and body meet—when light comes into the eye, for instance, there's that sense base. At that point you get a meeting of physical sensation with consciousness, and at this level, the Buddha says, there are only four distinctive feelings. They're put in a metaphorical way as fire, earth, water, and air, but they represent heat (hot and cold), pressure (that's the earth element—hardness, softness), movement, and cohesion (elasticity).</w:t>
      </w:r>
    </w:p>
    <w:p>
      <w:pPr>
        <w:spacing w:line="336" w:lineRule="auto" w:after="0"/>
        <w:ind w:firstLine="454"/>
        <w:jc w:val="both"/>
      </w:pPr>
      <w:r>
        <w:rPr>
          <w:color w:val="1A1A1A"/>
          <w:sz w:val="24"/>
        </w:rPr>
        <w:t>When you're watching the breath, this becomes more obvious if you're watching it down in the belly. Sometimes you can sense just the movement, pure movement as it were, and then you can be aware of a sort of elasticity.</w:t>
      </w:r>
    </w:p>
    <w:p>
      <w:pPr>
        <w:spacing w:line="336" w:lineRule="auto" w:after="0"/>
        <w:ind w:firstLine="454"/>
        <w:jc w:val="both"/>
      </w:pPr>
      <w:r>
        <w:rPr>
          <w:color w:val="1A1A1A"/>
          <w:sz w:val="24"/>
        </w:rPr>
        <w:t>When you put your foot on the ground and press into it, what you're primarily feeling is that earth pressure. Heat, of course, is pretty obvious.</w:t>
      </w:r>
    </w:p>
    <w:p>
      <w:pPr>
        <w:spacing w:line="336" w:lineRule="auto" w:after="0"/>
        <w:ind w:firstLine="454"/>
        <w:jc w:val="both"/>
      </w:pPr>
      <w:r>
        <w:rPr>
          <w:color w:val="1A1A1A"/>
          <w:sz w:val="24"/>
        </w:rPr>
        <w:t>Now, from these four basic things—and every sensation, according to the Buddha, has some percentage of each; it's not as though one appears purely by itself—each sensation has some combination of them, and out of that the mind forms a perception of feeling. This stuff's coming in at pretty fast speed, and the mind gathers it into a percept, a perception. From that, it makes the judgment: pleasant or unpleasant.</w:t>
      </w:r>
    </w:p>
    <w:p>
      <w:pPr>
        <w:spacing w:line="336" w:lineRule="auto" w:after="0"/>
        <w:ind w:firstLine="454"/>
        <w:jc w:val="both"/>
      </w:pPr>
      <w:r>
        <w:rPr>
          <w:color w:val="1A1A1A"/>
          <w:sz w:val="24"/>
        </w:rPr>
        <w:t>The next thing that happens is our reaction to those feelings.</w:t>
      </w:r>
    </w:p>
    <w:p>
      <w:pPr>
        <w:spacing w:line="336" w:lineRule="auto" w:after="0"/>
        <w:ind w:firstLine="454"/>
        <w:jc w:val="both"/>
      </w:pPr>
      <w:r>
        <w:rPr>
          <w:color w:val="1A1A1A"/>
          <w:sz w:val="24"/>
        </w:rPr>
        <w:t>Here we have the wheel of dependent origination. We have contact, the feeling that arises, and then the reaction. This reaction, taṇhā, is rather unfortunately translated as craving. But it's really a desire for not wanting what is painful and a desire for wanting what is beautiful, what is pleasant.</w:t>
      </w:r>
    </w:p>
    <w:p>
      <w:pPr>
        <w:spacing w:line="336" w:lineRule="auto" w:after="0"/>
        <w:ind w:firstLine="454"/>
        <w:jc w:val="both"/>
      </w:pPr>
      <w:r>
        <w:rPr>
          <w:color w:val="1A1A1A"/>
          <w:sz w:val="24"/>
        </w:rPr>
        <w:t>That's a movement in our psychology, in our mind, of going towards the object in a particular way. Either to get stuck in it and really enjoy it, or to try and push it away aggressively. And if that doesn't work, you run for it. That's a form of aversion.</w:t>
      </w:r>
    </w:p>
    <w:p>
      <w:pPr>
        <w:spacing w:line="336" w:lineRule="auto" w:after="0"/>
        <w:ind w:firstLine="454"/>
        <w:jc w:val="both"/>
      </w:pPr>
      <w:r>
        <w:rPr>
          <w:color w:val="1A1A1A"/>
          <w:sz w:val="24"/>
        </w:rPr>
        <w:t>Once that has come up, you see, the next position is a form of identity. The I comes in. According to the Buddha, there's no I, no sense of me in all that process until that very point—when the 'I want' comes up, 'I don't want.'</w:t>
      </w:r>
    </w:p>
    <w:p>
      <w:pPr>
        <w:spacing w:line="336" w:lineRule="auto" w:after="0"/>
        <w:ind w:firstLine="454"/>
        <w:jc w:val="both"/>
      </w:pPr>
      <w:r>
        <w:rPr>
          <w:color w:val="1A1A1A"/>
          <w:sz w:val="24"/>
        </w:rPr>
        <w:t>As soon as there's that association, that identity—very difficult to catch the moment—this wanting and not wanting is empowered. And that's the act of will. Will is the power that takes something out of potential into the actual.</w:t>
      </w:r>
    </w:p>
    <w:p>
      <w:pPr>
        <w:spacing w:line="336" w:lineRule="auto" w:after="0"/>
        <w:ind w:firstLine="454"/>
        <w:jc w:val="both"/>
      </w:pPr>
      <w:r>
        <w:rPr>
          <w:color w:val="1A1A1A"/>
          <w:sz w:val="24"/>
        </w:rPr>
        <w:t>For instance, in your walking meditation, you can stand there for a year and a day saying 'intending to walk.' And then something magical happens. The foot moves. See if you can catch it. See if you can find out what's the difference between intending a footstep and the footstep moving. What we catch in that moment is the differentiation between this grasping by the I, the upādāna, and the actual empowerment of it through will, which is the bhava.</w:t>
      </w:r>
    </w:p>
    <w:p>
      <w:pPr>
        <w:spacing w:line="336" w:lineRule="auto" w:after="0"/>
        <w:ind w:firstLine="454"/>
        <w:jc w:val="both"/>
      </w:pPr>
      <w:r>
        <w:rPr>
          <w:color w:val="1A1A1A"/>
          <w:sz w:val="24"/>
        </w:rPr>
        <w:t>Bhava translates as becoming. That's your karma.</w:t>
      </w:r>
    </w:p>
    <w:p>
      <w:pPr>
        <w:spacing w:line="336" w:lineRule="auto" w:after="0"/>
        <w:ind w:firstLine="454"/>
        <w:jc w:val="both"/>
      </w:pPr>
      <w:r>
        <w:rPr>
          <w:color w:val="1A1A1A"/>
          <w:sz w:val="24"/>
        </w:rPr>
        <w:t>The importance of this line is to see exactly where our power actually resides. Because if we can see that, we can let go of old conditioning and restart new, more skilful conditioning.</w:t>
      </w:r>
    </w:p>
    <w:p>
      <w:pPr>
        <w:spacing w:line="336" w:lineRule="auto" w:after="0"/>
        <w:ind w:firstLine="454"/>
        <w:jc w:val="both"/>
      </w:pPr>
      <w:r>
        <w:rPr>
          <w:color w:val="1A1A1A"/>
          <w:sz w:val="24"/>
        </w:rPr>
        <w:t>Now, everything that follows—the desire, the craving, all of that—is a mental reaction to what's given, and it constitutes the beginning of our emotional life. These are what's known as the saṅkhāra, the conditionings. This is our mental life: all our mentation, all our emotions.</w:t>
      </w:r>
    </w:p>
    <w:p>
      <w:pPr>
        <w:spacing w:line="336" w:lineRule="auto" w:after="0"/>
        <w:ind w:firstLine="454"/>
        <w:jc w:val="both"/>
      </w:pPr>
      <w:r>
        <w:rPr>
          <w:color w:val="1A1A1A"/>
          <w:sz w:val="24"/>
        </w:rPr>
        <w:t>Even in the five heaps that the Buddha deconstructs the human being into—the five khandhas—we see this structure. First there's the body, then feelings, then perception (this whole mentation business), then the saṅkhāra, the conditioning, and finally the act of consciousness that knows it.</w:t>
      </w:r>
    </w:p>
    <w:p>
      <w:pPr>
        <w:spacing w:line="336" w:lineRule="auto" w:after="0"/>
        <w:ind w:firstLine="454"/>
        <w:jc w:val="both"/>
      </w:pPr>
      <w:r>
        <w:rPr>
          <w:color w:val="1A1A1A"/>
          <w:sz w:val="24"/>
        </w:rPr>
        <w:t>He's constantly deconstructing an event. And the purpose is to take this sense of I out of it.</w:t>
      </w:r>
    </w:p>
    <w:p>
      <w:pPr>
        <w:spacing w:line="336" w:lineRule="auto" w:after="0"/>
        <w:ind w:firstLine="454"/>
        <w:jc w:val="both"/>
      </w:pPr>
      <w:r>
        <w:rPr>
          <w:color w:val="1A1A1A"/>
          <w:sz w:val="24"/>
        </w:rPr>
        <w:t>Here we have three distinctions that we can feel in our meditation. At base, there's some sort of basic sensation.</w:t>
      </w:r>
    </w:p>
    <w:p>
      <w:pPr>
        <w:spacing w:line="336" w:lineRule="auto" w:after="0"/>
        <w:ind w:firstLine="454"/>
        <w:jc w:val="both"/>
      </w:pPr>
      <w:r>
        <w:rPr>
          <w:color w:val="1A1A1A"/>
          <w:sz w:val="24"/>
        </w:rPr>
        <w:t>Even now as you're sitting there, just the pressure of sitting on the floor—at that base, you're getting in contact. If you centre in on just those feelings, you're getting in contact with the earth element. And because it's neither painful nor unpleasant, the mind can ignore it. We're hardly aware of those things. That's our reaction to what we don't really feel.</w:t>
      </w:r>
    </w:p>
    <w:p>
      <w:pPr>
        <w:spacing w:line="336" w:lineRule="auto" w:after="0"/>
        <w:ind w:firstLine="454"/>
        <w:jc w:val="both"/>
      </w:pPr>
      <w:r>
        <w:rPr>
          <w:color w:val="1A1A1A"/>
          <w:sz w:val="24"/>
        </w:rPr>
        <w:t>But if the posture then moves into a bit of pain, suddenly there's pain. And then you get this reaction: got to move, got to do this, got to do that.</w:t>
      </w:r>
    </w:p>
    <w:p>
      <w:pPr>
        <w:spacing w:line="336" w:lineRule="auto" w:after="0"/>
        <w:ind w:firstLine="454"/>
        <w:jc w:val="both"/>
      </w:pPr>
      <w:r>
        <w:rPr>
          <w:color w:val="1A1A1A"/>
          <w:sz w:val="24"/>
        </w:rPr>
        <w:t>So what we have is this base of sensation. Then a feeling comes up, which is a perception of that sensation as pleasant or unpleasant. Now it's, as it were, clouded with—or shall we say surrounded by—a mental quality of being pleasant or unpleasant. And this immediately begins to shake the mind. It shakes in the sense of: do I want it or don't I want it? That's where we're catching it now.</w:t>
      </w:r>
    </w:p>
    <w:p>
      <w:pPr>
        <w:spacing w:line="336" w:lineRule="auto" w:after="0"/>
        <w:ind w:firstLine="454"/>
        <w:jc w:val="both"/>
      </w:pPr>
      <w:r>
        <w:rPr>
          <w:color w:val="1A1A1A"/>
          <w:sz w:val="24"/>
        </w:rPr>
        <w:t>Normally speaking, in our own little deluded ways, we just run the gamut. Without knowing it, we're recreating the old sensations, the old pleasures, the old ways of acting.</w:t>
      </w:r>
    </w:p>
    <w:p>
      <w:pPr>
        <w:spacing w:line="336" w:lineRule="auto" w:after="0"/>
        <w:ind w:firstLine="454"/>
        <w:jc w:val="both"/>
      </w:pPr>
      <w:r>
        <w:rPr>
          <w:color w:val="1A1A1A"/>
          <w:sz w:val="24"/>
        </w:rPr>
        <w:t>But in our meditation, what we ought to be doing is putting our mind right there at the feeling and seeing that movement of wanting to indulge, wanting not to indulge. What we're catching there is how we create suffering for ourselves.</w:t>
      </w:r>
    </w:p>
    <w:p>
      <w:pPr>
        <w:spacing w:line="336" w:lineRule="auto" w:after="0"/>
        <w:ind w:firstLine="454"/>
        <w:jc w:val="both"/>
      </w:pPr>
      <w:r>
        <w:rPr>
          <w:color w:val="1A1A1A"/>
          <w:sz w:val="24"/>
        </w:rPr>
        <w:t>It's an intellectual thing at first. Although we feel these things, although we experience them, there's a thought process going around it. Now do remember that this thought process is the very consciousness which is to be enlightened, mirroring back to itself what it's come to experience. It's not to be pushed out of the way, but just to be acknowledged.</w:t>
      </w:r>
    </w:p>
    <w:p>
      <w:pPr>
        <w:spacing w:line="336" w:lineRule="auto" w:after="0"/>
        <w:ind w:firstLine="454"/>
        <w:jc w:val="both"/>
      </w:pPr>
      <w:r>
        <w:rPr>
          <w:color w:val="1A1A1A"/>
          <w:sz w:val="24"/>
        </w:rPr>
        <w:t>In the Mahasi technique that I teach, this is actually brought to the fore, where a word tries to encapsulate, in some way, the experience that's being had. It's an acknowledgement of it. And acknowledge means to know you know.</w:t>
      </w:r>
    </w:p>
    <w:p>
      <w:pPr>
        <w:spacing w:line="336" w:lineRule="auto" w:after="0"/>
        <w:ind w:firstLine="454"/>
        <w:jc w:val="both"/>
      </w:pPr>
      <w:r>
        <w:rPr>
          <w:color w:val="1A1A1A"/>
          <w:sz w:val="24"/>
        </w:rPr>
        <w:t>By deconstructing an event—by seeing that there are the primary sensations, there I'm beginning to experience it as pleasant or unpleasant, and here's my relationship to it, wanting or not wanting—we begin to see where our freedom lies.</w:t>
      </w:r>
    </w:p>
    <w:p>
      <w:pPr>
        <w:spacing w:line="336" w:lineRule="auto" w:after="0"/>
        <w:ind w:firstLine="454"/>
        <w:jc w:val="both"/>
      </w:pPr>
      <w:r>
        <w:rPr>
          <w:color w:val="1A1A1A"/>
          <w:sz w:val="24"/>
        </w:rPr>
        <w:t>When it comes to the discourse on how to establish mindfulness, you can see that the Buddha actually wants us to do this.</w:t>
      </w:r>
    </w:p>
    <w:p>
      <w:pPr>
        <w:spacing w:line="336" w:lineRule="auto" w:after="0"/>
        <w:ind w:firstLine="454"/>
        <w:jc w:val="both"/>
      </w:pPr>
      <w:r>
        <w:rPr>
          <w:color w:val="1A1A1A"/>
          <w:sz w:val="24"/>
        </w:rPr>
        <w:t>The first thing he says is: Meditators, how does a meditator abide contemplating feelings as feelings?</w:t>
      </w:r>
    </w:p>
    <w:p>
      <w:pPr>
        <w:spacing w:line="336" w:lineRule="auto" w:after="0"/>
        <w:ind w:firstLine="454"/>
        <w:jc w:val="both"/>
      </w:pPr>
      <w:r>
        <w:rPr>
          <w:color w:val="1A1A1A"/>
          <w:sz w:val="24"/>
        </w:rPr>
        <w:t>The word he uses is vedanā vedanūpassī. It translates literally as 'a location to see feelings in feelings', which doesn't particularly make sense in English. But it's simply saying that when you feel a feeling, just feel the feeling. Don't think about it—actually feel it. You've got to go into the feeling and feel it directly.</w:t>
      </w:r>
    </w:p>
    <w:p>
      <w:pPr>
        <w:spacing w:line="336" w:lineRule="auto" w:after="0"/>
        <w:ind w:firstLine="454"/>
        <w:jc w:val="both"/>
      </w:pPr>
      <w:r>
        <w:rPr>
          <w:color w:val="1A1A1A"/>
          <w:sz w:val="24"/>
        </w:rPr>
        <w:t>He says: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w:t>
      </w:r>
    </w:p>
    <w:p>
      <w:pPr>
        <w:spacing w:line="336" w:lineRule="auto" w:after="0"/>
        <w:ind w:firstLine="454"/>
        <w:jc w:val="both"/>
      </w:pPr>
      <w:r>
        <w:rPr>
          <w:color w:val="1A1A1A"/>
          <w:sz w:val="24"/>
        </w:rPr>
        <w:t>It's extraordinarily simple. You say, oh, that is an unpleasant feeling. You actually have to make it conscious.</w:t>
      </w:r>
    </w:p>
    <w:p>
      <w:pPr>
        <w:spacing w:line="336" w:lineRule="auto" w:after="0"/>
        <w:ind w:firstLine="454"/>
        <w:jc w:val="both"/>
      </w:pPr>
      <w:r>
        <w:rPr>
          <w:color w:val="1A1A1A"/>
          <w:sz w:val="24"/>
        </w:rPr>
        <w:t>Now, although he's putting it in a phrase—I feel an unpleasant feeling—it's simply pointing to a direct experience. The word he uses here for 'to know' is pajānāti, which is the same root as paññā, the same as buddho. It's intuitive intelligence, a direct perception.</w:t>
      </w:r>
    </w:p>
    <w:p>
      <w:pPr>
        <w:spacing w:line="336" w:lineRule="auto" w:after="0"/>
        <w:ind w:firstLine="454"/>
        <w:jc w:val="both"/>
      </w:pPr>
      <w:r>
        <w:rPr>
          <w:color w:val="1A1A1A"/>
          <w:sz w:val="24"/>
        </w:rPr>
        <w:t>He's also asking us to distinguish those feelings that arise out of the old ways that we are from the new feelings arising out of our meditation.</w:t>
      </w:r>
    </w:p>
    <w:p>
      <w:pPr>
        <w:spacing w:line="336" w:lineRule="auto" w:after="0"/>
        <w:ind w:firstLine="454"/>
        <w:jc w:val="both"/>
      </w:pPr>
      <w:r>
        <w:rPr>
          <w:color w:val="1A1A1A"/>
          <w:sz w:val="24"/>
        </w:rPr>
        <w:t>When some of the seven factors of enlightenment arise—such as interest in what we're doing, which is pīti, or the sense of tranquility, passaddhi, or the sense of equanimity—we should recognise that this isn't just an ordinary worldly feeling. These are spiritual feelings, feelings that support our meditation. They can be, shall we say, not too consciously developed, but definitely not pushed away, because they're part of the process of enlightenment.</w:t>
      </w:r>
    </w:p>
    <w:p>
      <w:pPr>
        <w:spacing w:line="336" w:lineRule="auto" w:after="0"/>
        <w:ind w:firstLine="454"/>
        <w:jc w:val="both"/>
      </w:pPr>
      <w:r>
        <w:rPr>
          <w:color w:val="1A1A1A"/>
          <w:sz w:val="24"/>
        </w:rPr>
        <w:t>After all, the end product is to be happy. Don't forget that. We want to try and get happy.</w:t>
      </w:r>
    </w:p>
    <w:p>
      <w:pPr>
        <w:spacing w:line="336" w:lineRule="auto" w:after="0"/>
        <w:ind w:firstLine="454"/>
        <w:jc w:val="both"/>
      </w:pPr>
      <w:r>
        <w:rPr>
          <w:color w:val="1A1A1A"/>
          <w:sz w:val="24"/>
        </w:rPr>
        <w:t>And when we find that we're getting happy because we're having wonderful thoughts about cream cakes and sex, drugs, and rock and roll, then we have to notice what this happiness is based on. We don't indulge those things. We don't get into them.</w:t>
      </w:r>
    </w:p>
    <w:p>
      <w:pPr>
        <w:spacing w:line="336" w:lineRule="auto" w:after="0"/>
        <w:ind w:firstLine="454"/>
        <w:jc w:val="both"/>
      </w:pPr>
      <w:r>
        <w:rPr>
          <w:color w:val="1A1A1A"/>
          <w:sz w:val="24"/>
        </w:rPr>
        <w:t>So he's asking us to make that distinction—not only pleasant and unpleasant and neutral, but also to recognise that some feelings of meditation, even negative ones like boredom, are telling us something. You have to notice: this boredom is because I'm doing something wrong in my meditation. It's coming out of expectancy—I expect something wonderful to happen and it's not happening, so I'm getting really bored.</w:t>
      </w:r>
    </w:p>
    <w:p>
      <w:pPr>
        <w:spacing w:line="336" w:lineRule="auto" w:after="0"/>
        <w:ind w:firstLine="454"/>
        <w:jc w:val="both"/>
      </w:pPr>
      <w:r>
        <w:rPr>
          <w:color w:val="1A1A1A"/>
          <w:sz w:val="24"/>
        </w:rPr>
        <w:t>By making that distinction, you help yourself hone the skills of meditation. If you don't make these distinctions, you're just wandering. You're just wandering in a wood.</w:t>
      </w:r>
    </w:p>
    <w:p>
      <w:pPr>
        <w:spacing w:line="336" w:lineRule="auto" w:after="0"/>
        <w:ind w:firstLine="454"/>
        <w:jc w:val="both"/>
      </w:pPr>
      <w:r>
        <w:rPr>
          <w:color w:val="1A1A1A"/>
          <w:sz w:val="24"/>
        </w:rPr>
        <w:t>First of all, the Buddha says: in this way the meditator abides contemplating feelings as feelings. He abides contemplating feelings internally. He abides contemplating feelings externally. And then both internally and externally.</w:t>
      </w:r>
    </w:p>
    <w:p>
      <w:pPr>
        <w:spacing w:line="336" w:lineRule="auto" w:after="0"/>
        <w:ind w:firstLine="454"/>
        <w:jc w:val="both"/>
      </w:pPr>
      <w:r>
        <w:rPr>
          <w:color w:val="1A1A1A"/>
          <w:sz w:val="24"/>
        </w:rPr>
        <w:t>The commentators explain this by saying that if you have a feeling in yourself—suppose you've got a headache—and then you see somebody else who seems to have a headache, you're making a kind of inference. You're drawing a connection between your experience and theirs.</w:t>
      </w:r>
    </w:p>
    <w:p>
      <w:pPr>
        <w:spacing w:line="336" w:lineRule="auto" w:after="0"/>
        <w:ind w:firstLine="454"/>
        <w:jc w:val="both"/>
      </w:pPr>
      <w:r>
        <w:rPr>
          <w:color w:val="1A1A1A"/>
          <w:sz w:val="24"/>
        </w:rPr>
        <w:t>In his own experience, remember, the Buddha is said to have seen all his past lives at the point of enlightenment. He saw through the train of those lives how he came to be a self-enlightened Buddha. He saw the progression. And what he discovered was that there were such things as skillful and unskillful behaviour, moral and immoral behaviour—and that these were the kernel problems of anybody trying to become enlightened.</w:t>
      </w:r>
    </w:p>
    <w:p>
      <w:pPr>
        <w:spacing w:line="336" w:lineRule="auto" w:after="0"/>
        <w:ind w:firstLine="454"/>
        <w:jc w:val="both"/>
      </w:pPr>
      <w:r>
        <w:rPr>
          <w:color w:val="1A1A1A"/>
          <w:sz w:val="24"/>
        </w:rPr>
        <w:t>But then he saw something more: other beings arising and passing away from this world to that according to their skillful and unskillful behaviour. What had been a personal law became a cosmic law.</w:t>
      </w:r>
    </w:p>
    <w:p>
      <w:pPr>
        <w:spacing w:line="336" w:lineRule="auto" w:after="0"/>
        <w:ind w:firstLine="454"/>
        <w:jc w:val="both"/>
      </w:pPr>
      <w:r>
        <w:rPr>
          <w:color w:val="1A1A1A"/>
          <w:sz w:val="24"/>
        </w:rPr>
        <w:t>It's the same for us. Whatever we discover in ourselves, we also have to relate to the fact that everybody else is having the same experience. This allows us to grow in empathy, to grow in compassion. At fundament, we're just variations on a theme.</w:t>
      </w:r>
    </w:p>
    <w:p>
      <w:pPr>
        <w:spacing w:line="336" w:lineRule="auto" w:after="0"/>
        <w:ind w:firstLine="454"/>
        <w:jc w:val="both"/>
      </w:pPr>
      <w:r>
        <w:rPr>
          <w:color w:val="1A1A1A"/>
          <w:sz w:val="24"/>
        </w:rPr>
        <w:t>Then the Buddha says: he abides contemplating feelings in their arising factors. He abides contemplating feelings in their vanishing factors. And he abides contemplating feelings in their arising and vanishing factors. He always does this—splits them up into bits.</w:t>
      </w:r>
    </w:p>
    <w:p>
      <w:pPr>
        <w:spacing w:line="336" w:lineRule="auto" w:after="0"/>
        <w:ind w:firstLine="454"/>
        <w:jc w:val="both"/>
      </w:pPr>
      <w:r>
        <w:rPr>
          <w:color w:val="1A1A1A"/>
          <w:sz w:val="24"/>
        </w:rPr>
        <w:t>Now he's asking us to change our view of things, to actually see that everything we observe and feel is arising and passing away. He's asking us to shift our perspective.</w:t>
      </w:r>
    </w:p>
    <w:p>
      <w:pPr>
        <w:spacing w:line="336" w:lineRule="auto" w:after="0"/>
        <w:ind w:firstLine="454"/>
        <w:jc w:val="both"/>
      </w:pPr>
      <w:r>
        <w:rPr>
          <w:color w:val="1A1A1A"/>
          <w:sz w:val="24"/>
        </w:rPr>
        <w:t>When you change your perspective to seeing things arising and passing away, what you're abstracting out of the equation is any sense of solidity. Because we believe in continuity, things solidify for us.</w:t>
      </w:r>
    </w:p>
    <w:p>
      <w:pPr>
        <w:spacing w:line="336" w:lineRule="auto" w:after="0"/>
        <w:ind w:firstLine="454"/>
        <w:jc w:val="both"/>
      </w:pPr>
      <w:r>
        <w:rPr>
          <w:color w:val="1A1A1A"/>
          <w:sz w:val="24"/>
        </w:rPr>
        <w:t>All of us, even though we intellectually know we're changing, have a feeling that there's something in us which is steady, which hasn't moved, which is always there. But suppose one morning you got up, looked in the mirror, and it was somebody else's face. You'd be shocked.</w:t>
      </w:r>
    </w:p>
    <w:p>
      <w:pPr>
        <w:spacing w:line="336" w:lineRule="auto" w:after="0"/>
        <w:ind w:firstLine="454"/>
        <w:jc w:val="both"/>
      </w:pPr>
      <w:r>
        <w:rPr>
          <w:color w:val="1A1A1A"/>
          <w:sz w:val="24"/>
        </w:rPr>
        <w:t>It's only because we get up in the morning and see a similar face to the one we went to bed with that we think it's the same one. It's only when you look at your photographs since you were two years old that you realise something has changed.</w:t>
      </w:r>
    </w:p>
    <w:p>
      <w:pPr>
        <w:spacing w:line="336" w:lineRule="auto" w:after="0"/>
        <w:ind w:firstLine="454"/>
        <w:jc w:val="both"/>
      </w:pPr>
      <w:r>
        <w:rPr>
          <w:color w:val="1A1A1A"/>
          <w:sz w:val="24"/>
        </w:rPr>
        <w:t>But from moment to moment, as we pass through life, we don't get this feeling of great change. We don't experience life in a stroboscopic way—yet that's exactly what the Buddha is teaching. Everything is arising radically and passing away radically. It's coming out of potential, out of the non-manifest into the manifest. It's not as though you're taking a piece of clay, screwing it up, making a cup, then screwing it up again and making a saucer—the same piece of clay throughout. Everything collapses only to arise again.</w:t>
      </w:r>
    </w:p>
    <w:p>
      <w:pPr>
        <w:spacing w:line="336" w:lineRule="auto" w:after="0"/>
        <w:ind w:firstLine="454"/>
        <w:jc w:val="both"/>
      </w:pPr>
      <w:r>
        <w:rPr>
          <w:color w:val="1A1A1A"/>
          <w:sz w:val="24"/>
        </w:rPr>
        <w:t>That's what he's asking us to do. But even at this level, there is still some sort of understanding going on, some sort of mentation, some sort of thought pattern.</w:t>
      </w:r>
    </w:p>
    <w:p>
      <w:pPr>
        <w:spacing w:line="336" w:lineRule="auto" w:after="0"/>
        <w:ind w:firstLine="454"/>
        <w:jc w:val="both"/>
      </w:pPr>
      <w:r>
        <w:rPr>
          <w:color w:val="1A1A1A"/>
          <w:sz w:val="24"/>
        </w:rPr>
        <w:t>The first level is rather gross. You're feeling feelings as they are inside yourself in a very general way—contacting them, getting used to being just at the feeling basis. This is not emotion. The emotion might be buried in the feeling, but you're not looking at it as emotion, just as feeling, a physical sensation. And every so often when you walk around and see somebody, there may be some sort of connection. You don't have to go berserk on that.</w:t>
      </w:r>
    </w:p>
    <w:p>
      <w:pPr>
        <w:spacing w:line="336" w:lineRule="auto" w:after="0"/>
        <w:ind w:firstLine="454"/>
        <w:jc w:val="both"/>
      </w:pPr>
      <w:r>
        <w:rPr>
          <w:color w:val="1A1A1A"/>
          <w:sz w:val="24"/>
        </w:rPr>
        <w:t>Then he asks you to go more inward, to leave feelings as objects—as something that somehow has solidity—and to begin to see them in their characteristic quality: little things arising and passing away.</w:t>
      </w:r>
    </w:p>
    <w:p>
      <w:pPr>
        <w:spacing w:line="336" w:lineRule="auto" w:after="0"/>
        <w:ind w:firstLine="454"/>
        <w:jc w:val="both"/>
      </w:pPr>
      <w:r>
        <w:rPr>
          <w:color w:val="1A1A1A"/>
          <w:sz w:val="24"/>
        </w:rPr>
        <w:t>Sometimes, for instance, you wake up feeling depressed, and it feels just like a lump on your chest. Normally speaking, that's what it is—just a lump on the chest. But if you actually go into it, you'll see it's not a lump at all; it's all little bits and pieces. You're breaking it up. You're breaking up the concept. Remember, we guide our lives through these concepts. If we undermine our concepts, we undermine our view of life.</w:t>
      </w:r>
    </w:p>
    <w:p>
      <w:pPr>
        <w:spacing w:line="336" w:lineRule="auto" w:after="0"/>
        <w:ind w:firstLine="454"/>
        <w:jc w:val="both"/>
      </w:pPr>
      <w:r>
        <w:rPr>
          <w:color w:val="1A1A1A"/>
          <w:sz w:val="24"/>
        </w:rPr>
        <w:t>Finally, he says, mindfulness that there is feeling is simply established in the meditator to the extent necessary for bare knowledge and mindfulness.</w:t>
      </w:r>
    </w:p>
    <w:p>
      <w:pPr>
        <w:spacing w:line="336" w:lineRule="auto" w:after="0"/>
        <w:ind w:firstLine="454"/>
        <w:jc w:val="both"/>
      </w:pPr>
      <w:r>
        <w:rPr>
          <w:color w:val="1A1A1A"/>
          <w:sz w:val="24"/>
        </w:rPr>
        <w:t>Now, although he says 'there is feeling,' at this point there are no words. The concentration on feeling is taking you to a point where mentation is supposed to stop. And there arises just that mindfulness necessary for bare knowledge.</w:t>
      </w:r>
    </w:p>
    <w:p>
      <w:pPr>
        <w:spacing w:line="336" w:lineRule="auto" w:after="0"/>
        <w:ind w:firstLine="454"/>
        <w:jc w:val="both"/>
      </w:pPr>
      <w:r>
        <w:rPr>
          <w:color w:val="1A1A1A"/>
          <w:sz w:val="24"/>
        </w:rPr>
        <w:t>It's not until we get to that level that we can expect a deep enough grasp of the way things are—one that's actually going to move us at the base of consciousness and change us.</w:t>
      </w:r>
    </w:p>
    <w:p>
      <w:pPr>
        <w:spacing w:line="336" w:lineRule="auto" w:after="0"/>
        <w:ind w:firstLine="454"/>
        <w:jc w:val="both"/>
      </w:pPr>
      <w:r>
        <w:rPr>
          <w:color w:val="1A1A1A"/>
          <w:sz w:val="24"/>
        </w:rPr>
        <w:t>In the Vipassana tradition, these moments are known as khaṇika samādhi, momentary concentration. They don't last. It's nothing to do with time; it's a seeing. And often a meditator doesn't really know they've seen, because these moments are so momentary, so immediate.</w:t>
      </w:r>
    </w:p>
    <w:p>
      <w:pPr>
        <w:spacing w:line="336" w:lineRule="auto" w:after="0"/>
        <w:ind w:firstLine="454"/>
        <w:jc w:val="both"/>
      </w:pPr>
      <w:r>
        <w:rPr>
          <w:color w:val="1A1A1A"/>
          <w:sz w:val="24"/>
        </w:rPr>
        <w:t>In your meditation, if you keep working, there come moments where there's no 'I' watching, where the observer collapses, where the distinction between the observer and the observed seems to disappear and one becomes the object. We've all experienced that. That's the moment when there's true vipassana.</w:t>
      </w:r>
    </w:p>
    <w:p>
      <w:pPr>
        <w:spacing w:line="336" w:lineRule="auto" w:after="0"/>
        <w:ind w:firstLine="454"/>
        <w:jc w:val="both"/>
      </w:pPr>
      <w:r>
        <w:rPr>
          <w:color w:val="1A1A1A"/>
          <w:sz w:val="24"/>
        </w:rPr>
        <w:t>That's the state the Buddha wants you to get to. At that level, there is a possibility of—well, you have to see it. Even though it may not be such a conscious thing, even though that wisdom within us is not able to fully grasp the implications, there is a seeing of it.</w:t>
      </w:r>
    </w:p>
    <w:p>
      <w:pPr>
        <w:spacing w:line="336" w:lineRule="auto" w:after="0"/>
        <w:ind w:firstLine="454"/>
        <w:jc w:val="both"/>
      </w:pPr>
      <w:r>
        <w:rPr>
          <w:color w:val="1A1A1A"/>
          <w:sz w:val="24"/>
        </w:rPr>
        <w:t>If we just go through that again: what we have is the sensations of the physical base, caused either by an outside stimulus—light, heat, whatever—or by an emotion arising in the body to create pressure, heat, whatever. We experience that as something we like or don't like, and that's your vedanā.</w:t>
      </w:r>
    </w:p>
    <w:p>
      <w:pPr>
        <w:spacing w:line="336" w:lineRule="auto" w:after="0"/>
        <w:ind w:firstLine="454"/>
        <w:jc w:val="both"/>
      </w:pPr>
      <w:r>
        <w:rPr>
          <w:color w:val="1A1A1A"/>
          <w:sz w:val="24"/>
        </w:rPr>
        <w:t>If you stay there, you can see the reaction you have to that given experience: wanting and not wanting. And if you stay at that level, you're also able to discern that if you leave it alone, this wanting and not wanting disappears. You have to observe the wanting and not wanting.</w:t>
      </w:r>
    </w:p>
    <w:p>
      <w:pPr>
        <w:spacing w:line="336" w:lineRule="auto" w:after="0"/>
        <w:ind w:firstLine="454"/>
        <w:jc w:val="both"/>
      </w:pPr>
      <w:r>
        <w:rPr>
          <w:color w:val="1A1A1A"/>
          <w:sz w:val="24"/>
        </w:rPr>
        <w:t>As you observe the wanting and not wanting and that reaction begins to decrease, the vedanā becomes more obvious to you. It's then that you begin to see it in its arising and passing quality. It's then that you can really absorb into it, as it were, and begin to see this quality of anicca—of arising and passing away, of not-self—at a level that's actually going to change the way we see things, permanently.</w:t>
      </w:r>
    </w:p>
    <w:p>
      <w:pPr>
        <w:spacing w:line="336" w:lineRule="auto" w:after="0"/>
        <w:ind w:firstLine="454"/>
        <w:jc w:val="both"/>
      </w:pPr>
      <w:r>
        <w:rPr>
          <w:color w:val="1A1A1A"/>
          <w:sz w:val="24"/>
        </w:rPr>
        <w:t>Now, these saṅkhāra we talked about—mental states, emotional states, what we'd call emotions and moods—along with all the ideation that comes up, all these images and thoughts, are manufactured from this base. Nothing moves without some motive from the heart. Even the driest of philosophers, the logicians, must have interest in it. Must have a wonder. There must be a wanting to work it out, a wanting to know.</w:t>
      </w:r>
    </w:p>
    <w:p>
      <w:pPr>
        <w:spacing w:line="336" w:lineRule="auto" w:after="0"/>
        <w:ind w:firstLine="454"/>
        <w:jc w:val="both"/>
      </w:pPr>
      <w:r>
        <w:rPr>
          <w:color w:val="1A1A1A"/>
          <w:sz w:val="24"/>
        </w:rPr>
        <w:t>Because of our Western habit of being stuck in the head, we've separated thought from feeling. We don't have a word anymore that holds them together. We used to have one. The word was soul.</w:t>
      </w:r>
    </w:p>
    <w:p>
      <w:pPr>
        <w:spacing w:line="336" w:lineRule="auto" w:after="0"/>
        <w:ind w:firstLine="454"/>
        <w:jc w:val="both"/>
      </w:pPr>
      <w:r>
        <w:rPr>
          <w:color w:val="1A1A1A"/>
          <w:sz w:val="24"/>
        </w:rPr>
        <w:t>There were three words: body, soul, and spirit. If you look at the ancient, the earlier Christian texts—which took this of course from the Greeks—you'll see that body was what the Buddha means by the body. Soul is what the Buddha means by citta, the mind, encompassing both thought and feeling. And spirit meant that other thing, what we euphemistically call the nirvanic element, that which is to be enlightened.</w:t>
      </w:r>
    </w:p>
    <w:p>
      <w:pPr>
        <w:spacing w:line="336" w:lineRule="auto" w:after="0"/>
        <w:ind w:firstLine="454"/>
        <w:jc w:val="both"/>
      </w:pPr>
      <w:r>
        <w:rPr>
          <w:color w:val="1A1A1A"/>
          <w:sz w:val="24"/>
        </w:rPr>
        <w:t>Unfortunately, in our language now we've split these two things. We've got thought and emotion as separate categories, and it's very difficult for us to see the connection.</w:t>
      </w:r>
    </w:p>
    <w:p>
      <w:pPr>
        <w:spacing w:line="336" w:lineRule="auto" w:after="0"/>
        <w:ind w:firstLine="454"/>
        <w:jc w:val="both"/>
      </w:pPr>
      <w:r>
        <w:rPr>
          <w:color w:val="1A1A1A"/>
          <w:sz w:val="24"/>
        </w:rPr>
        <w:t>If we can now see what an emotion is, and actually go into an emotion in the same way as we do vedanā, what we're feeling is a much more subtle state than a physical feeling.</w:t>
      </w:r>
    </w:p>
    <w:p>
      <w:pPr>
        <w:spacing w:line="336" w:lineRule="auto" w:after="0"/>
        <w:ind w:firstLine="454"/>
        <w:jc w:val="both"/>
      </w:pPr>
      <w:r>
        <w:rPr>
          <w:color w:val="1A1A1A"/>
          <w:sz w:val="24"/>
        </w:rPr>
        <w:t>So how does the psychotherapy work? How does the psychotherapy of vipassana work?</w:t>
      </w:r>
    </w:p>
    <w:p>
      <w:pPr>
        <w:spacing w:line="336" w:lineRule="auto" w:after="0"/>
        <w:ind w:firstLine="454"/>
        <w:jc w:val="both"/>
      </w:pPr>
      <w:r>
        <w:rPr>
          <w:color w:val="1A1A1A"/>
          <w:sz w:val="24"/>
        </w:rPr>
        <w:t>This turbulence in the mind—anger, depression, excitement, whatever—is in the mind, and it's in the body. The Buddha says the mind is in the body like milk in water. It's an intimate connection. That's why in modern biology they can prod the brain and get you to do different things. And why in a materialistic science the distinction isn't made—it can't be made. In a sense they don't need to make it to understand how the brain works and how certain things will work.</w:t>
      </w:r>
    </w:p>
    <w:p>
      <w:pPr>
        <w:spacing w:line="336" w:lineRule="auto" w:after="0"/>
        <w:ind w:firstLine="454"/>
        <w:jc w:val="both"/>
      </w:pPr>
      <w:r>
        <w:rPr>
          <w:color w:val="1A1A1A"/>
          <w:sz w:val="24"/>
        </w:rPr>
        <w:t>But I don't think they would ever be able to work out what an image is, or a thought. Maybe, I don't know. But in Buddhist understanding, that's a finer energy. It's not the same as physical energy. To talk of it as utterly distinct wouldn't be true, I think. It's more of a continuum.</w:t>
      </w:r>
    </w:p>
    <w:p>
      <w:pPr>
        <w:spacing w:line="336" w:lineRule="auto" w:after="0"/>
        <w:ind w:firstLine="454"/>
        <w:jc w:val="both"/>
      </w:pPr>
      <w:r>
        <w:rPr>
          <w:color w:val="1A1A1A"/>
          <w:sz w:val="24"/>
        </w:rPr>
        <w:t>This turbulence—where can it go? It's only got one place to go. It's got to go into the body.</w:t>
      </w:r>
    </w:p>
    <w:p>
      <w:pPr>
        <w:spacing w:line="336" w:lineRule="auto" w:after="0"/>
        <w:ind w:firstLine="454"/>
        <w:jc w:val="both"/>
      </w:pPr>
      <w:r>
        <w:rPr>
          <w:color w:val="1A1A1A"/>
          <w:sz w:val="24"/>
        </w:rPr>
        <w:t>And there are turbulences that have been so suppressed into the body, so repressed, that we're not even aware of them. It's only through certain psychotherapeutic techniques and meditation that we actually begin to lift these back up into consciousness.</w:t>
      </w:r>
    </w:p>
    <w:p>
      <w:pPr>
        <w:spacing w:line="336" w:lineRule="auto" w:after="0"/>
        <w:ind w:firstLine="454"/>
        <w:jc w:val="both"/>
      </w:pPr>
      <w:r>
        <w:rPr>
          <w:color w:val="1A1A1A"/>
          <w:sz w:val="24"/>
        </w:rPr>
        <w:t>When we're at the feeling base—the feeling caused by an emotion—if we stay there, we're actually allowing this turbulence an avenue to express itself and finally expend its energy. That's how the psychotherapy works.</w:t>
      </w:r>
    </w:p>
    <w:p>
      <w:pPr>
        <w:spacing w:line="336" w:lineRule="auto" w:after="0"/>
        <w:ind w:firstLine="454"/>
        <w:jc w:val="both"/>
      </w:pPr>
      <w:r>
        <w:rPr>
          <w:color w:val="1A1A1A"/>
          <w:sz w:val="24"/>
        </w:rPr>
        <w:t>And the reason it's expending its energy is because the meditator is no longer empowering it through indulgence or suppressing it. See?</w:t>
      </w:r>
    </w:p>
    <w:p>
      <w:pPr>
        <w:spacing w:line="336" w:lineRule="auto" w:after="0"/>
        <w:ind w:firstLine="454"/>
        <w:jc w:val="both"/>
      </w:pPr>
      <w:r>
        <w:rPr>
          <w:color w:val="1A1A1A"/>
          <w:sz w:val="24"/>
        </w:rPr>
        <w:t>Most of our meditation—99.9%, speaking personally—is burning at the stake. This stuff has to be suffered. It's got nowhere else to go. If it doesn't come up into consciousness, it's stuck in the body. And if it's stuck in the body, it's going to cause illness. There's no option. You have to suffer to become enlightened. You have to go to hell before you can get to heaven. Very unfortunate.</w:t>
      </w:r>
    </w:p>
    <w:p>
      <w:pPr>
        <w:spacing w:line="336" w:lineRule="auto" w:after="0"/>
        <w:ind w:firstLine="454"/>
        <w:jc w:val="both"/>
      </w:pPr>
      <w:r>
        <w:rPr>
          <w:color w:val="1A1A1A"/>
          <w:sz w:val="24"/>
        </w:rPr>
        <w:t>When you understand that, you see how pathetic the search for origins really is. It's absolutely irrelevant that my mother hit me across the head with a banana when I was three years old. Pathetic. It has nothing to do with anything.</w:t>
      </w:r>
    </w:p>
    <w:p>
      <w:pPr>
        <w:spacing w:line="336" w:lineRule="auto" w:after="0"/>
        <w:ind w:firstLine="454"/>
        <w:jc w:val="both"/>
      </w:pPr>
      <w:r>
        <w:rPr>
          <w:color w:val="1A1A1A"/>
          <w:sz w:val="24"/>
        </w:rPr>
        <w:t>What I have now is a turbulence called anger or hatred or whatever. This is it. This is what I'm going to work with. The connection to the past is immaterial. It's now just like a weather system—a storm. All I've got to do is sit there and bear it.</w:t>
      </w:r>
    </w:p>
    <w:p>
      <w:pPr>
        <w:spacing w:line="336" w:lineRule="auto" w:after="0"/>
        <w:ind w:firstLine="454"/>
        <w:jc w:val="both"/>
      </w:pPr>
      <w:r>
        <w:rPr>
          <w:color w:val="1A1A1A"/>
          <w:sz w:val="24"/>
        </w:rPr>
        <w:t>Patience, a willingness to suffer it. But if I then turn it into a psychotherapy—telling myself I'm just sitting here bearing it and it will die out—I'm not going to get the gift of the meditation.</w:t>
      </w:r>
    </w:p>
    <w:p>
      <w:pPr>
        <w:spacing w:line="336" w:lineRule="auto" w:after="0"/>
        <w:ind w:firstLine="454"/>
        <w:jc w:val="both"/>
      </w:pPr>
      <w:r>
        <w:rPr>
          <w:color w:val="1A1A1A"/>
          <w:sz w:val="24"/>
        </w:rPr>
        <w:t>It's only when I turn my perspective around to see this as something arising and passing away that I begin to lift consciousness out of its embeddedness with what it experiences. Lifting consciousness out of its identity with, its possession of, an emotion.</w:t>
      </w:r>
    </w:p>
    <w:p>
      <w:pPr>
        <w:spacing w:line="336" w:lineRule="auto" w:after="0"/>
        <w:ind w:firstLine="454"/>
        <w:jc w:val="both"/>
      </w:pPr>
      <w:r>
        <w:rPr>
          <w:color w:val="1A1A1A"/>
          <w:sz w:val="24"/>
        </w:rPr>
        <w:t>I'm unhappy. See? But by looking at unhappiness, depression, anxiety as other, as an object—where's the I?</w:t>
      </w:r>
    </w:p>
    <w:p>
      <w:pPr>
        <w:spacing w:line="336" w:lineRule="auto" w:after="0"/>
        <w:ind w:firstLine="454"/>
        <w:jc w:val="both"/>
      </w:pPr>
      <w:r>
        <w:rPr>
          <w:color w:val="1A1A1A"/>
          <w:sz w:val="24"/>
        </w:rPr>
        <w:t>There are two things always going on if we're meditating correctly. The psychotherapy is happening quite normally, quite naturally. And consciousness is liberating itself.</w:t>
      </w:r>
    </w:p>
    <w:p>
      <w:pPr>
        <w:spacing w:line="336" w:lineRule="auto" w:after="0"/>
        <w:ind w:firstLine="454"/>
        <w:jc w:val="both"/>
      </w:pPr>
      <w:r>
        <w:rPr>
          <w:color w:val="1A1A1A"/>
          <w:sz w:val="24"/>
        </w:rPr>
        <w:t>The definition of nibbāna is unshackled. It's an unshackling. There are ten fetters, and they're unshackled. It's consciousness itself which is shackled.</w:t>
      </w:r>
    </w:p>
    <w:p>
      <w:pPr>
        <w:spacing w:line="336" w:lineRule="auto" w:after="0"/>
        <w:ind w:firstLine="454"/>
        <w:jc w:val="both"/>
      </w:pPr>
      <w:r>
        <w:rPr>
          <w:color w:val="1A1A1A"/>
          <w:sz w:val="24"/>
        </w:rPr>
        <w:t>As soon as you make it an object and allow it to burn in consciousness, you're unshackling yourself from it—because you're no longer identifying with it.</w:t>
      </w:r>
    </w:p>
    <w:p>
      <w:pPr>
        <w:spacing w:line="336" w:lineRule="auto" w:after="0"/>
        <w:ind w:firstLine="454"/>
        <w:jc w:val="both"/>
      </w:pPr>
      <w:r>
        <w:rPr>
          <w:color w:val="1A1A1A"/>
          <w:sz w:val="24"/>
        </w:rPr>
        <w:t>In the wheel of dependent origination—the psychological paradigm for how we create suffering for ourselves—the Buddha points us to get right there with vedanā and see what arises in our relationship to that feeling.</w:t>
      </w:r>
    </w:p>
    <w:p>
      <w:pPr>
        <w:spacing w:line="336" w:lineRule="auto" w:after="0"/>
        <w:ind w:firstLine="454"/>
        <w:jc w:val="both"/>
      </w:pPr>
      <w:r>
        <w:rPr>
          <w:color w:val="1A1A1A"/>
          <w:sz w:val="24"/>
        </w:rPr>
        <w:t>It's very interesting. Nowhere on that wheel of dependent origination, as far as I can see, does he ask us to look at an emotion as a given.</w:t>
      </w:r>
    </w:p>
    <w:p>
      <w:pPr>
        <w:spacing w:line="336" w:lineRule="auto" w:after="0"/>
        <w:ind w:firstLine="454"/>
        <w:jc w:val="both"/>
      </w:pPr>
      <w:r>
        <w:rPr>
          <w:color w:val="1A1A1A"/>
          <w:sz w:val="24"/>
        </w:rPr>
        <w:t>In other words, if I get up in the morning and feel depressed—I never decide to get up and feel depressed, by the way—if I say I am depressed, I'm already a goner. If I say this is depression, I'm into psychotherapy. I'm trying to find out why I'm depressed.</w:t>
      </w:r>
    </w:p>
    <w:p>
      <w:pPr>
        <w:spacing w:line="336" w:lineRule="auto" w:after="0"/>
        <w:ind w:firstLine="454"/>
        <w:jc w:val="both"/>
      </w:pPr>
      <w:r>
        <w:rPr>
          <w:color w:val="1A1A1A"/>
          <w:sz w:val="24"/>
        </w:rPr>
        <w:t>If I'm into feeling, all I notice is a heaviness, a dullness, a stodginess of mind, an inability to do this or that. That's fine. What's the problem?</w:t>
      </w:r>
    </w:p>
    <w:p>
      <w:pPr>
        <w:spacing w:line="336" w:lineRule="auto" w:after="0"/>
        <w:ind w:firstLine="454"/>
        <w:jc w:val="both"/>
      </w:pPr>
      <w:r>
        <w:rPr>
          <w:color w:val="1A1A1A"/>
          <w:sz w:val="24"/>
        </w:rPr>
        <w:t>There's that book, a bit of a bestseller: Feel the Fear and Do It Anyway. Well, that's it exactly. Feel the depression and do it anyway. Feel the hatred and do it anyway.</w:t>
      </w:r>
    </w:p>
    <w:p>
      <w:pPr>
        <w:spacing w:line="336" w:lineRule="auto" w:after="0"/>
        <w:ind w:firstLine="454"/>
        <w:jc w:val="both"/>
      </w:pPr>
      <w:r>
        <w:rPr>
          <w:color w:val="1A1A1A"/>
          <w:sz w:val="24"/>
        </w:rPr>
        <w:t>In order to do that, you have to have distanced yourself from these feelings—distanced yourself from them as emotions. And it's very easy to do that if you just drop down a level and see it simply as feeling. Feeling.</w:t>
      </w:r>
    </w:p>
    <w:p>
      <w:pPr>
        <w:spacing w:line="336" w:lineRule="auto" w:after="0"/>
        <w:ind w:firstLine="454"/>
        <w:jc w:val="both"/>
      </w:pPr>
      <w:r>
        <w:rPr>
          <w:color w:val="1A1A1A"/>
          <w:sz w:val="24"/>
        </w:rPr>
        <w:t>May you be enlightened this very lifetime.</w:t>
      </w:r>
    </w:p>
    <w:p>
      <w:pPr>
        <w:spacing w:line="336" w:lineRule="auto" w:after="0"/>
        <w:ind w:firstLine="454"/>
        <w:jc w:val="both"/>
      </w:pPr>
      <w:r>
        <w:rPr>
          <w:color w:val="1A1A1A"/>
          <w:sz w:val="24"/>
        </w:rPr>
        <w:t>Before I answer the question, I'd like to clarify some of what I said the other night about vedanā—especially this business of psychotherapy.</w:t>
      </w:r>
    </w:p>
    <w:p>
      <w:pPr>
        <w:spacing w:line="336" w:lineRule="auto" w:after="0"/>
        <w:ind w:firstLine="454"/>
        <w:jc w:val="both"/>
      </w:pPr>
      <w:r>
        <w:rPr>
          <w:color w:val="1A1A1A"/>
          <w:sz w:val="24"/>
        </w:rPr>
        <w:t>A few spears hit me as I left the room.</w:t>
      </w:r>
    </w:p>
    <w:p>
      <w:pPr>
        <w:spacing w:line="336" w:lineRule="auto" w:after="0"/>
        <w:ind w:firstLine="454"/>
        <w:jc w:val="both"/>
      </w:pPr>
      <w:r>
        <w:rPr>
          <w:color w:val="1A1A1A"/>
          <w:sz w:val="24"/>
        </w:rPr>
        <w:t>What I was on about was coming to vipassanā with a psychodynamic model. It wasn't a criticism of psychotherapy as such. Things like simple behavioural therapy are extremely good at getting rid of phobias, aren't they.</w:t>
      </w:r>
    </w:p>
    <w:p>
      <w:pPr>
        <w:spacing w:line="336" w:lineRule="auto" w:after="0"/>
        <w:ind w:firstLine="454"/>
        <w:jc w:val="both"/>
      </w:pPr>
      <w:r>
        <w:rPr>
          <w:color w:val="1A1A1A"/>
          <w:sz w:val="24"/>
        </w:rPr>
        <w:t>It's just that if you come to the meditation with a particular model in your mind, you may very well succeed in getting what that model tells you you might get—but you may not succeed in becoming enlightened. That's all.</w:t>
      </w:r>
    </w:p>
    <w:p>
      <w:pPr>
        <w:spacing w:line="336" w:lineRule="auto" w:after="0"/>
        <w:ind w:firstLine="454"/>
        <w:jc w:val="both"/>
      </w:pPr>
      <w:r>
        <w:rPr>
          <w:color w:val="1A1A1A"/>
          <w:sz w:val="24"/>
        </w:rPr>
        <w:t>So if you come to the meditation with the Freudian idea that there's a subconscious, a superego and an id, then you'll be looking for that, thinking it's somewhere around, and you may find it. You might not become enlightened. That's the problem. That's the first thing.</w:t>
      </w:r>
    </w:p>
    <w:p>
      <w:pPr>
        <w:spacing w:line="336" w:lineRule="auto" w:after="0"/>
        <w:ind w:firstLine="454"/>
        <w:jc w:val="both"/>
      </w:pPr>
      <w:r>
        <w:rPr>
          <w:color w:val="1A1A1A"/>
          <w:sz w:val="24"/>
        </w:rPr>
        <w:t>Secondly, of course, the whole genius of the Buddha's teaching is that he left a psychological blueprint—a psychological paradigm. When you work with that psychology, you not only get the benefit of therapy—because you couldn't possibly have a neurotic Buddha—you also get the enlightenment.</w:t>
      </w:r>
    </w:p>
    <w:p>
      <w:pPr>
        <w:spacing w:line="336" w:lineRule="auto" w:after="0"/>
        <w:ind w:firstLine="454"/>
        <w:jc w:val="both"/>
      </w:pPr>
      <w:r>
        <w:rPr>
          <w:color w:val="1A1A1A"/>
          <w:sz w:val="24"/>
        </w:rPr>
        <w:t>Now, when you get to be enlightened, then you can say, well, is this it, or is there more than this? Remember, he's not putting it to us as a belief factor, but as something we have to experiment with and try out for ourselves. The doctrine is ehipassiko: come and try it. Come and try it, come and see.</w:t>
      </w:r>
    </w:p>
    <w:p>
      <w:pPr>
        <w:spacing w:line="336" w:lineRule="auto" w:after="0"/>
        <w:ind w:firstLine="454"/>
        <w:jc w:val="both"/>
      </w:pPr>
      <w:r>
        <w:rPr>
          <w:color w:val="1A1A1A"/>
          <w:sz w:val="24"/>
        </w:rPr>
        <w:t>The main confusion concerns this business of the relationship we have to our emotional life, our thought life. That's really what you've got to catch to stop this round of reconditioning ourselves.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Vedana Feeling</w:t>
      </w:r>
      <w:r>
        <w:br/>
      </w:r>
      <w:r>
        <w:rPr>
          <w:color w:val="557799"/>
          <w:sz w:val="16"/>
        </w:rPr>
        <w:t>https://www.satipanya.org.uk/audio/collection/28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