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Awakening</w:t>
      </w:r>
    </w:p>
    <w:p>
      <w:pPr>
        <w:jc w:val="center"/>
      </w:pPr>
      <w:r>
        <w:rPr>
          <w:i/>
          <w:color w:val="555555"/>
          <w:sz w:val="26"/>
        </w:rPr>
        <w:t>What the Buddha Discovered and How It Translates into Practice</w:t>
      </w:r>
    </w:p>
    <w:p>
      <w:pPr>
        <w:jc w:val="center"/>
      </w:pPr>
      <w:r>
        <w:rPr>
          <w:i/>
          <w:color w:val="777777"/>
          <w:sz w:val="20"/>
        </w:rPr>
        <w:t>Thème : Nibbāna and Liberation</w:t>
      </w:r>
    </w:p>
    <w:p>
      <w:pPr>
        <w:jc w:val="center"/>
      </w:pPr>
      <w:r>
        <w:rPr>
          <w:i/>
          <w:color w:val="777777"/>
          <w:sz w:val="20"/>
        </w:rPr>
        <w:t>Source : The Awakening</w:t>
      </w:r>
      <w:r>
        <w:br/>
      </w:r>
      <w:r>
        <w:rPr>
          <w:color w:val="336699"/>
          <w:sz w:val="18"/>
        </w:rPr>
        <w:t>https://www.satipanya.org.uk/audio/collection/07 The Awakening.mp3</w:t>
      </w:r>
    </w:p>
    <w:p/>
    <w:p>
      <w:pPr>
        <w:jc w:val="right"/>
      </w:pPr>
      <w:r>
        <w:rPr>
          <w:i/>
          <w:color w:val="555555"/>
          <w:sz w:val="22"/>
        </w:rPr>
        <w:t>« He who binds to himself a joy does the winged life destroy, but he who kisses the joy as it flies lives in eternity's sunrise. — William Blake »</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pPr>
        <w:spacing w:after="120"/>
        <w:ind w:firstLine="397"/>
        <w:jc w:val="both"/>
      </w:pPr>
      <w:r>
        <w:rPr>
          <w:color w:val="000000"/>
        </w:rPr>
        <w:t>So if we go back to that point where he's sitting by the roadside and the rice pudding turns up and this enlivens him and fills him with great glee as you know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pPr>
        <w:spacing w:after="120"/>
        <w:ind w:firstLine="397"/>
        <w:jc w:val="both"/>
      </w:pPr>
      <w:r>
        <w:rPr>
          <w:color w:val="000000"/>
        </w:rPr>
        <w:t>The ability of the child just to receive, especially you know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pPr>
        <w:spacing w:after="120"/>
        <w:ind w:firstLine="397"/>
        <w:jc w:val="both"/>
      </w:pPr>
      <w:r>
        <w:rPr>
          <w:color w:val="000000"/>
        </w:rPr>
        <w:t>So seeing his father doing the ploughing ceremony was a surprise, it was a joy for him. And with that, what we now understand to be sati, that awareness, sati paññā, with intuitive intelligence, just that receptiveness, which is the definition of equanimity, remember, the ability to receive without reaction.</w:t>
      </w:r>
    </w:p>
    <w:p>
      <w:pPr>
        <w:spacing w:after="120"/>
        <w:ind w:firstLine="397"/>
        <w:jc w:val="both"/>
      </w:pPr>
      <w:r>
        <w:rPr>
          <w:color w:val="000000"/>
        </w:rPr>
        <w:t>He went and sat, and luckily for him, and for us of course, he finally cracked the puzzle. His koan. Is there an end to suffering?</w:t>
      </w:r>
    </w:p>
    <w:p>
      <w:pPr>
        <w:spacing w:after="120"/>
        <w:ind w:firstLine="397"/>
        <w:jc w:val="both"/>
      </w:pPr>
      <w:r>
        <w:rPr>
          <w:color w:val="000000"/>
        </w:rPr>
        <w:t>The context of his awakening, it's the normal one that's, shall we say, accepted was his insight into past lives, his own past lives. His insight or his being able to see how people were reborn according to their moral or immoral actions. And that he knew that the āsava were completely destroyed. The floods, we'll come back to them.</w:t>
      </w:r>
    </w:p>
    <w:p>
      <w:pPr>
        <w:spacing w:after="120"/>
        <w:ind w:firstLine="397"/>
        <w:jc w:val="both"/>
      </w:pPr>
      <w:r>
        <w:rPr>
          <w:color w:val="000000"/>
        </w:rP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pPr>
        <w:spacing w:after="120"/>
        <w:ind w:firstLine="397"/>
        <w:jc w:val="both"/>
      </w:pPr>
      <w:r>
        <w:rPr>
          <w:color w:val="000000"/>
        </w:rPr>
        <w:t>And the āsava, these floods, as they're called, there are three of them. Normally there are three, then somebody added a fourth one in the later scriptures.</w:t>
      </w:r>
    </w:p>
    <w:p>
      <w:pPr>
        <w:spacing w:after="120"/>
        <w:ind w:firstLine="397"/>
        <w:jc w:val="both"/>
      </w:pPr>
      <w:r>
        <w:rPr>
          <w:color w:val="000000"/>
        </w:rPr>
        <w:t>The first one is, of course, the flood of desire for sensual pleasure. Here sensual you have to stretch out a bit to include emotional, you know, emotional pleasure. It's the pleasure of the senses which includes the mind and heart, so it's the whole pleasure syndrome, seeking pleasure in the phenomenal world or in the transient world.</w:t>
      </w:r>
    </w:p>
    <w:p>
      <w:pPr>
        <w:spacing w:after="120"/>
        <w:ind w:firstLine="397"/>
        <w:jc w:val="both"/>
      </w:pPr>
      <w:r>
        <w:rPr>
          <w:color w:val="000000"/>
        </w:rPr>
        <w:t>And the second one is of course the desire to become, to continue, to keep reappearing as myself.</w:t>
      </w:r>
    </w:p>
    <w:p>
      <w:pPr>
        <w:spacing w:after="120"/>
        <w:ind w:firstLine="397"/>
        <w:jc w:val="both"/>
      </w:pPr>
      <w:r>
        <w:rPr>
          <w:color w:val="000000"/>
        </w:rPr>
        <w:t>And the third one is ignorance. And the ignorance was then reinforced by the idea of this flood of wrong view. So in a sense the wrong view is an expression of ignorance, as to why they added it on, I don't know. But those three were the basic āsava that he had destroyed.</w:t>
      </w:r>
    </w:p>
    <w:p>
      <w:pPr>
        <w:spacing w:after="120"/>
        <w:ind w:firstLine="397"/>
        <w:jc w:val="both"/>
      </w:pPr>
      <w:r>
        <w:rPr>
          <w:color w:val="000000"/>
        </w:rPr>
        <w:t>These āsava,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pPr>
        <w:spacing w:after="120"/>
        <w:ind w:firstLine="397"/>
        <w:jc w:val="both"/>
      </w:pPr>
      <w:r>
        <w:rPr>
          <w:color w:val="000000"/>
        </w:rP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after="120"/>
        <w:ind w:firstLine="397"/>
        <w:jc w:val="both"/>
      </w:pPr>
      <w:r>
        <w:rPr>
          <w:color w:val="000000"/>
        </w:rPr>
        <w:t>Now, when he talks about the world we're in, he then talks about the Four Noble Truths. And these Four Noble Truths, the truth of, you know,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w:t>
      </w:r>
    </w:p>
    <w:p>
      <w:pPr>
        <w:spacing w:after="120"/>
        <w:ind w:firstLine="397"/>
        <w:jc w:val="both"/>
      </w:pPr>
      <w:r>
        <w:rPr>
          <w:color w:val="000000"/>
        </w:rPr>
        <w:t>In the Four Noble Truths you'll get one way he says it where he says loke, in this world there is suffering. When he then defines loke he says in this fathom length body. So this suffering, this karma, this onward going, this samsara, is happening actually within us, within the mind itself.</w:t>
      </w:r>
    </w:p>
    <w:p>
      <w:pPr>
        <w:spacing w:after="120"/>
        <w:ind w:firstLine="397"/>
        <w:jc w:val="both"/>
      </w:pPr>
      <w:r>
        <w:rPr>
          <w:color w:val="000000"/>
        </w:rPr>
        <w:t>And I've got a couple of quotes, if I can find them here. So, one of them is, for instance: There is a sphere.</w:t>
      </w:r>
    </w:p>
    <w:p>
      <w:pPr>
        <w:spacing w:after="120"/>
        <w:ind w:firstLine="397"/>
        <w:jc w:val="both"/>
      </w:pPr>
      <w:r>
        <w:rPr>
          <w:color w:val="000000"/>
        </w:rPr>
        <w:t>Now, a sphere, an āyatana,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 So there are six spheres, the sixth one being the mind itself.</w:t>
      </w:r>
    </w:p>
    <w:p>
      <w:pPr>
        <w:spacing w:after="120"/>
        <w:ind w:firstLine="397"/>
        <w:jc w:val="both"/>
      </w:pPr>
      <w:r>
        <w:rPr>
          <w:color w:val="000000"/>
        </w:rPr>
        <w:t>And now he's saying that there is another sphere, there is a sphere, which is to be experienced, direct experience, where the eye stops and perception, and the perception of form fades away, or disappears. And that perception is the mental noting.</w:t>
      </w:r>
    </w:p>
    <w:p>
      <w:pPr>
        <w:spacing w:after="120"/>
        <w:ind w:firstLine="397"/>
        <w:jc w:val="both"/>
      </w:pPr>
      <w:r>
        <w:rPr>
          <w:color w:val="000000"/>
        </w:rPr>
        <w:t>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w:t>
      </w:r>
    </w:p>
    <w:p>
      <w:pPr>
        <w:spacing w:after="120"/>
        <w:ind w:firstLine="397"/>
        <w:jc w:val="both"/>
      </w:pPr>
      <w:r>
        <w:rPr>
          <w:color w:val="000000"/>
        </w:rPr>
        <w:t>So there he is pointing to something which goes beyond this body, this mind, this heart, the five khandhas, the five aggregates, and as he uses them here, the six spheres or the six avenues of consciousness.</w:t>
      </w:r>
    </w:p>
    <w:p>
      <w:pPr>
        <w:spacing w:after="120"/>
        <w:ind w:firstLine="397"/>
        <w:jc w:val="both"/>
      </w:pPr>
      <w:r>
        <w:rPr>
          <w:color w:val="000000"/>
        </w:rPr>
        <w:t>So we can only know the world through these six consciousnesses. We can only see it, smell it, hear it and so on and we can only know it as an internal image. So what he's saying is that there's a place beyond that.</w:t>
      </w:r>
    </w:p>
    <w:p>
      <w:pPr>
        <w:spacing w:after="120"/>
        <w:ind w:firstLine="397"/>
        <w:jc w:val="both"/>
      </w:pPr>
      <w:r>
        <w:rPr>
          <w:color w:val="000000"/>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after="120"/>
        <w:ind w:firstLine="397"/>
        <w:jc w:val="both"/>
      </w:pPr>
      <w:r>
        <w:rPr>
          <w:color w:val="000000"/>
        </w:rPr>
        <w:t>And if you remember his next talk, having laid out, at least this is in the mythology, the way the scriptures were later collected, he then talked about the self.</w:t>
      </w:r>
    </w:p>
    <w:p>
      <w:pPr>
        <w:spacing w:after="120"/>
        <w:ind w:firstLine="397"/>
        <w:jc w:val="both"/>
      </w:pPr>
      <w:r>
        <w:rPr>
          <w:color w:val="000000"/>
        </w:rPr>
        <w:t>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w:t>
      </w:r>
    </w:p>
    <w:p>
      <w:pPr>
        <w:spacing w:after="120"/>
        <w:ind w:firstLine="397"/>
        <w:jc w:val="both"/>
      </w:pPr>
      <w:r>
        <w:rPr>
          <w:color w:val="000000"/>
        </w:rPr>
        <w:t>So, what all the Buddha is saying is, all you have to do is look at whatever is arising and passing away and simply know that that's not me, not mine.</w:t>
      </w:r>
    </w:p>
    <w:p>
      <w:pPr>
        <w:spacing w:after="120"/>
        <w:ind w:firstLine="397"/>
        <w:jc w:val="both"/>
      </w:pPr>
      <w:r>
        <w:rPr>
          <w:color w:val="000000"/>
        </w:rPr>
        <w:t>So here, the knowledge comes into a direct practice. And that's what he means by this satipaññā,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pPr>
        <w:spacing w:after="120"/>
        <w:ind w:firstLine="397"/>
        <w:jc w:val="both"/>
      </w:pPr>
      <w:r>
        <w:rPr>
          <w:color w:val="000000"/>
        </w:rPr>
        <w:t>And it's presumed that if we're very clear as to what we're not, then hopefully, eventually, we'll be very clear as to what we actually are. That's the idea, anyway, of the practice.</w:t>
      </w:r>
    </w:p>
    <w:p>
      <w:pPr>
        <w:spacing w:after="120"/>
        <w:ind w:firstLine="397"/>
        <w:jc w:val="both"/>
      </w:pPr>
      <w:r>
        <w:rPr>
          <w:color w:val="000000"/>
        </w:rPr>
        <w:t>So, how do we do that? What process do we use in order to access that vantage point? We can begin to investigate things so that it liberates. What's it liberating? It's liberating that which is this special sphere.</w:t>
      </w:r>
    </w:p>
    <w:p>
      <w:pPr>
        <w:spacing w:after="120"/>
        <w:ind w:firstLine="397"/>
        <w:jc w:val="both"/>
      </w:pPr>
      <w:r>
        <w:rPr>
          <w:color w:val="000000"/>
        </w:rPr>
        <w:t>And what is the content or what is that made up of? It's the sati, it's the paññā, it's the awareness and the wisdom, it's the looking, it's the seeing, it's the looking and the seeing.</w:t>
      </w:r>
    </w:p>
    <w:p>
      <w:pPr>
        <w:spacing w:after="120"/>
        <w:ind w:firstLine="397"/>
        <w:jc w:val="both"/>
      </w:pPr>
      <w:r>
        <w:rPr>
          <w:color w:val="000000"/>
        </w:rP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pPr>
        <w:spacing w:after="120"/>
        <w:ind w:firstLine="397"/>
        <w:jc w:val="both"/>
      </w:pPr>
      <w:r>
        <w:rPr>
          <w:color w:val="000000"/>
        </w:rPr>
        <w:t>What is it that we want to know? We cannot know Nibbāna, we cannot know the end of suffering directly, we cannot turn round upon it and say, gotcha. See, it doesn't work like that.</w:t>
      </w:r>
    </w:p>
    <w:p>
      <w:pPr>
        <w:spacing w:after="120"/>
        <w:ind w:firstLine="397"/>
        <w:jc w:val="both"/>
      </w:pPr>
      <w:r>
        <w:rPr>
          <w:color w:val="000000"/>
        </w:rPr>
        <w:t>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after="120"/>
        <w:ind w:firstLine="397"/>
        <w:jc w:val="both"/>
      </w:pPr>
      <w:r>
        <w:rPr>
          <w:color w:val="000000"/>
        </w:rPr>
        <w:t>So the Buddha shifts that sort of investigation away from Nibbāna. He says, don't worry about that. He says, that will arise in its own good time. He says, just shift it towards the way you are looking.</w:t>
      </w:r>
    </w:p>
    <w:p>
      <w:pPr>
        <w:spacing w:after="120"/>
        <w:ind w:firstLine="397"/>
        <w:jc w:val="both"/>
      </w:pPr>
      <w:r>
        <w:rPr>
          <w:color w:val="000000"/>
        </w:rPr>
        <w:t>So this element that we have in us, in Theravada, it's dryly referred to as the Nibbāna Dhātu, the element of Nibbāna, which I think takes on a certain fleshy quality when you call it Bodhicitta, the heart-seeking enlightenment.</w:t>
      </w:r>
    </w:p>
    <w:p>
      <w:pPr>
        <w:spacing w:after="120"/>
        <w:ind w:firstLine="397"/>
        <w:jc w:val="both"/>
      </w:pPr>
      <w:r>
        <w:rPr>
          <w:color w:val="000000"/>
        </w:rPr>
        <w:t>So when that arises, when we actually bring that forward by lifting this awareness to look at what is happening within the body and mind, he says don't worry about Nibbāna, he says just see how you're looking. And then he gives us these three vantage points: the anicca, the dukkha, the anattā. The sense of impermanence. Where is the suffering? Where is it? Where is it in this complex of the body, mind, heart? Where is the suffering? Where is it arising from? What's actually the cause of that suffering? And then the more subtle teaching of not-self.</w:t>
      </w:r>
    </w:p>
    <w:p>
      <w:pPr>
        <w:spacing w:after="120"/>
        <w:ind w:firstLine="397"/>
        <w:jc w:val="both"/>
      </w:pPr>
      <w:r>
        <w:rPr>
          <w:color w:val="000000"/>
        </w:rPr>
        <w:t>So, when we're looking, and we take the vantage point of anicca, of transience and impermanence, we're becoming aware of that quality that everything is in a process of change.</w:t>
      </w:r>
    </w:p>
    <w:p>
      <w:pPr>
        <w:spacing w:after="120"/>
        <w:ind w:firstLine="397"/>
        <w:jc w:val="both"/>
      </w:pPr>
      <w:r>
        <w:rPr>
          <w:color w:val="000000"/>
        </w:rPr>
        <w:t>Now, if we center simply on that, you see, then you'll find that the mind is very much aware of the beginning of things, but not the end of things. Because beginning, new for us, symbolizes something exciting. Even if it's something horrible, there's still a sense of awareness that it is beginning. Then as it begins to end, our attention really goes to what is the next beginning.</w:t>
      </w:r>
    </w:p>
    <w:p>
      <w:pPr>
        <w:spacing w:after="120"/>
        <w:ind w:firstLine="397"/>
        <w:jc w:val="both"/>
      </w:pPr>
      <w:r>
        <w:rPr>
          <w:color w:val="000000"/>
        </w:rPr>
        <w:t>So we always know who the new film star is or pop star, but we never actually know what happens to them. They've disappeared. They just fade away from consciousness, from cultural consciousness.</w:t>
      </w:r>
    </w:p>
    <w:p>
      <w:pPr>
        <w:spacing w:after="120"/>
        <w:ind w:firstLine="397"/>
        <w:jc w:val="both"/>
      </w:pPr>
      <w:r>
        <w:rPr>
          <w:color w:val="000000"/>
        </w:rPr>
        <w:t>So by putting the attention on the ending of things, on the ending of things, we begin to see that actually this process, this process of change is not a continuum. There is an actual stopping. There is an actual stopping.</w:t>
      </w:r>
    </w:p>
    <w:p>
      <w:pPr>
        <w:spacing w:after="120"/>
        <w:ind w:firstLine="397"/>
        <w:jc w:val="both"/>
      </w:pPr>
      <w:r>
        <w:rPr>
          <w:color w:val="000000"/>
        </w:rPr>
        <w:t>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pPr>
        <w:spacing w:after="120"/>
        <w:ind w:firstLine="397"/>
        <w:jc w:val="both"/>
      </w:pPr>
      <w:r>
        <w:rPr>
          <w:color w:val="000000"/>
        </w:rPr>
        <w:t>And that radical change, as we get into it, you see, so as we get into it, there's a seeing of it from the point of view of the intellect, the point of view of actually understanding things arise and pass away. But it's actually at the emotional level, it's at the heart level that it begins to strike home.</w:t>
      </w:r>
    </w:p>
    <w:p>
      <w:pPr>
        <w:spacing w:after="120"/>
        <w:ind w:firstLine="397"/>
        <w:jc w:val="both"/>
      </w:pPr>
      <w:r>
        <w:rPr>
          <w:color w:val="000000"/>
        </w:rP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w:t>
      </w:r>
    </w:p>
    <w:p>
      <w:pPr>
        <w:spacing w:after="120"/>
        <w:ind w:firstLine="397"/>
        <w:jc w:val="both"/>
      </w:pPr>
      <w:r>
        <w:rPr>
          <w:color w:val="000000"/>
        </w:rPr>
        <w:t>And it's hitting at a point of attitude. And when that attitude is broken, this has some continuity. When that attitude is broken, it reverberates back onto our understanding. So there's always different ways in which the quality of transience can strike us and it's constantly putting that attention there that there is this slow beginning to understand what's happening.</w:t>
      </w:r>
    </w:p>
    <w:p>
      <w:pPr>
        <w:spacing w:after="120"/>
        <w:ind w:firstLine="397"/>
        <w:jc w:val="both"/>
      </w:pPr>
      <w:r>
        <w:rPr>
          <w:color w:val="000000"/>
        </w:rPr>
        <w:t>Now what is it that's arising and passing away? So remember that the Buddha's teaching is that everything is mind. Our knowledge of the outside world is totally dependent upon the senses that we have.</w:t>
      </w:r>
    </w:p>
    <w:p>
      <w:pPr>
        <w:spacing w:after="120"/>
        <w:ind w:firstLine="397"/>
        <w:jc w:val="both"/>
      </w:pPr>
      <w:r>
        <w:rPr>
          <w:color w:val="000000"/>
        </w:rPr>
        <w:t>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 So in a sense our experience of this hall is all varied, individual and that's true for everything we experience.</w:t>
      </w:r>
    </w:p>
    <w:p>
      <w:pPr>
        <w:spacing w:after="120"/>
        <w:ind w:firstLine="397"/>
        <w:jc w:val="both"/>
      </w:pPr>
      <w:r>
        <w:rPr>
          <w:color w:val="000000"/>
        </w:rPr>
        <w:t>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w:t>
      </w:r>
    </w:p>
    <w:p>
      <w:pPr>
        <w:spacing w:after="120"/>
        <w:ind w:firstLine="397"/>
        <w:jc w:val="both"/>
      </w:pPr>
      <w:r>
        <w:rPr>
          <w:color w:val="000000"/>
        </w:rPr>
        <w:t>So all these stimuli, the light, the smells, the touch and all that, they're all being brought into this central box which we call the brain, but there's also, in Buddhist understanding, a mind matter there, which is a more subtle form, which produces for us a picture. Now we know that from our own knowledge of how the brain works.</w:t>
      </w:r>
    </w:p>
    <w:p>
      <w:pPr>
        <w:spacing w:after="120"/>
        <w:ind w:firstLine="397"/>
        <w:jc w:val="both"/>
      </w:pPr>
      <w:r>
        <w:rPr>
          <w:color w:val="000000"/>
        </w:rPr>
        <w:t>This picture that we get is, shall we say, that act of cognition. And there's something that knows it. There's something that knows, that has a double take on it. It knows it knows.</w:t>
      </w:r>
    </w:p>
    <w:p>
      <w:pPr>
        <w:spacing w:after="120"/>
        <w:ind w:firstLine="397"/>
        <w:jc w:val="both"/>
      </w:pPr>
      <w:r>
        <w:rPr>
          <w:color w:val="000000"/>
        </w:rP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pPr>
        <w:spacing w:after="120"/>
        <w:ind w:firstLine="397"/>
        <w:jc w:val="both"/>
      </w:pPr>
      <w:r>
        <w:rPr>
          <w:color w:val="000000"/>
        </w:rPr>
        <w:t>And when we see that the world is arising and passing away, I think personally it would be truer to say that what we're watching is our minds arising and passing away. The actual act of cognition.</w:t>
      </w:r>
    </w:p>
    <w:p>
      <w:pPr>
        <w:spacing w:after="120"/>
        <w:ind w:firstLine="397"/>
        <w:jc w:val="both"/>
      </w:pPr>
      <w:r>
        <w:rPr>
          <w:color w:val="000000"/>
        </w:rPr>
        <w:t>Now to see that is of course undermines the idea that I can be that. So anicca, the quality of transience, does refer back to the self. And this is what the Buddha said, if you remember in the discourse that I read: is something which arises and passes away to be understood as me, mine and so on?</w:t>
      </w:r>
    </w:p>
    <w:p>
      <w:pPr>
        <w:spacing w:after="120"/>
        <w:ind w:firstLine="397"/>
        <w:jc w:val="both"/>
      </w:pPr>
      <w:r>
        <w:rPr>
          <w:color w:val="000000"/>
        </w:rPr>
        <w:t>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after="120"/>
        <w:ind w:firstLine="397"/>
        <w:jc w:val="both"/>
      </w:pPr>
      <w:r>
        <w:rPr>
          <w:color w:val="000000"/>
        </w:rPr>
        <w:t>Now, there I said the relationship of the self. That was wrong. It's a relationship of this satipaññā, of this bodhicitta or this Nibbāna dhātu. It depends what school you're in and what you feel happy with, what expression you feel happy with.</w:t>
      </w:r>
    </w:p>
    <w:p>
      <w:pPr>
        <w:spacing w:after="120"/>
        <w:ind w:firstLine="397"/>
        <w:jc w:val="both"/>
      </w:pPr>
      <w:r>
        <w:rPr>
          <w:color w:val="000000"/>
        </w:rP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pPr>
        <w:spacing w:after="120"/>
        <w:ind w:firstLine="397"/>
        <w:jc w:val="both"/>
      </w:pPr>
      <w:r>
        <w:rPr>
          <w:color w:val="000000"/>
        </w:rP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w:t>
      </w:r>
    </w:p>
    <w:p>
      <w:pPr>
        <w:spacing w:after="120"/>
        <w:ind w:firstLine="397"/>
        <w:jc w:val="both"/>
      </w:pPr>
      <w:r>
        <w:rPr>
          <w:color w:val="000000"/>
        </w:rPr>
        <w:t>And all the time there's this presumption, which is gained right back there in the womb, that this must be me, because this is what I experience. Now, that delusion stays with us all the time, and it's only through meditation, by taking this objective position in ourselves, that we begin to break through that delusion.</w:t>
      </w:r>
    </w:p>
    <w:p>
      <w:pPr>
        <w:spacing w:after="120"/>
        <w:ind w:firstLine="397"/>
        <w:jc w:val="both"/>
      </w:pPr>
      <w:r>
        <w:rPr>
          <w:color w:val="000000"/>
        </w:rPr>
        <w:t>And the process of anicca,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pPr>
        <w:spacing w:after="120"/>
        <w:ind w:firstLine="397"/>
        <w:jc w:val="both"/>
      </w:pPr>
      <w:r>
        <w:rPr>
          <w:color w:val="000000"/>
        </w:rPr>
        <w:t>So watching anicca, even at the breath, is a constant undermining of that wrong view.</w:t>
      </w:r>
    </w:p>
    <w:p>
      <w:pPr>
        <w:spacing w:after="120"/>
        <w:ind w:firstLine="397"/>
        <w:jc w:val="both"/>
      </w:pPr>
      <w:r>
        <w:rPr>
          <w:color w:val="000000"/>
        </w:rPr>
        <w:t>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w:t>
      </w:r>
    </w:p>
    <w:p>
      <w:pPr>
        <w:spacing w:after="120"/>
        <w:ind w:firstLine="397"/>
        <w:jc w:val="both"/>
      </w:pPr>
      <w:r>
        <w:rPr>
          <w:color w:val="000000"/>
        </w:rPr>
        <w:t>And from that don't know is a frightening place to be. So one throws oneself into something, defines oneself as something.</w:t>
      </w:r>
    </w:p>
    <w:p>
      <w:pPr>
        <w:spacing w:after="120"/>
        <w:ind w:firstLine="397"/>
        <w:jc w:val="both"/>
      </w:pPr>
      <w:r>
        <w:rPr>
          <w:color w:val="000000"/>
        </w:rPr>
        <w:t>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w:t>
      </w:r>
    </w:p>
    <w:p>
      <w:pPr>
        <w:spacing w:after="120"/>
        <w:ind w:firstLine="397"/>
        <w:jc w:val="both"/>
      </w:pPr>
      <w:r>
        <w:rPr>
          <w:color w:val="000000"/>
        </w:rPr>
        <w:t>Now that panic, you see, is the self. At that moment, the self can't define itself. So it's rushing around like a mad fool, trying to work out what the hell it is. And so when it grasps it, fantastic, then it's happy. Oh, it's me again.</w:t>
      </w:r>
    </w:p>
    <w:p>
      <w:pPr>
        <w:spacing w:after="120"/>
        <w:ind w:firstLine="397"/>
        <w:jc w:val="both"/>
      </w:pPr>
      <w:r>
        <w:rPr>
          <w:color w:val="000000"/>
        </w:rPr>
        <w:t>So that sense of transience, really seeing transience, is not only coming back to the idea that nothing in this world is worth holding on to, that's a direct quote from the Buddha, but the fact that if it's transient it can't be me, because it's arising and passing away.</w:t>
      </w:r>
    </w:p>
    <w:p>
      <w:pPr>
        <w:spacing w:after="120"/>
        <w:ind w:firstLine="397"/>
        <w:jc w:val="both"/>
      </w:pPr>
      <w:r>
        <w:rPr>
          <w:color w:val="000000"/>
        </w:rPr>
        <w:t>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pPr>
        <w:spacing w:after="120"/>
        <w:ind w:firstLine="397"/>
        <w:jc w:val="both"/>
      </w:pPr>
      <w:r>
        <w:rPr>
          <w:color w:val="000000"/>
        </w:rPr>
        <w:t>Sometimes if you stand by a river, just watch the river coming at you and just catch your feelings that come up with that coming, the newness. And then turn around and watch it flowing away and just catch how your feelings are at letting something go.</w:t>
      </w:r>
    </w:p>
    <w:p>
      <w:pPr>
        <w:spacing w:after="120"/>
        <w:ind w:firstLine="397"/>
        <w:jc w:val="both"/>
      </w:pPr>
      <w:r>
        <w:rPr>
          <w:color w:val="000000"/>
        </w:rPr>
        <w:t>If there's a puddle around or a pond, look into that and see how you feel when there is no flow.</w:t>
      </w:r>
    </w:p>
    <w:p>
      <w:pPr>
        <w:spacing w:after="120"/>
        <w:ind w:firstLine="397"/>
        <w:jc w:val="both"/>
      </w:pPr>
      <w:r>
        <w:rPr>
          <w:color w:val="000000"/>
        </w:rPr>
        <w:t>So it's not as though we have to do this meditation in order to break through these things. All this meditation is doing for us is making more and more clear to us what this satipaññā is.</w:t>
      </w:r>
    </w:p>
    <w:p>
      <w:pPr>
        <w:spacing w:after="120"/>
        <w:ind w:firstLine="397"/>
        <w:jc w:val="both"/>
      </w:pPr>
      <w:r>
        <w:rPr>
          <w:color w:val="000000"/>
        </w:rP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pPr>
        <w:spacing w:after="120"/>
        <w:ind w:firstLine="397"/>
        <w:jc w:val="both"/>
      </w:pPr>
      <w:r>
        <w:rPr>
          <w:color w:val="000000"/>
        </w:rPr>
        <w:t>Now, from this position of not-self, we've created these delusions. The fundamental delusion is that I am this person. That's the fundamental delusion. I am this personality and I am this body.</w:t>
      </w:r>
    </w:p>
    <w:p>
      <w:pPr>
        <w:spacing w:after="120"/>
        <w:ind w:firstLine="397"/>
        <w:jc w:val="both"/>
      </w:pPr>
      <w:r>
        <w:rPr>
          <w:color w:val="000000"/>
        </w:rPr>
        <w:t>And those we call our sankhāras. And a sankhāra is all those things that we've been able to create through an act of will. So once you've got a body and you've got an eye, the eye will see, that's not a sankhāra. Whatever's coming into the eye is a given. What we do with that which comes into the eye, or with the image that comes, that's our sankhāras, because there comes that intention into what we're doing. And that's building up a mood, it's building up an attitude, and it's building up a whole series of thoughts, it's building up a history.</w:t>
      </w:r>
    </w:p>
    <w:p>
      <w:pPr>
        <w:spacing w:after="120"/>
        <w:ind w:firstLine="397"/>
        <w:jc w:val="both"/>
      </w:pPr>
      <w:r>
        <w:rPr>
          <w:color w:val="000000"/>
        </w:rP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pPr>
        <w:spacing w:after="120"/>
        <w:ind w:firstLine="397"/>
        <w:jc w:val="both"/>
      </w:pPr>
      <w:r>
        <w:rPr>
          <w:color w:val="000000"/>
        </w:rPr>
        <w:t>So, here we are, with this satipaññā, this awareness, this buddho within ourselves, and then we're born. So that's the next stage, nāma-rūpa,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pPr>
        <w:spacing w:after="120"/>
        <w:ind w:firstLine="397"/>
        <w:jc w:val="both"/>
      </w:pPr>
      <w:r>
        <w:rPr>
          <w:color w:val="000000"/>
        </w:rPr>
        <w:t>So once that's started, once you've got that, once you've got the consciousness and the basic body, which has these six senses, so that's your next step, the saḷāyatana, the six sense bases, then finally you can have some contact. And that's your next stage, your contact.</w:t>
      </w:r>
    </w:p>
    <w:p>
      <w:pPr>
        <w:spacing w:after="120"/>
        <w:ind w:firstLine="397"/>
        <w:jc w:val="both"/>
      </w:pPr>
      <w:r>
        <w:rPr>
          <w:color w:val="000000"/>
        </w:rP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w:t>
      </w:r>
    </w:p>
    <w:p>
      <w:pPr>
        <w:spacing w:after="120"/>
        <w:ind w:firstLine="397"/>
        <w:jc w:val="both"/>
      </w:pPr>
      <w:r>
        <w:rPr>
          <w:color w:val="000000"/>
        </w:rPr>
        <w:t>So sometimes we get a sensation which is pleasant, unpleasant, like when we're eating, and sometimes we get something which is unpleasant, like when it's getting cold. So whatever sensation comes in, after the contact, there is this relationship built up with it. So the relationship is, like it, don't like it.</w:t>
      </w:r>
    </w:p>
    <w:p>
      <w:pPr>
        <w:spacing w:after="120"/>
        <w:ind w:firstLine="397"/>
        <w:jc w:val="both"/>
      </w:pPr>
      <w:r>
        <w:rPr>
          <w:color w:val="000000"/>
        </w:rPr>
        <w:t>Now, once the self grabs hold of that as a position, pleasant, unpleasant, you see, then it has to take a position. Now, its position comes from that fundamental misunderstanding that this is what it is. And it knows there is suffering. It's not happy.</w:t>
      </w:r>
    </w:p>
    <w:p>
      <w:pPr>
        <w:spacing w:after="120"/>
        <w:ind w:firstLine="397"/>
        <w:jc w:val="both"/>
      </w:pPr>
      <w:r>
        <w:rPr>
          <w:color w:val="000000"/>
        </w:rPr>
        <w:t>So we started off way back there in the womb, being this, shall we say, this satipaññā, this Buddha nature. And it's formed a relationship. So when we talk about the self, we're not talking about something, we're not talking about an object, we're talking about a relationship. We're talking about a relationship.</w:t>
      </w:r>
    </w:p>
    <w:p>
      <w:pPr>
        <w:spacing w:after="120"/>
        <w:ind w:firstLine="397"/>
        <w:jc w:val="both"/>
      </w:pPr>
      <w:r>
        <w:rPr>
          <w:color w:val="000000"/>
        </w:rPr>
        <w:t>So, when we're suffering, what is it that's suffering? If it's not this very nature, which is our essential nature of the Buddha. That's what's suffering. And it's suffering because it's formed this wrong relationship.</w:t>
      </w:r>
    </w:p>
    <w:p>
      <w:pPr>
        <w:spacing w:after="120"/>
        <w:ind w:firstLine="397"/>
        <w:jc w:val="both"/>
      </w:pPr>
      <w:r>
        <w:rPr>
          <w:color w:val="000000"/>
        </w:rPr>
        <w:t>So when we say the self, you see, there's a tendency to substantiate it. There's a tendency to think that it's an object. But we're much closer, I think, to understanding what the self is when we realize it's to do with our relationship.</w:t>
      </w:r>
    </w:p>
    <w:p>
      <w:pPr>
        <w:spacing w:after="120"/>
        <w:ind w:firstLine="397"/>
        <w:jc w:val="both"/>
      </w:pPr>
      <w:r>
        <w:rPr>
          <w:color w:val="000000"/>
        </w:rPr>
        <w:t>So when this perception comes, that this is pleasant and unpleasant, the knowing, which is ignorant, which is creating the delusion, says to itself, I've got to make myself happy. This is where happiness is. I've got to make it now or else I've had it.</w:t>
      </w:r>
    </w:p>
    <w:p>
      <w:pPr>
        <w:spacing w:after="120"/>
        <w:ind w:firstLine="397"/>
        <w:jc w:val="both"/>
      </w:pPr>
      <w:r>
        <w:rPr>
          <w:color w:val="000000"/>
        </w:rPr>
        <w:t>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pPr>
        <w:spacing w:after="120"/>
        <w:ind w:firstLine="397"/>
        <w:jc w:val="both"/>
      </w:pPr>
      <w:r>
        <w:rPr>
          <w:color w:val="000000"/>
        </w:rP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pPr>
        <w:spacing w:after="120"/>
        <w:ind w:firstLine="397"/>
        <w:jc w:val="both"/>
      </w:pPr>
      <w:r>
        <w:rPr>
          <w:color w:val="000000"/>
        </w:rP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pPr>
        <w:spacing w:after="120"/>
        <w:ind w:firstLine="397"/>
        <w:jc w:val="both"/>
      </w:pPr>
      <w:r>
        <w:rPr>
          <w:color w:val="000000"/>
        </w:rP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pPr>
        <w:spacing w:after="120"/>
        <w:ind w:firstLine="397"/>
        <w:jc w:val="both"/>
      </w:pPr>
      <w:r>
        <w:rPr>
          <w:color w:val="000000"/>
        </w:rPr>
        <w:t>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pPr>
        <w:spacing w:after="120"/>
        <w:ind w:firstLine="397"/>
        <w:jc w:val="both"/>
      </w:pPr>
      <w:r>
        <w:rPr>
          <w:color w:val="000000"/>
        </w:rPr>
        <w:t>Now all that, all that is included in those three little steps after vedanā. So the taṇhā, the upādāna and the bhava.</w:t>
      </w:r>
    </w:p>
    <w:p>
      <w:pPr>
        <w:spacing w:after="120"/>
        <w:ind w:firstLine="397"/>
        <w:jc w:val="both"/>
      </w:pPr>
      <w:r>
        <w:rPr>
          <w:color w:val="000000"/>
        </w:rPr>
        <w:t>So the taṇhā is that movement from the self moving towards it because it likes it, it wants it. So having perceived something as likeable it now moves towards it as wantable. I want that, just a minute, want, want that, okay.</w:t>
      </w:r>
    </w:p>
    <w:p>
      <w:pPr>
        <w:spacing w:after="120"/>
        <w:ind w:firstLine="397"/>
        <w:jc w:val="both"/>
      </w:pPr>
      <w:r>
        <w:rPr>
          <w:color w:val="000000"/>
        </w:rPr>
        <w:t>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upādāna, that's the grasping.</w:t>
      </w:r>
    </w:p>
    <w:p>
      <w:pPr>
        <w:spacing w:after="120"/>
        <w:ind w:firstLine="397"/>
        <w:jc w:val="both"/>
      </w:pPr>
      <w:r>
        <w:rPr>
          <w:color w:val="000000"/>
        </w:rPr>
        <w:t>Once that's happened it's very difficult to stop the cetanā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w:t>
      </w:r>
    </w:p>
    <w:p>
      <w:pPr>
        <w:spacing w:after="120"/>
        <w:ind w:firstLine="397"/>
        <w:jc w:val="both"/>
      </w:pPr>
      <w:r>
        <w:rPr>
          <w:color w:val="000000"/>
        </w:rPr>
        <w:t>So immediately we say I, it's very difficult to stop the grasping, the actual going for the object. And that's the bhava, that's the becoming. At that point we've created an act. And that act now, as I say, repeated, becomes a habit.</w:t>
      </w:r>
    </w:p>
    <w:p>
      <w:pPr>
        <w:spacing w:after="120"/>
        <w:ind w:firstLine="397"/>
        <w:jc w:val="both"/>
      </w:pPr>
      <w:r>
        <w:rPr>
          <w:color w:val="000000"/>
        </w:rPr>
        <w:t>Now what we're trying to do in our meditation in terms of seeing the path through understanding dukkha,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w:t>
      </w:r>
    </w:p>
    <w:p>
      <w:pPr>
        <w:spacing w:after="120"/>
        <w:ind w:firstLine="397"/>
        <w:jc w:val="both"/>
      </w:pPr>
      <w:r>
        <w:rPr>
          <w:color w:val="000000"/>
        </w:rPr>
        <w:t>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pPr>
        <w:spacing w:after="120"/>
        <w:ind w:firstLine="397"/>
        <w:jc w:val="both"/>
      </w:pPr>
      <w:r>
        <w:rPr>
          <w:color w:val="000000"/>
        </w:rPr>
        <w:t>So, if we stay in that position, it can't go into that identity. It just can't do it. So, in that position, we're actually snapping the idea of me or mine. As soon as you see a desire and let it go, you're destroying constantly the idea that desire is me. I am the desire.</w:t>
      </w:r>
    </w:p>
    <w:p>
      <w:pPr>
        <w:spacing w:after="120"/>
        <w:ind w:firstLine="397"/>
        <w:jc w:val="both"/>
      </w:pPr>
      <w:r>
        <w:rPr>
          <w:color w:val="000000"/>
        </w:rPr>
        <w:t>And it's through that process of seeing that that we can find this realization through just understanding how we create suffering for ourselves.</w:t>
      </w:r>
    </w:p>
    <w:p>
      <w:pPr>
        <w:spacing w:after="120"/>
        <w:ind w:firstLine="397"/>
        <w:jc w:val="both"/>
      </w:pPr>
      <w:r>
        <w:rPr>
          <w:color w:val="000000"/>
        </w:rP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w:t>
      </w:r>
    </w:p>
    <w:p>
      <w:pPr>
        <w:spacing w:after="120"/>
        <w:ind w:firstLine="397"/>
        <w:jc w:val="both"/>
      </w:pPr>
      <w:r>
        <w:rPr>
          <w:color w:val="000000"/>
        </w:rPr>
        <w:t>But the instructions are very simple. You don't stop doing what you're doing until it hurts. Really hurts. Really, really, really hurts. 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w:t>
      </w:r>
    </w:p>
    <w:p>
      <w:pPr>
        <w:spacing w:after="120"/>
        <w:ind w:firstLine="397"/>
        <w:jc w:val="both"/>
      </w:pPr>
      <w:r>
        <w:rPr>
          <w:color w:val="000000"/>
        </w:rPr>
        <w:t>So from walking you might go to sitting, to lying down, whatever you're doing, but you keep doing it until you get to that point where you're able to see that change. And in seeing that change, you're seeing the distinction between pain, which is both physical and mental, and how you can take a position to it whereby you're not actually suffering.</w:t>
      </w:r>
    </w:p>
    <w:p>
      <w:pPr>
        <w:spacing w:after="120"/>
        <w:ind w:firstLine="397"/>
        <w:jc w:val="both"/>
      </w:pPr>
      <w:r>
        <w:rPr>
          <w:color w:val="000000"/>
        </w:rPr>
        <w:t>And by observing that process, you're actually undoing the idea of a self. Because the self is always identifying with that process. It says, oh, it's pain, I'd better go and get an aspirin. It's always moving off it. It's unable to stay with it.</w:t>
      </w:r>
    </w:p>
    <w:p>
      <w:pPr>
        <w:spacing w:after="120"/>
        <w:ind w:firstLine="397"/>
        <w:jc w:val="both"/>
      </w:pPr>
      <w:r>
        <w:rPr>
          <w:color w:val="000000"/>
        </w:rPr>
        <w:t>So even by going through this process of understanding dukkha, of understanding how we create suffering for ourselves, we again undermine that wrong relationship which lies at the base, which is the idea that this is me, this is mine.</w:t>
      </w:r>
    </w:p>
    <w:p>
      <w:pPr>
        <w:spacing w:after="120"/>
        <w:ind w:firstLine="397"/>
        <w:jc w:val="both"/>
      </w:pPr>
      <w:r>
        <w:rPr>
          <w:color w:val="000000"/>
        </w:rPr>
        <w:t>Now, when that is finished, of course, you're also cutting the end of that process of the wheel of dependent origination, which is birth, aging, death, or arising, decay, death, arising and passing away.</w:t>
      </w:r>
    </w:p>
    <w:p>
      <w:pPr>
        <w:spacing w:after="120"/>
        <w:ind w:firstLine="397"/>
        <w:jc w:val="both"/>
      </w:pPr>
      <w:r>
        <w:rPr>
          <w:color w:val="000000"/>
        </w:rPr>
        <w:t>Shall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pPr>
        <w:spacing w:after="120"/>
        <w:ind w:firstLine="397"/>
        <w:jc w:val="both"/>
      </w:pPr>
      <w:r>
        <w:rPr>
          <w:color w:val="000000"/>
        </w:rPr>
        <w:t>So with every sequence of actions in which we've indulged or which we've pushed away or which we've run away, we've become somebody and there was a beginning, there was a middle, there was a decaying and there was an end.</w:t>
      </w:r>
    </w:p>
    <w:p>
      <w:pPr>
        <w:spacing w:after="120"/>
        <w:ind w:firstLine="397"/>
        <w:jc w:val="both"/>
      </w:pPr>
      <w:r>
        <w:rPr>
          <w:color w:val="000000"/>
        </w:rPr>
        <w:t>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pPr>
        <w:spacing w:after="120"/>
        <w:ind w:firstLine="397"/>
        <w:jc w:val="both"/>
      </w:pPr>
      <w:r>
        <w:rPr>
          <w:color w:val="000000"/>
        </w:rPr>
        <w:t>So when we do something out of a correct intention, when we eat in order to nourish the body, we eat to live, not live to eat, when we eat to nourish the body then we're not turning the wheel. In fact we're going backwards on the wheel.</w:t>
      </w:r>
    </w:p>
    <w:p>
      <w:pPr>
        <w:spacing w:after="120"/>
        <w:ind w:firstLine="397"/>
        <w:jc w:val="both"/>
      </w:pPr>
      <w:r>
        <w:rPr>
          <w:color w:val="000000"/>
        </w:rP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w:t>
      </w:r>
    </w:p>
    <w:p>
      <w:pPr>
        <w:spacing w:after="120"/>
        <w:ind w:firstLine="397"/>
        <w:jc w:val="both"/>
      </w:pPr>
      <w:r>
        <w:rPr>
          <w:color w:val="000000"/>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pPr>
        <w:spacing w:after="120"/>
        <w:ind w:firstLine="397"/>
        <w:jc w:val="both"/>
      </w:pPr>
      <w:r>
        <w:rPr>
          <w:color w:val="000000"/>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 you know, we tried it and I said, no, I said, it's either, it'll be the dynamo, I said. And I pointed at this part of the machine, I said, it'll be the dynamo.</w:t>
      </w:r>
    </w:p>
    <w:p>
      <w:pPr>
        <w:spacing w:after="120"/>
        <w:ind w:firstLine="397"/>
        <w:jc w:val="both"/>
      </w:pPr>
      <w:r>
        <w:rPr>
          <w:color w:val="000000"/>
        </w:rP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w:t>
      </w:r>
    </w:p>
    <w:p>
      <w:pPr>
        <w:spacing w:after="120"/>
        <w:ind w:firstLine="397"/>
        <w:jc w:val="both"/>
      </w:pPr>
      <w:r>
        <w:rPr>
          <w:color w:val="000000"/>
        </w:rPr>
        <w:t>So you can see how wrong view can end you up in a hole. So there we see, you see, this mechanic came along and he said and that was it. As soon as that right view was there the whole problem disappeared and I felt terribly, I felt a real idiot, but there we are. So that's why the wheel starts again with ignorance, and that's why the whole force of the Buddha's teaching is right view. To see things as they really are, to understand, to know and see things as they have, if you want the direct translation, as they have come to be. To see the process. It's often translated as to see things as they really are but it's not, it's to see things as they have come to be.</w:t>
      </w:r>
    </w:p>
    <w:p>
      <w:pPr>
        <w:spacing w:after="120"/>
        <w:ind w:firstLine="397"/>
        <w:jc w:val="both"/>
      </w:pPr>
      <w:r>
        <w:rPr>
          <w:color w:val="000000"/>
        </w:rPr>
        <w:t>Then there's the final characteristic of anattā, not self. So we've talked about that from the point of view of anicca. If something arises and passes away, it can't be me, it can't be mine. And we talked about it through seeing this dukkha, through seeing that, in fact, if I can take this transcendent position, this transcendent position to this mental process of greed and stuff, then unwittingly I've snapped the self, I've broken the self, as soon as I'm in that position.</w:t>
      </w:r>
    </w:p>
    <w:p>
      <w:pPr>
        <w:spacing w:after="120"/>
        <w:ind w:firstLine="397"/>
        <w:jc w:val="both"/>
      </w:pPr>
      <w:r>
        <w:rPr>
          <w:color w:val="000000"/>
        </w:rPr>
        <w:t>There's a lovely little quote here actually to do with anicca which I'd forgotten to read out and it's William Blake and I think he puts it in a beautiful little poetic way. I'm sure most of you know it. He who binds to himself a joy does the winged life destroy, but he who kisses the joy as it flies lives in eternity's sunrise.</w:t>
      </w:r>
    </w:p>
    <w:p>
      <w:pPr>
        <w:spacing w:after="120"/>
        <w:ind w:firstLine="397"/>
        <w:jc w:val="both"/>
      </w:pPr>
      <w:r>
        <w:rPr>
          <w:color w:val="000000"/>
        </w:rPr>
        <w:t>So that's a lovely expression of how to, well, it's the Buddha mind. That's how we're supposed to be.</w:t>
      </w:r>
    </w:p>
    <w:p>
      <w:pPr>
        <w:spacing w:after="120"/>
        <w:ind w:firstLine="397"/>
        <w:jc w:val="both"/>
      </w:pPr>
      <w:r>
        <w:rPr>
          <w:color w:val="000000"/>
        </w:rPr>
        <w:t>Now, anattā, the doctrine of not-self, is just getting that position where, instead of within yourself, when you're watching something, you see, and you turn it into an object that you're looking at, you see, it's catching that little distance.</w:t>
      </w:r>
    </w:p>
    <w:p>
      <w:pPr>
        <w:spacing w:after="120"/>
        <w:ind w:firstLine="397"/>
        <w:jc w:val="both"/>
      </w:pPr>
      <w:r>
        <w:rPr>
          <w:color w:val="000000"/>
        </w:rPr>
        <w:t>Although I talk in terms of space, I mean, it just feels that you're looking at something. 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w:t>
      </w:r>
    </w:p>
    <w:p>
      <w:pPr>
        <w:spacing w:after="120"/>
        <w:ind w:firstLine="397"/>
        <w:jc w:val="both"/>
      </w:pPr>
      <w:r>
        <w:rPr>
          <w:color w:val="000000"/>
        </w:rPr>
        <w:t>By the age of three, the child is very clear, this is my body and I'm not that. They're very clear about what their boundary is.</w:t>
      </w:r>
    </w:p>
    <w:p>
      <w:pPr>
        <w:spacing w:after="120"/>
        <w:ind w:firstLine="397"/>
        <w:jc w:val="both"/>
      </w:pPr>
      <w:r>
        <w:rPr>
          <w:color w:val="000000"/>
        </w:rPr>
        <w:t>All we're doing is continuing that process inward. That's all we're doing. We are slowly deciding, or rather we're slowly realizing that within us all these things that I thought were part of me is actually an object.</w:t>
      </w:r>
    </w:p>
    <w:p>
      <w:pPr>
        <w:spacing w:after="120"/>
        <w:ind w:firstLine="397"/>
        <w:jc w:val="both"/>
      </w:pPr>
      <w:r>
        <w:rPr>
          <w:color w:val="000000"/>
        </w:rPr>
        <w:t>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after="120"/>
        <w:ind w:firstLine="397"/>
        <w:jc w:val="both"/>
      </w:pPr>
      <w:r>
        <w:rPr>
          <w:color w:val="000000"/>
        </w:rPr>
        <w:t>So there's a constant destruction of this idea of a self every time in your ordinary daily life when you can't do what you want to do. If you can't do what you want to do, then you're not in control. Therefore you can't be the self. And that's the logic behind that.</w:t>
      </w:r>
    </w:p>
    <w:p>
      <w:pPr>
        <w:spacing w:after="120"/>
        <w:ind w:firstLine="397"/>
        <w:jc w:val="both"/>
      </w:pPr>
      <w:r>
        <w:rPr>
          <w:color w:val="000000"/>
        </w:rPr>
        <w:t>So here you see, as we go into the body, I mean even the body itself, I mean, we cut ourselves. What do we do? You keep it antiseptic, but who mends it? You're not in there telling the cells to do this and do that. The body just gets on with it.</w:t>
      </w:r>
    </w:p>
    <w:p>
      <w:pPr>
        <w:spacing w:after="120"/>
        <w:ind w:firstLine="397"/>
        <w:jc w:val="both"/>
      </w:pPr>
      <w:r>
        <w:rPr>
          <w:color w:val="000000"/>
        </w:rPr>
        <w:t>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w:t>
      </w:r>
    </w:p>
    <w:p>
      <w:pPr>
        <w:spacing w:after="120"/>
        <w:ind w:firstLine="397"/>
        <w:jc w:val="both"/>
      </w:pPr>
      <w:r>
        <w:rPr>
          <w:color w:val="000000"/>
        </w:rPr>
        <w:t>And then the whole system, how it's working. We're breathing. I have no control over it at all. If I stop breathing, I panic. The digestive system, I haven't a clue what goes on there. I mean, I'm told about enzymes and all that sort of stuff, but I don't feel anything at all. I just feel good. I haven't a clue what's happening.</w:t>
      </w:r>
    </w:p>
    <w:p>
      <w:pPr>
        <w:spacing w:after="120"/>
        <w:ind w:firstLine="397"/>
        <w:jc w:val="both"/>
      </w:pPr>
      <w:r>
        <w:rPr>
          <w:color w:val="000000"/>
        </w:rPr>
        <w:t>Even now, you see, if you look at me and your whole vision is filled with my face, right? This isn't an ego trip. If you fill your whole vision with my face, right, where's yours? Where's your face? It's just there in your imagination, isn't it? You haven't a clue, have you?</w:t>
      </w:r>
    </w:p>
    <w:p>
      <w:pPr>
        <w:spacing w:after="120"/>
        <w:ind w:firstLine="397"/>
        <w:jc w:val="both"/>
      </w:pPr>
      <w:r>
        <w:rPr>
          <w:color w:val="000000"/>
        </w:rP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after="120"/>
        <w:ind w:firstLine="397"/>
        <w:jc w:val="both"/>
      </w:pPr>
      <w:r>
        <w:rPr>
          <w:color w:val="000000"/>
        </w:rPr>
        <w:t>So when you meditate or when you rather contemplate on these sorts of things, then again it's destroying this idea of who am I?</w:t>
      </w:r>
    </w:p>
    <w:p>
      <w:pPr>
        <w:spacing w:after="120"/>
        <w:ind w:firstLine="397"/>
        <w:jc w:val="both"/>
      </w:pPr>
      <w:r>
        <w:rPr>
          <w:color w:val="000000"/>
        </w:rP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after="120"/>
        <w:ind w:firstLine="397"/>
        <w:jc w:val="both"/>
      </w:pPr>
      <w:r>
        <w:rPr>
          <w:color w:val="000000"/>
        </w:rPr>
        <w:t>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after="120"/>
        <w:ind w:firstLine="397"/>
        <w:jc w:val="both"/>
      </w:pPr>
      <w:r>
        <w:rPr>
          <w:color w:val="000000"/>
        </w:rPr>
        <w:t>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pPr>
        <w:spacing w:after="120"/>
        <w:ind w:firstLine="397"/>
        <w:jc w:val="both"/>
      </w:pPr>
      <w:r>
        <w:rPr>
          <w:color w:val="000000"/>
        </w:rPr>
        <w:t>And there's a lovely poem here which comes from my favourite author. Some of you might know Samuel Beckett. He's known for his, you know, getting to grips with death. I mean, he's got one of his plays was just a mouth speaking. And every so often it would wake up, still here. That was one of the sort of refrains. It would just stop. Still here.</w:t>
      </w:r>
    </w:p>
    <w:p>
      <w:pPr>
        <w:spacing w:after="120"/>
        <w:ind w:firstLine="397"/>
        <w:jc w:val="both"/>
      </w:pPr>
      <w:r>
        <w:rPr>
          <w:color w:val="000000"/>
        </w:rPr>
        <w:t>And he's at the edge of death as to what happens when you die. And he's got this very simple but sort of lovely poem. He says, just think, if all this, one day, just one fine day, just think, if one fine day, all this stopped.</w:t>
      </w:r>
    </w:p>
    <w:p>
      <w:pPr>
        <w:spacing w:after="120"/>
        <w:ind w:firstLine="397"/>
        <w:jc w:val="both"/>
      </w:pPr>
      <w:r>
        <w:rPr>
          <w:color w:val="000000"/>
        </w:rPr>
        <w:t>I like that.</w:t>
      </w:r>
    </w:p>
    <w:p>
      <w:pPr>
        <w:spacing w:after="120"/>
        <w:ind w:firstLine="397"/>
        <w:jc w:val="both"/>
      </w:pPr>
      <w:r>
        <w:rPr>
          <w:color w:val="000000"/>
        </w:rPr>
        <w:t>So, going back now to the Buddha's original sort of understandings, so he's had this experience. He now comes back on himself and he spends his time reflecting on how he got there. And he comes up with this wheel of dependent origination, which is the psychology of suffering. That's all it's about. It's the psychology of delusion.</w:t>
      </w:r>
    </w:p>
    <w:p>
      <w:pPr>
        <w:spacing w:after="120"/>
        <w:ind w:firstLine="397"/>
        <w:jc w:val="both"/>
      </w:pPr>
      <w:r>
        <w:rPr>
          <w:color w:val="000000"/>
        </w:rPr>
        <w:t>And he sees these three vantage points and that's what he begins to teach. That's all he's teaching. To get into this position, the vipassanā, to see things as they really are and to observe these three points of view.</w:t>
      </w:r>
    </w:p>
    <w:p>
      <w:pPr>
        <w:spacing w:after="120"/>
        <w:ind w:firstLine="397"/>
        <w:jc w:val="both"/>
      </w:pPr>
      <w:r>
        <w:rPr>
          <w:color w:val="000000"/>
        </w:rPr>
        <w:t>When we finally make it, when we have the glimpse at least of Nibbāna, he also talks about it in this way. There is a sphere, so we go back to the idea of a sphere, where there is neither earth nor water, nor fire nor wind.</w:t>
      </w:r>
    </w:p>
    <w:p>
      <w:pPr>
        <w:spacing w:after="120"/>
        <w:ind w:firstLine="397"/>
        <w:jc w:val="both"/>
      </w:pPr>
      <w:r>
        <w:rPr>
          <w:color w:val="000000"/>
        </w:rPr>
        <w:t>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Nibbāna. And that's Nibbāna in this life.</w:t>
      </w:r>
    </w:p>
    <w:p>
      <w:pPr>
        <w:spacing w:after="120"/>
        <w:ind w:firstLine="397"/>
        <w:jc w:val="both"/>
      </w:pPr>
      <w:r>
        <w:rPr>
          <w:color w:val="000000"/>
        </w:rPr>
        <w:t>Where there's no infinite space, consciousness, nothingness, perception or non-perception, these refer to the four arūpajhānas. He says, no this world, no next world, no sun, no moon. There is, I say, no coming, no going, and no standing still.</w:t>
      </w:r>
    </w:p>
    <w:p>
      <w:pPr>
        <w:spacing w:after="120"/>
        <w:ind w:firstLine="397"/>
        <w:jc w:val="both"/>
      </w:pPr>
      <w:r>
        <w:rPr>
          <w:color w:val="000000"/>
        </w:rPr>
        <w:t>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w:t>
      </w:r>
    </w:p>
    <w:p>
      <w:pPr>
        <w:spacing w:after="120"/>
        <w:ind w:firstLine="397"/>
        <w:jc w:val="both"/>
      </w:pPr>
      <w:r>
        <w:rPr>
          <w:color w:val="000000"/>
        </w:rPr>
        <w:t>There's no passing away and there's no arising. It is without ground. It's without ground. There's nothing underneath it. There's nothing holding it. It's without foundation and it's without support. And he says, just this is the end of suffering. Just this is the end of it.</w:t>
      </w:r>
    </w:p>
    <w:p>
      <w:pPr>
        <w:spacing w:after="120"/>
        <w:ind w:firstLine="397"/>
        <w:jc w:val="both"/>
      </w:pPr>
      <w:r>
        <w:rPr>
          <w:color w:val="000000"/>
        </w:rPr>
        <w:t>Now, I'm going to suggest to you that in your meditation, when you get at least the position of very clearly being the observer, an observer of pain, an observer of physical pleasure, an observer of emotions, an observer of thought, even though we can't say that's a pure Nibbāna because there's still the self there, at least we've got some idea there that there is no coming, no going, and there's no standing still within that process.</w:t>
      </w:r>
    </w:p>
    <w:p>
      <w:pPr>
        <w:spacing w:after="120"/>
        <w:ind w:firstLine="397"/>
        <w:jc w:val="both"/>
      </w:pPr>
      <w:r>
        <w:rPr>
          <w:color w:val="000000"/>
        </w:rPr>
        <w:t>And it's recognizing that that will draw your interest into really beginning to see that everything we experience is not me, not mine.</w:t>
      </w:r>
    </w:p>
    <w:p>
      <w:pPr>
        <w:spacing w:after="120"/>
        <w:ind w:firstLine="397"/>
        <w:jc w:val="both"/>
      </w:pPr>
      <w:r>
        <w:rPr>
          <w:color w:val="000000"/>
        </w:rP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pPr>
        <w:spacing w:after="120"/>
        <w:ind w:firstLine="397"/>
        <w:jc w:val="both"/>
      </w:pPr>
      <w:r>
        <w:rPr>
          <w:color w:val="000000"/>
        </w:rPr>
        <w:t>So the image I use is when we watch TV. When you watch TV sometimes, you can see your image in the screen. Now you've got a choice. You're going to watch yourself watching TV or you're going to watch TV. If you watch TV, you then lose that sense of self which is in the screen.</w:t>
      </w:r>
    </w:p>
    <w:p>
      <w:pPr>
        <w:spacing w:after="120"/>
        <w:ind w:firstLine="397"/>
        <w:jc w:val="both"/>
      </w:pPr>
      <w:r>
        <w:rPr>
          <w:color w:val="000000"/>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after="120"/>
        <w:ind w:firstLine="397"/>
        <w:jc w:val="both"/>
      </w:pPr>
      <w:r>
        <w:rPr>
          <w:color w:val="000000"/>
        </w:rPr>
        <w:t>And when we come away from that sort of experience, whether we like it or not, or whether we're even aware of it or not, there's been some undermining of delusion. Those are the little power points.</w:t>
      </w:r>
    </w:p>
    <w:p>
      <w:pPr>
        <w:spacing w:after="120"/>
        <w:ind w:firstLine="397"/>
        <w:jc w:val="both"/>
      </w:pPr>
      <w:r>
        <w:rPr>
          <w:color w:val="000000"/>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 that's how it feels, of this slow changing, yeah.</w:t>
      </w:r>
    </w:p>
    <w:p>
      <w:pPr>
        <w:spacing w:after="120"/>
        <w:ind w:firstLine="397"/>
        <w:jc w:val="both"/>
      </w:pPr>
      <w:r>
        <w:rPr>
          <w:color w:val="000000"/>
        </w:rPr>
        <w:t>And every so often, there may an insight come in terms of words, a sudden understanding. You suddenly find yourself behaving in a different manner. You're reacting to a situation in a different way than you did before. And all these are telltales.</w:t>
      </w:r>
    </w:p>
    <w:p>
      <w:pPr>
        <w:spacing w:after="120"/>
        <w:ind w:firstLine="397"/>
        <w:jc w:val="both"/>
      </w:pPr>
      <w:r>
        <w:rPr>
          <w:color w:val="000000"/>
        </w:rPr>
        <w:t>So here, we enter into the Eightfold Path. So from right understanding, moving into right attitude, it expresses itself through right speech, right action, right livelihood.</w:t>
      </w:r>
    </w:p>
    <w:p>
      <w:pPr>
        <w:spacing w:after="120"/>
        <w:ind w:firstLine="397"/>
        <w:jc w:val="both"/>
      </w:pPr>
      <w:r>
        <w:rPr>
          <w:color w:val="000000"/>
        </w:rPr>
        <w:t>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w:t>
      </w:r>
    </w:p>
    <w:p>
      <w:pPr>
        <w:spacing w:after="120"/>
        <w:ind w:firstLine="397"/>
        <w:jc w:val="both"/>
      </w:pPr>
      <w:r>
        <w:rPr>
          <w:color w:val="000000"/>
        </w:rPr>
        <w:t>So I think that brings me to a sore throat. So I think I'd better stop before I die. So I hope my words have been of some assistance and I can only hope that in the very shortest length of time you will be fully liberated.</w:t>
      </w:r>
    </w:p>
    <w:p>
      <w:pPr>
        <w:spacing w:after="120"/>
        <w:ind w:firstLine="397"/>
        <w:jc w:val="both"/>
      </w:pPr>
      <w:r>
        <w:rPr>
          <w:color w:val="000000"/>
        </w:rPr>
        <w:t>Thank you.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