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Speech, Action and Livelihood</w:t>
      </w:r>
    </w:p>
    <w:p>
      <w:pPr>
        <w:spacing w:after="200"/>
      </w:pPr>
      <w:r>
        <w:rPr>
          <w:color w:val="78716C"/>
          <w:sz w:val="18"/>
        </w:rPr>
        <w:t>Bhante Bodhidhamma  ·  YouTube Talks  ·  22:33</w:t>
      </w:r>
    </w:p>
    <w:p>
      <w:pPr>
        <w:spacing w:after="240"/>
      </w:pPr>
      <w:r>
        <w:rPr>
          <w:color w:val="B8860B"/>
          <w:sz w:val="16"/>
        </w:rPr>
        <w:t>──────────────────────────────</w:t>
      </w:r>
    </w:p>
    <w:p>
      <w:r>
        <w:t>Greetings and good evening.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self-awakened one.</w:t>
      </w:r>
    </w:p>
    <w:p>
      <w:r>
        <w:t xml:space="preserve">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w:t>
      </w:r>
      <w:r>
        <w:rPr>
          <w:i/>
        </w:rPr>
        <w:t>metta</w:t>
      </w:r>
      <w:r>
        <w:t>. Seeing you meditate and knowing lots of others are doing the same at the same time offers a sense of connection and commitment to my practice. Thank you." There we are. Thank you so much. A little bit of feedback there. I am presuming that that's the same for everybody.</w:t>
      </w:r>
    </w:p>
    <w:p>
      <w:r>
        <w:t>Now, I just want to go back and try to complete a little bit of this Eightfold Noble Path. Remember that my aim over this two months or more was to introduce you to the various discourses in the Middle Length Sayings. So I'll try to get through most of this this evening.</w:t>
      </w:r>
    </w:p>
    <w:p>
      <w:r>
        <w:t xml:space="preserve">Remember, we started with </w:t>
      </w:r>
      <w:r>
        <w:rPr>
          <w:i/>
        </w:rPr>
        <w:t>sammādiṭṭhi</w:t>
      </w:r>
      <w:r>
        <w:t xml:space="preserve">, right understanding, the Eightfold Path, which is transcendental, not in between indulgence and aversion, but rising above it. In that sense, it's the middle, it's transcendent. And remember that this </w:t>
      </w:r>
      <w:r>
        <w:rPr>
          <w:i/>
        </w:rPr>
        <w:t>sammādiṭṭhi</w:t>
      </w:r>
      <w:r>
        <w:t xml:space="preserve"> is to do with conceptual, the way we conceive, the way we look at things and experience things through our concepts.</w:t>
      </w:r>
    </w:p>
    <w:p>
      <w:r>
        <w:t xml:space="preserve">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w:t>
      </w:r>
      <w:r>
        <w:rPr>
          <w:i/>
        </w:rPr>
        <w:t>metta</w:t>
      </w:r>
      <w:r>
        <w:t>, compassion and generosity. That's coming from a different place, coming from the place of wisdom, coming from the place of not me, me, me.</w:t>
      </w:r>
    </w:p>
    <w:p>
      <w:r>
        <w:t>This conceptual, the right concept draws us into these social virtues.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r>
        <w:t>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r>
        <w:t>We hate silence when you're walking with a friend or walking with somebody who's close to you, your partner or a child. There's always this compulsion to have to communicate. You have to speak. And it's a sign of maturity of a relationship that you can be silent with each other. That's my understanding anyway.</w:t>
      </w:r>
    </w:p>
    <w:p>
      <w:r>
        <w:t>When it comes to free speech, there was a period there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r>
        <w:t>When that happens, we normally introduce it, don't we? We say, "I know this is going to upset you, I hope you don't mind," and so on and so forth. So it's a case of being kind, being gentle. That's one of the qualities of right speech, being gentle and being truthful, of course, truthful to ourselves, truthful to the situation. And the sense of being beneficial, that is, you're speaking for either your own benefit, somebody else's benefit, or your own and somebody else's benefit. And with a heart of loving kindness, the Buddha says, coming from a heart of loving kindness.</w:t>
      </w:r>
    </w:p>
    <w:p>
      <w: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r>
        <w:t>In fact, if anything, anger manifests a certain weakness because sitting underneath anger, there's always fear. You don't get angry unless you're afraid. It's underneath it. It's underpinning the anger. Fear is underpinning anger.</w:t>
      </w:r>
    </w:p>
    <w:p>
      <w:r>
        <w:t>One of the interesting things the Buddha says, of course, is to say at the right time, to choose your time to say things. There's a right time and a wrong time. I'm sure we've all experienced dropping a clanger. So it's a case of recognising a situation and being careful about what we say. And I think the key to that, when we're with people, is the ability to listen.</w:t>
      </w:r>
    </w:p>
    <w:p>
      <w:r>
        <w:t>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 I mean, we're all creating our own little worlds, and the intention is to understand, well, where are they coming from? Where are they coming from? It doesn't have to convert us.</w:t>
      </w:r>
    </w:p>
    <w:p>
      <w:r>
        <w:t>But on the other hand, we may find ourselves that our views and opinions are nuanced by what other people say. And that's coming from the heart of humility. None of this business of "I'm right and everybody else is wrong." I'm special that way.</w:t>
      </w:r>
    </w:p>
    <w:p>
      <w:r>
        <w:t>So 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skillful, wise and stuff like that. And on both counts, you can reinforce, you can encourage us, you can congratulate yourself. There's nothing wrong with that. "Well done. Well done, Bodhidhamma." Absolutely.</w:t>
      </w:r>
    </w:p>
    <w:p>
      <w:r>
        <w:t>And if you haven't done so well, you can always encourage yourself. Go do better now. Go do better than that. So there's no need to get angry with oneself, hate oneself. It's a waste, a complete waste of energy, useless. It doesn't go anywhere at all except to more misery, just creates more misery for us.</w:t>
      </w:r>
    </w:p>
    <w:p>
      <w:r>
        <w:t>So that's the position of right speech. And again, it's coming from these attitudes that we've developed because of our different view about life. It all goes back to view. And this is what I meant about they're all important. And we'll see why when I come to the end. But some precede others. Some precede others.</w:t>
      </w:r>
    </w:p>
    <w:p>
      <w:r>
        <w:t xml:space="preserve">When it comes to </w:t>
      </w:r>
      <w:r>
        <w:rPr>
          <w:i/>
        </w:rPr>
        <w:t>sammākammanta</w:t>
      </w:r>
      <w:r>
        <w:t>, which is right action, that's usually expressed as the moral law, just basic morality, not to kill, steal, offensive sexual behaviour, conduct. And including in this being untruth and, of course, the use of drugs and alcohol and stuff, which isn't very good for us.</w:t>
      </w:r>
    </w:p>
    <w:p>
      <w:r>
        <w:t>The move there is towards refinement. It's towards refinement. Where obviously we've given up killing, at least for a while, and we're moving towards protecting, protecting each other, protecting animals, protecting the wildlife, protecting flowers. It's all... so it's a change of attitude and protection. Stealing moves us towards generosity. Offensive sexual conduct moves us towards right relationship, treating the other as a person, not as an object to satisfy our personal erotic desires. When it comes to right speech, well, we've done that, of course.</w:t>
      </w:r>
    </w:p>
    <w:p>
      <w:r>
        <w:t>And this idea of non-alcohol, which is very difficult for our society because we are alcohol-based. It's a case of recognising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r>
        <w:t>So when you consider that poison... I mean, this is the point, isn't it? That alcohol is the most vicious of poisons for the body. It kills brain cells. It messes your liver up, it does all sorts of bad things. And non-alcoholic beer is very good. So there's no reason for drinking alcohol at all.</w:t>
      </w:r>
    </w:p>
    <w:p>
      <w: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at the beginning and just say, no, you don't want to go there. And that way you're undermining an old habit, undermining an old habit. Not saying by the way that there aren't times when erotic feelings are to the point, within a proper relationship, okay.</w:t>
      </w:r>
    </w:p>
    <w:p>
      <w:r>
        <w:t>Right livelihood. Now the importance of livelihood is it's an expression of our desire, of the way we see ourselves. If you happen to have the job that you wanted, if you happen to have the area of work that you want,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that desire to be involved in that sort of place of helping people.</w:t>
      </w:r>
    </w:p>
    <w:p>
      <w:r>
        <w:t>Other people want to develop their lives to art or to nature. They want to be involved in gardens and things like that. Other people want to be involved in artificial intelligence and information technology and all that sort of stuff. What you do is actually developing your particular characteristic, your particular character. So it's a case of recognising that the work you're doing is actually affecting your personality and your character. And that's why it's so important.</w:t>
      </w:r>
    </w:p>
    <w:p>
      <w:r>
        <w:t>And of course, there are particular types of trades that we don't want to get involved with. Trading in arms, in living beings, slavery and prostitution, meat, alcohol and poison. So those are the five ones that you try not to get involved with. So that shows you that there's a flow down from right understanding, right attitude manifesting in the way we speak, in the way we behave, and in our work.</w:t>
      </w:r>
    </w:p>
    <w:p>
      <w: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we should always live with this mindfulness, he's talking about a mindfulness which is imbued with a sense of kindness, a sense of goodwill. So the heart's always involved.</w:t>
      </w:r>
    </w:p>
    <w:p>
      <w:r>
        <w:t>It's the same with your work. I should have mentioned this. There are these two qualities: being attentive, like you're attending to what you're doing, but you have to give the heart a good reason. So there's attention and care. Attention and care. You can always bring care into anything, sense of care.</w:t>
      </w:r>
    </w:p>
    <w:p>
      <w:r>
        <w:t>And the important thing is that all of these feedback, they feed back into themselves. Although we began with the importance of conceptual, of getting our concepts right, of understanding how we create suffering, etcetera, etcetera, of getting our attitudes right, and from then there's a flow, there's a feedback. Because as we behave coming from that position of wisdom, it feeds back into the wisdom. It supports the wisdom and there's a desire to deepen that wisdom. There's a desire to grow in those attitudes: love, compassion, joy, peace, and all that.</w:t>
      </w:r>
    </w:p>
    <w:p>
      <w:r>
        <w:t>They're known, remember, as illimitables. You can develop them without boundary. They can just keep going. They can just be developed ad infinitum. There's no limit to how much we can develop mental states. And that's unfortunately true of evil states too. But here, we're only concerned with what's good.</w:t>
      </w:r>
    </w:p>
    <w:p>
      <w: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It is constantly reinforcing the fact of we, that we're all in this together, that I am my relationships. And that undermines this very isolated sense of self.</w:t>
      </w:r>
    </w:p>
    <w:p>
      <w:r>
        <w:t xml:space="preserve">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interrelated, interdependent, into being. I mean, that's </w:t>
      </w:r>
      <w:r>
        <w:rPr>
          <w:i/>
        </w:rPr>
        <w:t>taṇhā</w:t>
      </w:r>
      <w:r>
        <w:t xml:space="preserve"> and that manifests through the way we actually speak, the way we act and so on.</w:t>
      </w:r>
    </w:p>
    <w:p>
      <w:r>
        <w:t>So that reinforces again, that changes our concepts. Change our concept if, for instance, you've been a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r>
        <w:t>Okay, so time has moved on and it's time to do our little meditation here. Definitely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