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26 More Reflections</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26 More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 find it difficult to choose one topic above others. Ideally, I would go for one which involves keeping the precepts. If this is too wide, I will allow myself to be influenced by our post-truth world and identify the value of Truth—Truth with a capital T. Truth in personal relationships and interpersonal transactions, truth in the corporate world and the world of work, truth in politics (don't laugh), and the spiritual truths we seek, the truths of the Dharma.</w:t>
      </w:r>
    </w:p>
    <w:p>
      <w:pPr>
        <w:spacing w:line="336" w:lineRule="auto" w:after="0"/>
        <w:ind w:firstLine="454"/>
        <w:jc w:val="both"/>
      </w:pPr>
      <w:r>
        <w:rPr>
          <w:color w:val="1A1A1A"/>
          <w:sz w:val="24"/>
        </w:rPr>
        <w:t>Yes, not to lie. It's in right speech, of course. Not telling the truth also includes things like calumny, talking badly about people. It also includes abusive language and of course just talking for talking's sake, but the main thing is truthfulness.</w:t>
      </w:r>
    </w:p>
    <w:p>
      <w:pPr>
        <w:spacing w:line="336" w:lineRule="auto" w:after="0"/>
        <w:ind w:firstLine="454"/>
        <w:jc w:val="both"/>
      </w:pPr>
      <w:r>
        <w:rPr>
          <w:color w:val="1A1A1A"/>
          <w:sz w:val="24"/>
        </w:rP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called Boris Johnson Lies, and the journalist has listed all the lies, all supported by research, et cetera. It is extraordinary. It's not that we ever thought politicians told the truth. Well, we never thought they told the whole truth. As Winston Churchill said, a lie is to be economical with the truth, so you only tell half the truth. But some of the stuff that we hear from Boris and from Trump and others is just completely untrue, and nobody pulls them up about it. It's just extraordinary.</w:t>
      </w:r>
    </w:p>
    <w:p>
      <w:pPr>
        <w:spacing w:line="336" w:lineRule="auto" w:after="0"/>
        <w:ind w:firstLine="454"/>
        <w:jc w:val="both"/>
      </w:pPr>
      <w:r>
        <w:rPr>
          <w:color w:val="1A1A1A"/>
          <w:sz w:val="24"/>
        </w:rPr>
        <w:t>But on a personal level, yes, being truthful in our relationships and interpersonal reactions. You could say that our relationships are based on that honesty—on being honest, open, not hiding things from each other, not exaggerating things. That's another way you can be dishonest: by exaggeration. In the corporate world, of course, we have astounding examples of the cigarette companies, the tobacco companies, and all that false research, and the same with these oil companies and the research on climate change. It's awful really, absolutely awful. And we talk about transparency, yet governments are anything but transparent. So that's just the way it is.</w:t>
      </w:r>
    </w:p>
    <w:p>
      <w:pPr>
        <w:spacing w:line="336" w:lineRule="auto" w:after="0"/>
        <w:ind w:firstLine="454"/>
        <w:jc w:val="both"/>
      </w:pPr>
      <w:r>
        <w:rPr>
          <w:color w:val="1A1A1A"/>
          <w:sz w:val="24"/>
        </w:rPr>
        <w:t>Somehow we have to keep working to ask for the truth. And we're very fortunate in this country that we have a free press. As you know, what happened in China when somebody was being truthful about coronavirus—they were definitely pulled up by the police for being subversive. So it's an awful state we're in.</w:t>
      </w:r>
    </w:p>
    <w:p>
      <w:pPr>
        <w:spacing w:line="336" w:lineRule="auto" w:after="0"/>
        <w:ind w:firstLine="454"/>
        <w:jc w:val="both"/>
      </w:pPr>
      <w:r>
        <w:rPr>
          <w:color w:val="1A1A1A"/>
          <w:sz w:val="24"/>
        </w:rPr>
        <w:t>Lying in the monastic rule is a very serious offence. If it's about your attainments—if you say that you're an Arahant or something, or you've been through all the jhānas, and it's a lie and you know it's a lie, and perhaps you've done it in order to get supporters—that's a *pārājika*. Pārājika means end of life; that's how a defeat is often termed, a defeat by which you have to leave the order. Interestingly enough, much in the same way as with our politicians, you can't make a monk leave the order. If you're in certain organisations in certain countries, of course, the force of the order can make you leave, but they can't disrobe you. All they can do is not accept you in their monastery. So if somebody declares themselves to be an Arahant, for instance, and has enough lay people who believe them, then he can continue. There's not much can be done about it. It's an interesting little point about the order.</w:t>
      </w:r>
    </w:p>
    <w:p>
      <w:pPr>
        <w:spacing w:line="336" w:lineRule="auto" w:after="0"/>
        <w:ind w:firstLine="454"/>
        <w:jc w:val="both"/>
      </w:pPr>
      <w:r>
        <w:rPr>
          <w:color w:val="1A1A1A"/>
          <w:sz w:val="24"/>
        </w:rPr>
        <w:t>There were people who made that mistake in the Buddha's time. There's one occasion where there's a monk—and I'm not actually absolutely clear whether it was a pārājika, in other words one of these defeats—but the Buddha wouldn't start the recitation of the *Pātimokkha*, the rule, and Moggallāna asks him. You have to forgive me these little lapses; I've got the main story right. They sit all night and finally the Buddha is asked why he isn't starting. He said there's somebody impure. And Moggallāna, that's right, Moggallāna with his special abilities could see who it was and actually got hold of him and threw him out of the meeting. It's about the only bit of violence that seems to occur in the scriptures.</w:t>
      </w:r>
    </w:p>
    <w:p>
      <w:pPr>
        <w:spacing w:line="336" w:lineRule="auto" w:after="0"/>
        <w:ind w:firstLine="454"/>
        <w:jc w:val="both"/>
      </w:pPr>
      <w:r>
        <w:rPr>
          <w:color w:val="1A1A1A"/>
          <w:sz w:val="24"/>
        </w:rPr>
        <w:t>So truth is of course an absolute necessity. Yes, I've got here that wonderful moment when Trump's people came out with this wonderful phrase: alternative facts. I thought that was absolutely brilliant—alternative facts. And of course, perhaps the hardest thing is to be truthful to ourselves. Sometimes we're not truthful to ourselves, not really open to our own defilements. I always remember being slightly shocked when I realised that I was jealous. I was jealous of somebody. It took me by surprise because I would have gone around saying, well, I'm not jealous of anybody. But in fact, on this particular occasion, I was. And that pulled me up. So I keep a lookout for that sort of unwholesome mental state.</w:t>
      </w:r>
    </w:p>
    <w:p>
      <w:pPr>
        <w:spacing w:line="336" w:lineRule="auto" w:after="0"/>
        <w:ind w:firstLine="454"/>
        <w:jc w:val="both"/>
      </w:pPr>
      <w:r>
        <w:rPr>
          <w:color w:val="1A1A1A"/>
          <w:sz w:val="24"/>
        </w:rPr>
        <w:t>Jealousy is one of those things that we don't obviously like to accept about ourselves because it diminishes us. As soon as you're jealous of somebody, you're saying that they're better than you. So yes, truth is something that we could all ponder more on and demand it—demand it of our politicians, especially of our politicians. Very good.</w:t>
      </w:r>
    </w:p>
    <w:p>
      <w:pPr>
        <w:spacing w:line="336" w:lineRule="auto" w:after="0"/>
        <w:ind w:firstLine="454"/>
        <w:jc w:val="both"/>
      </w:pPr>
      <w:r>
        <w:rPr>
          <w:color w:val="1A1A1A"/>
          <w:sz w:val="24"/>
        </w:rPr>
        <w:t>We've had similar expressions of interdependence, of course. Thich Nhat Hanh's poem about "I am this, I am that"—some of you might know it—"I am the flower on the..." It's a bit romantic, but really it's a poetic way of saying that I am my relationships; that's what I am phenomenally. I'm my relationships. And as soon as I meet somebody, I become somebody else. As soon as I'm in nature, I become somebody else. We're always recreating ourselves within a given situation, within a given environment. If there's no environment there, then it becomes a really unpleasant place.</w:t>
      </w:r>
    </w:p>
    <w:p>
      <w:pPr>
        <w:spacing w:line="336" w:lineRule="auto" w:after="0"/>
        <w:ind w:firstLine="454"/>
        <w:jc w:val="both"/>
      </w:pPr>
      <w:r>
        <w:rPr>
          <w:color w:val="1A1A1A"/>
          <w:sz w:val="24"/>
        </w:rPr>
        <w:t>I remember in the earlier talks that I was giving, we talked about solitary confinement of prisoners and how it can really mess them up psychologically, because you need that feed. You need the feed from other people or else your mind just goes a bit bonkers. That is, unless you haven't got so many defilements. In the monk's life, you're not supposed to go out on your own until you've reached the first path and fruit—meaning going into the jungles and the forest in those days—because of the danger of losing your mind.</w:t>
      </w:r>
    </w:p>
    <w:p>
      <w:pPr>
        <w:spacing w:line="336" w:lineRule="auto" w:after="0"/>
        <w:ind w:firstLine="454"/>
        <w:jc w:val="both"/>
      </w:pPr>
      <w:r>
        <w:rPr>
          <w:color w:val="1A1A1A"/>
          <w:sz w:val="24"/>
        </w:rPr>
        <w:t>And of course, I'm especially aware of the lack of insects. I remember just driving from London to Manchester, my home—home of the brave—in the sixties and seventies, and your windscreen, you'd have to get out and wash it. The insects would be splattered all over it. These days you drive anywhere and there's hardly anything that hits the windscreen. I must say that this year I've noticed more bees and such. But last year I hardly saw any. So what to do?</w:t>
      </w:r>
    </w:p>
    <w:p>
      <w:pPr>
        <w:spacing w:line="336" w:lineRule="auto" w:after="0"/>
        <w:ind w:firstLine="454"/>
        <w:jc w:val="both"/>
      </w:pPr>
      <w:r>
        <w:rPr>
          <w:color w:val="1A1A1A"/>
          <w:sz w:val="24"/>
        </w:rP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possible—definitely as little harm intentionally as possible.</w:t>
      </w:r>
    </w:p>
    <w:p>
      <w:pPr>
        <w:spacing w:line="336" w:lineRule="auto" w:after="0"/>
        <w:ind w:firstLine="454"/>
        <w:jc w:val="both"/>
      </w:pPr>
      <w:r>
        <w:rPr>
          <w:color w:val="1A1A1A"/>
          <w:sz w:val="24"/>
        </w:rPr>
        <w:t>As I said, I just laid them out as they came in rather than put them in sections, but these two came one after the other, so obviously much the same sentiment here. Again this accent that I think we've become more aware of these days: our dependence upon species, upon other beings, especially as I say these insects upon which we so depend for our food.</w:t>
      </w:r>
    </w:p>
    <w:p>
      <w:pPr>
        <w:spacing w:line="336" w:lineRule="auto" w:after="0"/>
        <w:ind w:firstLine="454"/>
        <w:jc w:val="both"/>
      </w:pPr>
      <w:r>
        <w:rPr>
          <w:color w:val="1A1A1A"/>
          <w:sz w:val="24"/>
        </w:rPr>
        <w:t>Regarding your request for our thoughts: what I found most rewarding and liberating is rejoicing in other people's happiness and success. I find it trickier than feeling compassion for those struggling. It's so much easier to be a bigger person, to find love for someone in need. But the joy that comes from truly feeling happy for someone who is already in a good place, and finding the generosity to wish them even more happiness—this has been a lovely, uplifting revelation for me from our evening sittings. Not an easy one, though.</w:t>
      </w:r>
    </w:p>
    <w:p>
      <w:pPr>
        <w:spacing w:line="336" w:lineRule="auto" w:after="0"/>
        <w:ind w:firstLine="454"/>
        <w:jc w:val="both"/>
      </w:pPr>
      <w:r>
        <w:rPr>
          <w:color w:val="1A1A1A"/>
          <w:sz w:val="24"/>
        </w:rPr>
        <w:t>It's not an easy one, though. It's something that we don't particularly practise, do we? Rejoicing in other people's success.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pPr>
        <w:spacing w:line="336" w:lineRule="auto" w:after="0"/>
        <w:ind w:firstLine="454"/>
        <w:jc w:val="both"/>
      </w:pPr>
      <w:r>
        <w:rPr>
          <w:color w:val="1A1A1A"/>
          <w:sz w:val="24"/>
        </w:rPr>
        <w:t>Recognising people's abilities and rejoicing in them lifts the heart tremendously, and you have to do it to yourself too. You have to rejoice in your own qualities, in your own success, and this lifts us. If we don't do that, the tendency is always to think negatively—to think how it could have been. The glass is always half empty; it's not half full. And that's what joy does. It balances out the more negative feelings we have towards ourselves, because most of us never feel good enough. We're always lacking something. It could have been better. It's to do with comparison, and comparison is a form of conceit.</w:t>
      </w:r>
    </w:p>
    <w:p>
      <w:pPr>
        <w:spacing w:line="336" w:lineRule="auto" w:after="0"/>
        <w:ind w:firstLine="454"/>
        <w:jc w:val="both"/>
      </w:pPr>
      <w:r>
        <w:rPr>
          <w:color w:val="1A1A1A"/>
          <w:sz w:val="24"/>
        </w:rP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pPr>
        <w:spacing w:line="336" w:lineRule="auto" w:after="0"/>
        <w:ind w:firstLine="454"/>
        <w:jc w:val="both"/>
      </w:pPr>
      <w:r>
        <w:rPr>
          <w:color w:val="1A1A1A"/>
          <w:sz w:val="24"/>
        </w:rPr>
        <w:t>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*Brahmaviharas*. It's one of the four dwelling places of Brahma.</w:t>
      </w:r>
    </w:p>
    <w:p>
      <w:pPr>
        <w:spacing w:line="336" w:lineRule="auto" w:after="0"/>
        <w:ind w:firstLine="454"/>
        <w:jc w:val="both"/>
      </w:pPr>
      <w:r>
        <w:rPr>
          <w:color w:val="1A1A1A"/>
          <w:sz w:val="24"/>
        </w:rP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pPr>
        <w:spacing w:line="336" w:lineRule="auto" w:after="0"/>
        <w:ind w:firstLine="454"/>
        <w:jc w:val="both"/>
      </w:pPr>
      <w:r>
        <w:rPr>
          <w:color w:val="1A1A1A"/>
          <w:sz w:val="24"/>
        </w:rP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pPr>
        <w:spacing w:line="336" w:lineRule="auto" w:after="0"/>
        <w:ind w:firstLine="454"/>
        <w:jc w:val="both"/>
      </w:pPr>
      <w:r>
        <w:rPr>
          <w:color w:val="1A1A1A"/>
          <w:sz w:val="24"/>
        </w:rPr>
        <w:t>My initial response to your question, which value would be most fundamental, was humility. It's not one of the *pāramis*,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pPr>
        <w:spacing w:line="336" w:lineRule="auto" w:after="0"/>
        <w:ind w:firstLine="454"/>
        <w:jc w:val="both"/>
      </w:pPr>
      <w:r>
        <w:rPr>
          <w:color w:val="1A1A1A"/>
          <w:sz w:val="24"/>
        </w:rPr>
        <w:t>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*pāramis*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pPr>
        <w:spacing w:line="336" w:lineRule="auto" w:after="0"/>
        <w:ind w:firstLine="454"/>
        <w:jc w:val="both"/>
      </w:pPr>
      <w:r>
        <w:rPr>
          <w:color w:val="1A1A1A"/>
          <w:sz w:val="24"/>
        </w:rPr>
        <w:t>It's not one of the *parami*,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pPr>
        <w:spacing w:line="336" w:lineRule="auto" w:after="0"/>
        <w:ind w:firstLine="454"/>
        <w:jc w:val="both"/>
      </w:pPr>
      <w:r>
        <w:rPr>
          <w:color w:val="1A1A1A"/>
          <w:sz w:val="24"/>
        </w:rPr>
        <w:t>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*parami*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pPr>
        <w:spacing w:line="336" w:lineRule="auto" w:after="0"/>
        <w:ind w:firstLine="454"/>
        <w:jc w:val="both"/>
      </w:pPr>
      <w:r>
        <w:rPr>
          <w:color w:val="1A1A1A"/>
          <w:sz w:val="24"/>
        </w:rP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pPr>
        <w:spacing w:line="336" w:lineRule="auto" w:after="0"/>
        <w:ind w:firstLine="454"/>
        <w:jc w:val="both"/>
      </w:pPr>
      <w:r>
        <w:rPr>
          <w:color w:val="1A1A1A"/>
          <w:sz w:val="24"/>
        </w:rP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pPr>
        <w:spacing w:line="336" w:lineRule="auto" w:after="0"/>
        <w:ind w:firstLine="454"/>
        <w:jc w:val="both"/>
      </w:pPr>
      <w:r>
        <w:rPr>
          <w:color w:val="1A1A1A"/>
          <w:sz w:val="24"/>
        </w:rP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pPr>
        <w:spacing w:line="336" w:lineRule="auto" w:after="0"/>
        <w:ind w:firstLine="454"/>
        <w:jc w:val="both"/>
      </w:pPr>
      <w:r>
        <w:rPr>
          <w:color w:val="1A1A1A"/>
          <w:sz w:val="24"/>
        </w:rP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pPr>
        <w:spacing w:line="336" w:lineRule="auto" w:after="0"/>
        <w:ind w:firstLine="454"/>
        <w:jc w:val="both"/>
      </w:pPr>
      <w:r>
        <w:rPr>
          <w:color w:val="1A1A1A"/>
          <w:sz w:val="24"/>
        </w:rP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pPr>
        <w:spacing w:line="336" w:lineRule="auto" w:after="0"/>
        <w:ind w:firstLine="454"/>
        <w:jc w:val="both"/>
      </w:pPr>
      <w:r>
        <w:rPr>
          <w:color w:val="1A1A1A"/>
          <w:sz w:val="24"/>
        </w:rPr>
        <w:t>Of course, that was all around '89 when the wall collapsed. And looking back at that time, generally speaking, what a peaceful revolution that was, you know, compared to the earlier times when there were uprisings in Hungary, '56, I think, which were brutally suppressed.</w:t>
      </w:r>
    </w:p>
    <w:p>
      <w:pPr>
        <w:spacing w:line="336" w:lineRule="auto" w:after="0"/>
        <w:ind w:firstLine="454"/>
        <w:jc w:val="both"/>
      </w:pPr>
      <w:r>
        <w:rPr>
          <w:color w:val="1A1A1A"/>
          <w:sz w:val="24"/>
        </w:rP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pPr>
        <w:spacing w:line="336" w:lineRule="auto" w:after="0"/>
        <w:ind w:firstLine="454"/>
        <w:jc w:val="both"/>
      </w:pPr>
      <w:r>
        <w:rPr>
          <w:color w:val="1A1A1A"/>
          <w:sz w:val="24"/>
        </w:rP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pPr>
        <w:spacing w:line="336" w:lineRule="auto" w:after="0"/>
        <w:ind w:firstLine="454"/>
        <w:jc w:val="both"/>
      </w:pPr>
      <w:r>
        <w:rPr>
          <w:color w:val="1A1A1A"/>
          <w:sz w:val="24"/>
        </w:rP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pPr>
        <w:spacing w:line="336" w:lineRule="auto" w:after="0"/>
        <w:ind w:firstLine="454"/>
        <w:jc w:val="both"/>
      </w:pPr>
      <w:r>
        <w:rPr>
          <w:color w:val="1A1A1A"/>
          <w:sz w:val="24"/>
        </w:rPr>
        <w:t>So with those wonderful words, let us now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26 More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