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Kosambi: Unity Through Loving-Kindness</w:t>
      </w:r>
    </w:p>
    <w:p>
      <w:pPr>
        <w:spacing w:after="240"/>
        <w:jc w:val="center"/>
      </w:pPr>
      <w:r>
        <w:rPr>
          <w:i/>
          <w:color w:val="444444"/>
          <w:sz w:val="28"/>
        </w:rPr>
        <w:t>How the Buddha Resolved a Monastic Dispute</w:t>
      </w:r>
    </w:p>
    <w:p>
      <w:pPr>
        <w:spacing w:before="360" w:after="360"/>
        <w:jc w:val="center"/>
      </w:pPr>
      <w:r>
        <w:rPr>
          <w:color w:val="6B4A10"/>
          <w:sz w:val="28"/>
        </w:rPr>
        <w:t>❖</w:t>
      </w:r>
    </w:p>
    <w:p>
      <w:pPr>
        <w:jc w:val="center"/>
      </w:pPr>
      <w:r>
        <w:rPr>
          <w:i/>
          <w:color w:val="888888"/>
          <w:sz w:val="18"/>
        </w:rPr>
        <w:t>on the theme of  kosambi: unity through loving-kindness</w:t>
      </w:r>
    </w:p>
    <w:p>
      <w:r>
        <w:br w:type="page"/>
      </w:r>
    </w:p>
    <w:p>
      <w:pPr>
        <w:spacing w:before="240" w:after="240"/>
        <w:jc w:val="center"/>
      </w:pPr>
      <w:r>
        <w:rPr>
          <w:color w:val="888888"/>
          <w:sz w:val="20"/>
        </w:rPr>
        <w:t>―  ―  ―</w:t>
      </w:r>
    </w:p>
    <w:p>
      <w:pPr>
        <w:spacing w:after="120"/>
        <w:jc w:val="center"/>
      </w:pPr>
      <w:r>
        <w:rPr>
          <w:color w:val="1A1A1A"/>
          <w:sz w:val="40"/>
        </w:rPr>
        <w:t>Kosambi: Unity Through Loving-Kindness</w:t>
      </w:r>
    </w:p>
    <w:p>
      <w:pPr>
        <w:spacing w:after="120"/>
        <w:jc w:val="center"/>
      </w:pPr>
      <w:r>
        <w:rPr>
          <w:i/>
          <w:color w:val="444444"/>
          <w:sz w:val="24"/>
        </w:rPr>
        <w:t>How the Buddha Resolved a Monastic Dispute</w:t>
      </w:r>
    </w:p>
    <w:p>
      <w:pPr>
        <w:spacing w:before="120" w:after="360"/>
        <w:jc w:val="center"/>
      </w:pPr>
      <w:r>
        <w:rPr>
          <w:color w:val="6B4A10"/>
          <w:sz w:val="24"/>
        </w:rPr>
        <w:t>❖</w:t>
      </w:r>
    </w:p>
    <w:p>
      <w:pPr>
        <w:spacing w:line="336" w:lineRule="auto" w:after="0"/>
        <w:ind w:firstLine="0"/>
        <w:jc w:val="both"/>
      </w:pPr>
      <w:r>
        <w:rPr>
          <w:b w:val="0"/>
          <w:color w:val="6B4A10"/>
          <w:sz w:val="44"/>
        </w:rPr>
        <w:t>S</w:t>
      </w:r>
      <w:r>
        <w:rPr>
          <w:color w:val="1A1A1A"/>
          <w:sz w:val="24"/>
        </w:rPr>
        <w:t>o now we're at Kosambi in Gosita's park. Now at that time, the bhikkhus, the monks, were quarreling and brawling and were in deep disputes, stabbing each other with verbal daggers. They could neither convince each other nor be convinced by others, nor could neither persuade each other nor be persuaded by the other.</w:t>
      </w:r>
    </w:p>
    <w:p>
      <w:pPr>
        <w:spacing w:line="336" w:lineRule="auto" w:after="0"/>
        <w:ind w:firstLine="454"/>
        <w:jc w:val="both"/>
      </w:pPr>
      <w:r>
        <w:rPr>
          <w:color w:val="1A1A1A"/>
          <w:sz w:val="24"/>
        </w:rPr>
        <w:t>And it got so bad that somebody snitched on them to the Blessed One. So, of course, he went to see them. And he said, is it true that you've been quarreling and brawling and all that sort of stuff? And they said, yes, Venerable Sir. He says, what do you think? And then he goes into this discourse.</w:t>
      </w:r>
    </w:p>
    <w:p>
      <w:pPr>
        <w:spacing w:line="336" w:lineRule="auto" w:after="0"/>
        <w:ind w:firstLine="454"/>
        <w:jc w:val="both"/>
      </w:pPr>
      <w:r>
        <w:rPr>
          <w:color w:val="1A1A1A"/>
          <w:sz w:val="24"/>
        </w:rPr>
        <w:t>Now, this brawling was all about the Vinaya. So you might think to yourself, well, this big argument, which has really created this huge anger within the monastery, people shouting at each other and going into all sorts of disgraceful actions, you might think this is very important. But actually it was because the teacher of the Dharma had not emptied the water pot in the toilet. He should have emptied it, it seems.</w:t>
      </w:r>
    </w:p>
    <w:p>
      <w:pPr>
        <w:spacing w:line="336" w:lineRule="auto" w:after="0"/>
        <w:ind w:firstLine="454"/>
        <w:jc w:val="both"/>
      </w:pPr>
      <w:r>
        <w:rPr>
          <w:color w:val="1A1A1A"/>
          <w:sz w:val="24"/>
        </w:rPr>
        <w:t>Now, when the Vinaya teacher, the person who understands Vinaya, saw this, he said, now that's an offence. See, that's an offence, unless you didn't mean it. So the Dharma teacher said, well, I didn't mean it. And he probably didn't even know. But anyway, it was an offence.</w:t>
      </w:r>
    </w:p>
    <w:p>
      <w:pPr>
        <w:spacing w:line="336" w:lineRule="auto" w:after="0"/>
        <w:ind w:firstLine="454"/>
        <w:jc w:val="both"/>
      </w:pPr>
      <w:r>
        <w:rPr>
          <w:color w:val="1A1A1A"/>
          <w:sz w:val="24"/>
        </w:rPr>
        <w:t>Later on, the Vinaya teacher was talking to his students, telling them about this occasion. And they eventually came to the conclusion that even though it was unintentional, it was still an offence. So then the Dharma teacher's pupils and all that got really upset about that. And before you know it, quarreling and all sorts of bad things, stabbing each other with verbal daggers.</w:t>
      </w:r>
    </w:p>
    <w:p>
      <w:pPr>
        <w:spacing w:line="336" w:lineRule="auto" w:after="0"/>
        <w:ind w:firstLine="454"/>
        <w:jc w:val="both"/>
      </w:pPr>
      <w:r>
        <w:rPr>
          <w:color w:val="1A1A1A"/>
          <w:sz w:val="24"/>
        </w:rPr>
        <w:t>Now you might think to yourself, well, that's ridiculous. How could anybody get angry and all that? But consider the arguments that perhaps you've not been in, but I remember other people and occasionally I myself have fallen into arguments as to whether you leave the toilet seat up or down. Whether you put the milk in before you pour the tea or after you pour the tea. Whether a cup of tea is finished when you finish the tea and you just leave the pots hanging around or when you wash the pots and put them away.</w:t>
      </w:r>
    </w:p>
    <w:p>
      <w:pPr>
        <w:spacing w:line="336" w:lineRule="auto" w:after="0"/>
        <w:ind w:firstLine="454"/>
        <w:jc w:val="both"/>
      </w:pPr>
      <w:r>
        <w:rPr>
          <w:color w:val="1A1A1A"/>
          <w:sz w:val="24"/>
        </w:rPr>
        <w:t>And there was one I remember from childhood. My father was in the Royal Air Force during the war. And of course, probably his family did it this way. But in the military, you have to do things in a certain way. Now, when it came to polishing shoes and boots, you put the polish on with the cloth and you shine it up with the brush. Well, my mother was not going to have anything to that. She wasn't going to mess around with cloth brushes. You just put it on with a brush and brushed it up. And I remember as a child this roaring argument in the kitchen about how to put the polish on shoes. And they were really at each other. Can you imagine that?</w:t>
      </w:r>
    </w:p>
    <w:p>
      <w:pPr>
        <w:spacing w:line="336" w:lineRule="auto" w:after="0"/>
        <w:ind w:firstLine="454"/>
        <w:jc w:val="both"/>
      </w:pPr>
      <w:r>
        <w:rPr>
          <w:color w:val="1A1A1A"/>
          <w:sz w:val="24"/>
        </w:rPr>
        <w:t>So these, whether we like it or not, we've got these little covert rules. When a friend or somebody comes and visits us and starts doing things like putting dirty pots directly into the water that's in the bowl rather than put them on the side—oh, argumentation. So little things can spark into these huge arguments. And of course, we don't know the history of these two monks. They might not like each other. They might have been in some sort of argument before. By the time the Buddha gets there, it's a big deal.</w:t>
      </w:r>
    </w:p>
    <w:p>
      <w:pPr>
        <w:spacing w:line="336" w:lineRule="auto" w:after="0"/>
        <w:ind w:firstLine="454"/>
        <w:jc w:val="both"/>
      </w:pPr>
      <w:r>
        <w:rPr>
          <w:color w:val="1A1A1A"/>
          <w:sz w:val="24"/>
        </w:rPr>
        <w:t>Now, he says to them, he tries to give them advice. They won't listen to him. So he goes off. He goes off and lives in the forest. And while he lives in the forest, he's looked after by an elephant who brings him fruits. And when a monkey saw the elephant doing that, the monkey also went off and got him food.</w:t>
      </w:r>
    </w:p>
    <w:p>
      <w:pPr>
        <w:spacing w:line="336" w:lineRule="auto" w:after="0"/>
        <w:ind w:firstLine="454"/>
        <w:jc w:val="both"/>
      </w:pPr>
      <w:r>
        <w:rPr>
          <w:color w:val="1A1A1A"/>
          <w:sz w:val="24"/>
        </w:rPr>
        <w:t>The point is that when the lay people found out that the Buddha had not been listened to, that the monks weren't ready to come to an agreement, they stopped feeding the monks. They stopped serving the monks. Now that's the power of the lay people, because the monastic orders, monks and nuns, are entirely dependent upon the gifts that lay people give them—the food, the clothing, the medicine, the housing. So if lay people decide that these monastics are not behaving well and they don't support them, then basically they've either got to go and find another monastery or leave the order.</w:t>
      </w:r>
    </w:p>
    <w:p>
      <w:pPr>
        <w:spacing w:line="336" w:lineRule="auto" w:after="0"/>
        <w:ind w:firstLine="454"/>
        <w:jc w:val="both"/>
      </w:pPr>
      <w:r>
        <w:rPr>
          <w:color w:val="1A1A1A"/>
          <w:sz w:val="24"/>
        </w:rPr>
        <w:t>So, of course, that brought them to their senses. And they ask the Buddha to come back, the Blessed One. And then he talks to them.</w:t>
      </w:r>
    </w:p>
    <w:p>
      <w:pPr>
        <w:spacing w:line="336" w:lineRule="auto" w:after="0"/>
        <w:ind w:firstLine="454"/>
        <w:jc w:val="both"/>
      </w:pPr>
      <w:r>
        <w:rPr>
          <w:color w:val="1A1A1A"/>
          <w:sz w:val="24"/>
        </w:rPr>
        <w:t>And this is what he says: Did you on that occasion, when you were arguing and all that, did you maintain acts of loving kindness of body, speech and mind in public and private towards your companions in the holy life? No, Venerable Sir.</w:t>
      </w:r>
    </w:p>
    <w:p>
      <w:pPr>
        <w:spacing w:line="336" w:lineRule="auto" w:after="0"/>
        <w:ind w:firstLine="454"/>
        <w:jc w:val="both"/>
      </w:pPr>
      <w:r>
        <w:rPr>
          <w:color w:val="1A1A1A"/>
          <w:sz w:val="24"/>
        </w:rPr>
        <w:t>And then he says there are six memorable qualities that create love and respect and conduce to helpfulness, to non-dispute, to concord and to unity.</w:t>
      </w:r>
    </w:p>
    <w:p>
      <w:pPr>
        <w:spacing w:line="336" w:lineRule="auto" w:after="0"/>
        <w:ind w:firstLine="454"/>
        <w:jc w:val="both"/>
      </w:pPr>
      <w:r>
        <w:rPr>
          <w:color w:val="1A1A1A"/>
          <w:sz w:val="24"/>
        </w:rPr>
        <w:t>The first three are pretty straightforward: to maintain bodily acts of loving kindness, both in public and in private, towards your companions, your friends. The second one is the verbal acts of loving kindness. The third, the mental acts of loving kindness.</w:t>
      </w:r>
    </w:p>
    <w:p>
      <w:pPr>
        <w:spacing w:line="336" w:lineRule="auto" w:after="0"/>
        <w:ind w:firstLine="454"/>
        <w:jc w:val="both"/>
      </w:pPr>
      <w:r>
        <w:rPr>
          <w:color w:val="1A1A1A"/>
          <w:sz w:val="24"/>
        </w:rPr>
        <w:t>Now the fourth is sharing with them any gain of a kind that accords with the Dharma and has been obtained in a way that accords with the Dharma, including even the contents of your bowls. So in other words, sharing what we have is a really lovely way to create that relationship where it's difficult to get into big arguments.</w:t>
      </w:r>
    </w:p>
    <w:p>
      <w:pPr>
        <w:spacing w:line="336" w:lineRule="auto" w:after="0"/>
        <w:ind w:firstLine="454"/>
        <w:jc w:val="both"/>
      </w:pPr>
      <w:r>
        <w:rPr>
          <w:color w:val="1A1A1A"/>
          <w:sz w:val="24"/>
        </w:rPr>
        <w:t>And then, of course, to live a virtuous life. So the virtues that are unbroken, untorn, unblotched, unmottled, liberating, commended by the wise, not misapprehended and conducive to concentration or to meditation. People honor and respect those who are virtuous.</w:t>
      </w:r>
    </w:p>
    <w:p>
      <w:pPr>
        <w:spacing w:line="336" w:lineRule="auto" w:after="0"/>
        <w:ind w:firstLine="454"/>
        <w:jc w:val="both"/>
      </w:pPr>
      <w:r>
        <w:rPr>
          <w:color w:val="1A1A1A"/>
          <w:sz w:val="24"/>
        </w:rPr>
        <w:t>And then there's the view that is noble and emancipating, that leads one who practices in accordance with it to the complete destruction of suffering. So that the view is, of course, the one of the Noble Eightfold Path.</w:t>
      </w:r>
    </w:p>
    <w:p>
      <w:pPr>
        <w:spacing w:line="336" w:lineRule="auto" w:after="0"/>
        <w:ind w:firstLine="454"/>
        <w:jc w:val="both"/>
      </w:pPr>
      <w:r>
        <w:rPr>
          <w:color w:val="1A1A1A"/>
          <w:sz w:val="24"/>
        </w:rPr>
        <w:t>All these things are conducive to helpfulness, non-dispute, concord, and to unity. But then he goes on to say, the highest of all these six is that view that is noble and emancipating and leads the one who practices in accordance with it to the complete destruction of suffering. In a sense, the Noble Eightfold Path includes everything he just said.</w:t>
      </w:r>
    </w:p>
    <w:p>
      <w:pPr>
        <w:spacing w:line="336" w:lineRule="auto" w:after="0"/>
        <w:ind w:firstLine="454"/>
        <w:jc w:val="both"/>
      </w:pPr>
      <w:r>
        <w:rPr>
          <w:color w:val="1A1A1A"/>
          <w:sz w:val="24"/>
        </w:rPr>
        <w:t>And how does one practice with that? How does one get to this point? Or how do you put this into practice, this view? Gone to the forest, to the root of a tree, to an empty hut—in other words, to meditate. To bring this into everyday life as well as the sitting, but in everything that we do to bring the Noble Eightfold Path.</w:t>
      </w:r>
    </w:p>
    <w:p>
      <w:pPr>
        <w:spacing w:line="336" w:lineRule="auto" w:after="0"/>
        <w:ind w:firstLine="454"/>
        <w:jc w:val="both"/>
      </w:pPr>
      <w:r>
        <w:rPr>
          <w:color w:val="1A1A1A"/>
          <w:sz w:val="24"/>
        </w:rPr>
        <w:t>A person might be obsessed with sensual lust, sensual desire, obsessed by ill will, obsessed by sloth and torpor, obsessed by restlessness and remorse, obsessed by doubt. These, of course, are your five hindrances.</w:t>
      </w:r>
    </w:p>
    <w:p>
      <w:pPr>
        <w:spacing w:line="336" w:lineRule="auto" w:after="0"/>
        <w:ind w:firstLine="454"/>
        <w:jc w:val="both"/>
      </w:pPr>
      <w:r>
        <w:rPr>
          <w:color w:val="1A1A1A"/>
          <w:sz w:val="24"/>
        </w:rPr>
        <w:t>And the next one is not to be absorbed in speculation about the world. Oh my goodness, COVID, Brexit, the world—too much. Not to be absorbed in that sort of speculation. And not to be absorbed in the speculation of the other world. I don't think that bothers we Westerners very much. We don't tend to think about the next life, except something might happen. And of course, something might not.</w:t>
      </w:r>
    </w:p>
    <w:p>
      <w:pPr>
        <w:spacing w:line="336" w:lineRule="auto" w:after="0"/>
        <w:ind w:firstLine="454"/>
        <w:jc w:val="both"/>
      </w:pPr>
      <w:r>
        <w:rPr>
          <w:color w:val="1A1A1A"/>
          <w:sz w:val="24"/>
        </w:rPr>
        <w:t>Now, when he comes to understand that no obsession is unabandoned in myself, that no obsession unabandoned in myself that might so obsess my mind that I cannot know and see things as they actually are—so now the heart's been purified to a point that it can really begin to see things as they really are. My mind is well disposed for awakening to the Four Noble Truths. When I pursue, develop and cultivate this view, I personally obtain serenity. I obtain quenching. That means the lessening of these desires.</w:t>
      </w:r>
    </w:p>
    <w:p>
      <w:pPr>
        <w:spacing w:line="336" w:lineRule="auto" w:after="0"/>
        <w:ind w:firstLine="454"/>
        <w:jc w:val="both"/>
      </w:pPr>
      <w:r>
        <w:rPr>
          <w:color w:val="1A1A1A"/>
          <w:sz w:val="24"/>
        </w:rPr>
        <w:t>He also understands that there is no recluse or Brahmin outside the Buddha's dispensation which is possessed of a view such as I possess. So that's the confidence in the Buddha's teachings.</w:t>
      </w:r>
    </w:p>
    <w:p>
      <w:pPr>
        <w:spacing w:line="336" w:lineRule="auto" w:after="0"/>
        <w:ind w:firstLine="454"/>
        <w:jc w:val="both"/>
      </w:pPr>
      <w:r>
        <w:rPr>
          <w:color w:val="1A1A1A"/>
          <w:sz w:val="24"/>
        </w:rPr>
        <w:t>And then there's that ability: do I possess the character of a person who possesses right view? There's that ability to know when you've done something wrong, to accept it, confess, reveal and disclose it here to the teacher or to wise companions. Basically the ability to know you've done something wrong and to put it right, to apologize.</w:t>
      </w:r>
    </w:p>
    <w:p>
      <w:pPr>
        <w:spacing w:line="336" w:lineRule="auto" w:after="0"/>
        <w:ind w:firstLine="454"/>
        <w:jc w:val="both"/>
      </w:pPr>
      <w:r>
        <w:rPr>
          <w:color w:val="1A1A1A"/>
          <w:sz w:val="24"/>
        </w:rPr>
        <w:t>Just as a young tender infant lying prone at once draws back when he puts his foot or hand on a live coal—so in other words, any time we approach anything which is unwholesome, unhelpful, unbeneficial to ourselves, to others, we just sort of bounce off it. So that's the sensitivity of a virtuous person.</w:t>
      </w:r>
    </w:p>
    <w:p>
      <w:pPr>
        <w:spacing w:line="336" w:lineRule="auto" w:after="0"/>
        <w:ind w:firstLine="454"/>
        <w:jc w:val="both"/>
      </w:pPr>
      <w:r>
        <w:rPr>
          <w:color w:val="1A1A1A"/>
          <w:sz w:val="24"/>
        </w:rPr>
        <w:t>Although he may be active in various matters for his companions in the holy life, yet he has a keen regard for training in the higher virtue, training in the higher mind, training in the higher wisdom. Just as a cow with a new calf, while she grazes, watches her calf. So basically, even though we're busy in our daily lives, there's always that inclination to keep an eye on our awareness, on our mindfulness and, of course, our practice.</w:t>
      </w:r>
    </w:p>
    <w:p>
      <w:pPr>
        <w:spacing w:line="336" w:lineRule="auto" w:after="0"/>
        <w:ind w:firstLine="454"/>
        <w:jc w:val="both"/>
      </w:pPr>
      <w:r>
        <w:rPr>
          <w:color w:val="1A1A1A"/>
          <w:sz w:val="24"/>
        </w:rPr>
        <w:t>And it's not that you're being self-critical. You're not supposed to be hunting yourself down and pointing at yourself and criticizing yourself. It's just the relaxation into present moment mindfulness. That's all. And every time it wanders, just keep bringing it back very patiently.</w:t>
      </w:r>
    </w:p>
    <w:p>
      <w:pPr>
        <w:spacing w:line="336" w:lineRule="auto" w:after="0"/>
        <w:ind w:firstLine="454"/>
        <w:jc w:val="both"/>
      </w:pPr>
      <w:r>
        <w:rPr>
          <w:color w:val="1A1A1A"/>
          <w:sz w:val="24"/>
        </w:rPr>
        <w:t>And then, do I possess the strength of one? The strength comes when on hearing the Dharma, he heeds it, gives it attention, engages with it with all his mind, hears the Dharma with eager eyes. So that's when a person knows he's got the strength there from the right view.</w:t>
      </w:r>
    </w:p>
    <w:p>
      <w:pPr>
        <w:spacing w:line="336" w:lineRule="auto" w:after="0"/>
        <w:ind w:firstLine="454"/>
        <w:jc w:val="both"/>
      </w:pPr>
      <w:r>
        <w:rPr>
          <w:color w:val="1A1A1A"/>
          <w:sz w:val="24"/>
        </w:rPr>
        <w:t>And the second one is that when he listens to the Dharma and when he practices virtue, he gains inspiration in the meaning, gains inspiration in the Dharma, gains gladness connected to the Dharma. In other words, it gives your life a certain deep meaningfulness.</w:t>
      </w:r>
    </w:p>
    <w:p>
      <w:pPr>
        <w:spacing w:line="336" w:lineRule="auto" w:after="0"/>
        <w:ind w:firstLine="454"/>
        <w:jc w:val="both"/>
      </w:pPr>
      <w:r>
        <w:rPr>
          <w:color w:val="1A1A1A"/>
          <w:sz w:val="24"/>
        </w:rPr>
        <w:t>When a noble disciple is thus possessed of seven factors, he has well sought the character for realization of the fruit of stream entry. So in other words, these are the sorts of reflections that a person can have, which leads them to the first attainment of stream entry, which is that moment when somebody actually perceives in some way or other the truth of Nibbana.</w:t>
      </w:r>
    </w:p>
    <w:p>
      <w:pPr>
        <w:spacing w:line="336" w:lineRule="auto" w:after="0"/>
        <w:ind w:firstLine="454"/>
        <w:jc w:val="both"/>
      </w:pPr>
      <w:r>
        <w:rPr>
          <w:color w:val="1A1A1A"/>
          <w:sz w:val="24"/>
        </w:rPr>
        <w:t>A lot of this stuff pertains to ordinary daily life, ordinary daily life in society. So I can only hope that it has been inspirational, and that you're very persistent in bringing yourself back into this present moment, and that by doing so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Kosambi (MN 48)</w:t>
      </w:r>
      <w:r>
        <w:br/>
      </w:r>
      <w:r>
        <w:rPr>
          <w:color w:val="557799"/>
          <w:sz w:val="16"/>
        </w:rPr>
        <w:t>https://www.youtube.com/watch?v=_zL4TqF6lQk</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