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New Year Reflections</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New Year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First, I want to make sure everybody understands that after this talk, the rest of the day until five o'clock is really for you. It's meant to be a time for reflection about your life, about the past year, and for making some of those resolutions for the next year—the ones we never keep. But they're there; they're part of our good intentions. I wanted to say a few things and then perhaps contemplate the life of Saddam Hussein as a point of reflection.</w:t>
      </w:r>
    </w:p>
    <w:p>
      <w:pPr>
        <w:spacing w:line="336" w:lineRule="auto" w:after="0"/>
        <w:ind w:firstLine="454"/>
        <w:jc w:val="both"/>
      </w:pPr>
      <w:r>
        <w:rPr>
          <w:color w:val="1A1A1A"/>
          <w:sz w:val="24"/>
        </w:rPr>
        <w:t>I want to talk about what are actually monastic vows, coming more clearly from the Christian tradition, though I think it might be better to call them spiritual undertakings or communal undertakings. I've called them S to the power of four.</w:t>
      </w:r>
    </w:p>
    <w:p>
      <w:pPr>
        <w:spacing w:line="336" w:lineRule="auto" w:after="0"/>
        <w:ind w:firstLine="454"/>
        <w:jc w:val="both"/>
      </w:pPr>
      <w:r>
        <w:rPr>
          <w:color w:val="1A1A1A"/>
          <w:sz w:val="24"/>
        </w:rPr>
        <w:t>The first is sufficiency, sometimes called simplicity—what in the old days they used to call poverty. The second is surrender, what they used to call obedience, but nobody likes that word these days. It's too hard for the ego. Don't want to be obedient. The third is celibacy. Say no more. And the fourth is service. These are four things we can contemplate about our lives.</w:t>
      </w:r>
    </w:p>
    <w:p>
      <w:pPr>
        <w:spacing w:line="336" w:lineRule="auto" w:after="0"/>
        <w:ind w:firstLine="454"/>
        <w:jc w:val="both"/>
      </w:pPr>
      <w:r>
        <w:rPr>
          <w:color w:val="1A1A1A"/>
          <w:sz w:val="24"/>
        </w:rPr>
        <w:t>This sufficiency thing—that's a nice word. What is sufficient? It brings us into this ecological business and the way the world is at this present time. Just go through your wardrobe and ask yourself, what's actually sufficient? That doesn't mean you have to be rigorous to the point of self-denial or self-mortification, ending up with one pair of shoes or something. It's more a sense of recognising that at certain times of our lives we need different shoes.</w:t>
      </w:r>
    </w:p>
    <w:p>
      <w:pPr>
        <w:spacing w:line="336" w:lineRule="auto" w:after="0"/>
        <w:ind w:firstLine="454"/>
        <w:jc w:val="both"/>
      </w:pPr>
      <w:r>
        <w:rPr>
          <w:color w:val="1A1A1A"/>
          <w:sz w:val="24"/>
        </w:rPr>
        <w:t>Even I have a pair of pumps, proper walking shoes. I've got a pair of ordinary shoes. I've got slippers. Now I would say that's sufficient for me. It's not a case of having some absolute standard, but just looking at what one has. Go around the house, go around your flat, and keep asking yourself: is this sufficient? Is this enough?</w:t>
      </w:r>
    </w:p>
    <w:p>
      <w:pPr>
        <w:spacing w:line="336" w:lineRule="auto" w:after="0"/>
        <w:ind w:firstLine="454"/>
        <w:jc w:val="both"/>
      </w:pPr>
      <w:r>
        <w:rPr>
          <w:color w:val="1A1A1A"/>
          <w:sz w:val="24"/>
        </w:rPr>
        <w:t>I remember when I sold my house just before I joined the order—I had four garden forks. I don't know how I ended up with four garden forks. I must have just gone into a shop and thought, that's a nice garden fork, bought it, come back, and gradually built up this stock. I had lots of knives, a massive amount of plates; don't know where they came from. Of course, I heaved them all off onto poor friends. I don't know what they've done with them.</w:t>
      </w:r>
    </w:p>
    <w:p>
      <w:pPr>
        <w:spacing w:line="336" w:lineRule="auto" w:after="0"/>
        <w:ind w:firstLine="454"/>
        <w:jc w:val="both"/>
      </w:pPr>
      <w:r>
        <w:rPr>
          <w:color w:val="1A1A1A"/>
          <w:sz w:val="24"/>
        </w:rPr>
        <w:t>If you look at the monastic order going back to the Buddha's time, taking into consideration the climate, housing was under a tree during the dry season and in a hut during the wet season—built just out of local grass. That's how simple you can get. In this climate I suppose you need a shed with some cladding.</w:t>
      </w:r>
    </w:p>
    <w:p>
      <w:pPr>
        <w:spacing w:line="336" w:lineRule="auto" w:after="0"/>
        <w:ind w:firstLine="454"/>
        <w:jc w:val="both"/>
      </w:pPr>
      <w:r>
        <w:rPr>
          <w:color w:val="1A1A1A"/>
          <w:sz w:val="24"/>
        </w:rPr>
        <w:t>When you look at your house—most of us have nice houses, nice flats—and you realise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the next big house, the next fashion. But if you keep asking yourself what's sufficient, then contentment arises easily. You're just content with that. And then you're thankful that you've got more than you feel is sufficient. It's just a nice little reflection on the simplicity of life, sufficiency.</w:t>
      </w:r>
    </w:p>
    <w:p>
      <w:pPr>
        <w:spacing w:line="336" w:lineRule="auto" w:after="0"/>
        <w:ind w:firstLine="454"/>
        <w:jc w:val="both"/>
      </w:pPr>
      <w:r>
        <w:rPr>
          <w:color w:val="1A1A1A"/>
          <w:sz w:val="24"/>
        </w:rPr>
        <w:t>In the early days, the monks and nuns were happy with just rag robes taken off corpses left on the charnel grounds. That's what they did—the animals would come and eat the corpses, or they'd just corrupt, and the monks sewed the remaining cloth together. But the Buddha wasn't happy with that. He didn't like it when he saw groups of monks in rag robes tied higgledy-piggledy, washed but obviously dirtied. He didn't like that at all. So he ended up asking them to sew the robes in a way that reminded them of paddy fields—these strips, you see—and then to dye them with a particular nut, giving them a browny colour so there was a sense of beauty and orderliness about it.</w:t>
      </w:r>
    </w:p>
    <w:p>
      <w:pPr>
        <w:spacing w:line="336" w:lineRule="auto" w:after="0"/>
        <w:ind w:firstLine="454"/>
        <w:jc w:val="both"/>
      </w:pPr>
      <w:r>
        <w:rPr>
          <w:color w:val="1A1A1A"/>
          <w:sz w:val="24"/>
        </w:rPr>
        <w:t>In Plato's understanding, if I get it right—please correct me otherwise—three things come together: wisdom, goodness and beauty. Beauty. It's interesting that in the Abhidhamma, all those mental states that are unwholesome they call unskillful, but the ones that are wholesome they use the word beautiful, *sobhana*. You have to be careful not to grow yourself into a rigorous prune-like existence, a dried prune existence. There has to be a certain levity about the spiritual life. There has to be a certain seasoning to it.</w:t>
      </w:r>
    </w:p>
    <w:p>
      <w:pPr>
        <w:spacing w:line="336" w:lineRule="auto" w:after="0"/>
        <w:ind w:firstLine="454"/>
        <w:jc w:val="both"/>
      </w:pPr>
      <w:r>
        <w:rPr>
          <w:color w:val="1A1A1A"/>
          <w:sz w:val="24"/>
        </w:rPr>
        <w:t>We can look at this idea of sufficiency and simplicity in our own lives, just check it out. Go back and see what you've got. But it's not only about what you have—it's how you live. Spiritually speaking, we have this core aim, this objective we call *nibbāna*. Now whether we have a clear idea of *nibbāna* or not, the fact is that it's a matter of purifying the heart—a purification that has to go on.</w:t>
      </w:r>
    </w:p>
    <w:p>
      <w:pPr>
        <w:spacing w:line="336" w:lineRule="auto" w:after="0"/>
        <w:ind w:firstLine="454"/>
        <w:jc w:val="both"/>
      </w:pPr>
      <w:r>
        <w:rPr>
          <w:color w:val="1A1A1A"/>
          <w:sz w:val="24"/>
        </w:rPr>
        <w:t>You look at your activities and ask yourself: why am I doing that? Right down to the simplest things, like why am I watching this program? Remember that anything I attend to is an act of intention, and therefore it's conditioning me. If I attend to a program that's just silly, just nothing—it comes under wrong speech in the sense of *samphappalāpa*. How do you translate that? Gossip, useless speech. You're watching a program that's basically useless.</w:t>
      </w:r>
    </w:p>
    <w:p>
      <w:pPr>
        <w:spacing w:line="336" w:lineRule="auto" w:after="0"/>
        <w:ind w:firstLine="454"/>
        <w:jc w:val="both"/>
      </w:pPr>
      <w:r>
        <w:rPr>
          <w:color w:val="1A1A1A"/>
          <w:sz w:val="24"/>
        </w:rPr>
        <w:t>And that's time. We talk about this word *saṃvega*, which means a sense of urgency about the spiritual life. When we consider the brevity of our life—sickness, old age, and death—we pull ourselves up short and ask: why am I watching that program? Why am I going to that show? Why am I going to that film? Why am I with these friends? They might not be the right friends anymore.</w:t>
      </w:r>
    </w:p>
    <w:p>
      <w:pPr>
        <w:spacing w:line="336" w:lineRule="auto" w:after="0"/>
        <w:ind w:firstLine="454"/>
        <w:jc w:val="both"/>
      </w:pPr>
      <w:r>
        <w:rPr>
          <w:color w:val="1A1A1A"/>
          <w:sz w:val="24"/>
        </w:rPr>
        <w:t>A lot of people who begin to move spiritually find they leave old friendships. It's not that they blame them or criticise them or anything like that. It's just that those friends don't draw them anymore, and there's a shift over to another type of friend. That can be a conscious thing, but often it's quite unconscious in the spiritual life. You do things not fully aware that you're actually moving. And then you realise your friends aren't calling you up because they got fed up with you and all your Buddhist stuff.</w:t>
      </w:r>
    </w:p>
    <w:p>
      <w:pPr>
        <w:spacing w:line="336" w:lineRule="auto" w:after="0"/>
        <w:ind w:firstLine="454"/>
        <w:jc w:val="both"/>
      </w:pPr>
      <w:r>
        <w:rPr>
          <w:color w:val="1A1A1A"/>
          <w:sz w:val="24"/>
        </w:rPr>
        <w:t>The second quality is surrender, which in the old days was called obedience. Surrender in the spiritual life means abandoning one's own ideas and lending oneself to the teachings. Every time you feel that resistance to what the spiritual life is calling you to, you see it as something negative, drawing you away. You have to make that act of surrender, yield. I think they have that in the States, don't they? When you go to a crossroad, yield. What a lovely word. You have to surrender to what the spiritual life is asking you to do.</w:t>
      </w:r>
    </w:p>
    <w:p>
      <w:pPr>
        <w:spacing w:line="336" w:lineRule="auto" w:after="0"/>
        <w:ind w:firstLine="454"/>
        <w:jc w:val="both"/>
      </w:pPr>
      <w:r>
        <w:rPr>
          <w:color w:val="1A1A1A"/>
          <w:sz w:val="24"/>
        </w:rPr>
        <w:t>We've got these basic rules, these basic precepts—like not to kill people. But they always have their opposites. When the first rule is not to harm any living being, that moves quickly towards taking care of all living beings. Not to take what is not freely given moves very easily into giving—not just when asked, but when you see a need. If you take all those negative sides, the way that you don't do things, you've only got to see that actually not doing those things—because we're in time, because we're in time and space and events have to happen—they're always beckoning you to do the opposite.</w:t>
      </w:r>
    </w:p>
    <w:p>
      <w:pPr>
        <w:spacing w:line="336" w:lineRule="auto" w:after="0"/>
        <w:ind w:firstLine="454"/>
        <w:jc w:val="both"/>
      </w:pPr>
      <w:r>
        <w:rPr>
          <w:color w:val="1A1A1A"/>
          <w:sz w:val="24"/>
        </w:rPr>
        <w:t>At all times—Sunday morning when you wake up and there's that desire just to turn over, roast the other side, and then the call comes: get up and meditate. Resistance. And then just to do as the old sailors did on the hammocks, you show a leg. You shake it out and get a feel of the air out there, then shake it off and say to yourself: God, I've got to surrender to the path. I've got to be obedient to it.</w:t>
      </w:r>
    </w:p>
    <w:p>
      <w:pPr>
        <w:spacing w:line="336" w:lineRule="auto" w:after="0"/>
        <w:ind w:firstLine="454"/>
        <w:jc w:val="both"/>
      </w:pPr>
      <w:r>
        <w:rPr>
          <w:color w:val="1A1A1A"/>
          <w:sz w:val="24"/>
        </w:rPr>
        <w:t>We find ourselves in situations that demand we follow a certain rule—even coming here, just following the rota, going into a workplace with their rules and regulations, going to see a friend and washing the pots like they wash the pots. It can be enormously annoying, can't it, when somebody comes in and washes the pots in a different way than you do? It's just using those little situations where you're going against your own conditioning to loosen you up a bit.</w:t>
      </w:r>
    </w:p>
    <w:p>
      <w:pPr>
        <w:spacing w:line="336" w:lineRule="auto" w:after="0"/>
        <w:ind w:firstLine="454"/>
        <w:jc w:val="both"/>
      </w:pPr>
      <w:r>
        <w:rPr>
          <w:color w:val="1A1A1A"/>
          <w:sz w:val="24"/>
        </w:rPr>
        <w:t>That's one of the benefits of coming on a retreat, especially a strong retreat—it snaps some of the old habits. And then it gives you strength. You know that you don't have to behave like that. Even not eating after lunch. Then you realise, oh yeah, nothing happens when I don't eat after lunch. Nothing happens. And then to take a day's fast and realise that nothing happens either. That allows us just to be more easy with life, able to move and shift with things. Not to get upset—you get on a train and it's late. That's the way it is.</w:t>
      </w:r>
    </w:p>
    <w:p>
      <w:pPr>
        <w:spacing w:line="336" w:lineRule="auto" w:after="0"/>
        <w:ind w:firstLine="454"/>
        <w:jc w:val="both"/>
      </w:pPr>
      <w:r>
        <w:rPr>
          <w:color w:val="1A1A1A"/>
          <w:sz w:val="24"/>
        </w:rPr>
        <w:t>People get very upset about that. I must say, the British aren't so bad. Usually a joke runs around the place. You're used to it, especially when they very truthfully announce that the train's been delayed because there's a cow on the line. Great announcements are made—leaves on the line, things like that. I must say, it's all got much better now. But you're driving along and you're in a traffic jam. What are you going to do? That's when you surrender to the situation. The situation is asking you to let go of what you want and to see things as they are. And of course with that surrendering, that yielding to the way it is, all that stress just evaporates. This is it. This is the way it is.</w:t>
      </w:r>
    </w:p>
    <w:p>
      <w:pPr>
        <w:spacing w:line="336" w:lineRule="auto" w:after="0"/>
        <w:ind w:firstLine="454"/>
        <w:jc w:val="both"/>
      </w:pPr>
      <w:r>
        <w:rPr>
          <w:color w:val="1A1A1A"/>
          <w:sz w:val="24"/>
        </w:rPr>
        <w:t>There's also that sense of surrendering to ourselves, just giving up on our own little dictates, those little dictates we give to ourselves. There's a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the harm that leads away from awakening, away from the path, is the harm we intend, not the harm we end up doing without knowing.</w:t>
      </w:r>
    </w:p>
    <w:p>
      <w:pPr>
        <w:spacing w:line="336" w:lineRule="auto" w:after="0"/>
        <w:ind w:firstLine="454"/>
        <w:jc w:val="both"/>
      </w:pPr>
      <w:r>
        <w:rPr>
          <w:color w:val="1A1A1A"/>
          <w:sz w:val="24"/>
        </w:rPr>
        <w:t>In fact, the story that goes with the Dhammapada verse I read out last night—the opening about everything being mind-made—is a story about how if you do evil, it follows you like the wheel of a cart follows the hoof of an ox. The story is of this arahant doing walking meditation, and he's crunching all these ants, so there's blood all over the place. The monks say to the Buddha, "Look what he's done. He's done this terrible harm to all these ants." The Buddha says, "He's blind. He doesn't know what he's doing. He doesn't see where he's going." And then there's always these little add-ons, these bolt-ons they put about the past life—he killed so many ants or something, and it's all coming back to him.</w:t>
      </w:r>
    </w:p>
    <w:p>
      <w:pPr>
        <w:spacing w:line="336" w:lineRule="auto" w:after="0"/>
        <w:ind w:firstLine="454"/>
        <w:jc w:val="both"/>
      </w:pPr>
      <w:r>
        <w:rPr>
          <w:color w:val="1A1A1A"/>
          <w:sz w:val="24"/>
        </w:rPr>
        <w:t>But that aside, the point is this: when we come across those shady areas where we don't quite know if something's right or wrong because of circumstance, we shouldn't be afraid to make decisions we're not entirely clear about. What matters is the intention—to do what's for the benefit of others, for the benefit of oneself. The Buddha always puts it this way: for the benefit of oneself, for the benefit of the other, for the benefit of both oneself and the other. There are times when you do things for your own benefit. That's not being selfish—that's self-caring. And that's another area where we sometimes become confused.</w:t>
      </w:r>
    </w:p>
    <w:p>
      <w:pPr>
        <w:spacing w:line="336" w:lineRule="auto" w:after="0"/>
        <w:ind w:firstLine="454"/>
        <w:jc w:val="both"/>
      </w:pPr>
      <w:r>
        <w:rPr>
          <w:color w:val="1A1A1A"/>
          <w:sz w:val="24"/>
        </w:rPr>
        <w:t>The third one is celibacy. I always like to coin a phrase from Churchill: some are born celibate, some become celibate, and others have celibacy thrust upon them. There are always times in our lives when we find ourselves not in a relationship. Those are times to see what role sexuality and romance and friendship—certain types of friendship—play in our lives. And to recognise that relationship is an option, not a necessity. Ever since Freud, sex has taken the role of food. But it's not. You can live without it.</w:t>
      </w:r>
    </w:p>
    <w:p>
      <w:pPr>
        <w:spacing w:line="336" w:lineRule="auto" w:after="0"/>
        <w:ind w:firstLine="454"/>
        <w:jc w:val="both"/>
      </w:pPr>
      <w:r>
        <w:rPr>
          <w:color w:val="1A1A1A"/>
          <w:sz w:val="24"/>
        </w:rPr>
        <w:t>When we find ourselves in situations where that sort of relationship isn't about, that's the time to really open up to the situation and relax into it. If one wants to go there, one makes the intention to move that way. But if it becomes an obsession, it creates a lot of suffering, doesn't it?</w:t>
      </w:r>
    </w:p>
    <w:p>
      <w:pPr>
        <w:spacing w:line="336" w:lineRule="auto" w:after="0"/>
        <w:ind w:firstLine="454"/>
        <w:jc w:val="both"/>
      </w:pPr>
      <w:r>
        <w:rPr>
          <w:color w:val="1A1A1A"/>
          <w:sz w:val="24"/>
        </w:rPr>
        <w:t>Now the question is, why is celibacy always seen as part of the direct path in the spiritual life, especially in Buddhism? Was it because the Buddha himself was celibate and he was just bitter about it? He didn't want anybody else to have a good time—hell, if I'm not going to do it, nobody else is going to do it. No. It's because of the attachment, of course. It's always this business of seeking happiness in the wrong place. We can see that seeking happiness in just the physicality of a relationship, just the sexual act by itself, is empty—it doesn't go anywhere.</w:t>
      </w:r>
    </w:p>
    <w:p>
      <w:pPr>
        <w:spacing w:line="336" w:lineRule="auto" w:after="0"/>
        <w:ind w:firstLine="454"/>
        <w:jc w:val="both"/>
      </w:pPr>
      <w:r>
        <w:rPr>
          <w:color w:val="1A1A1A"/>
          <w:sz w:val="24"/>
        </w:rPr>
        <w:t>I usually quote Woody Allen when he says sex is an empty experience, but as empty experiences go... That aside, romance involves a very strong connection with a person, which comes and goes of course, and can lead to a deeper friendship. The mistake is making one's own happiness dependent on that person. That's where the suffering is. When that person leaves or dies, there's this huge hole in one's heart—grief and all that.</w:t>
      </w:r>
    </w:p>
    <w:p>
      <w:pPr>
        <w:spacing w:line="336" w:lineRule="auto" w:after="0"/>
        <w:ind w:firstLine="454"/>
        <w:jc w:val="both"/>
      </w:pPr>
      <w:r>
        <w:rPr>
          <w:color w:val="1A1A1A"/>
          <w:sz w:val="24"/>
        </w:rPr>
        <w:t>The fact that the Buddha, having attained enlightenment, did not go back to the married life is a bit of a downer. It might have suggested that even after attaining enlightenment, there was still that sort of re-engagement in life. But there's a suggestion in the Buddha's life and within the tradition that this isn't possible.</w:t>
      </w:r>
    </w:p>
    <w:p>
      <w:pPr>
        <w:spacing w:line="336" w:lineRule="auto" w:after="0"/>
        <w:ind w:firstLine="454"/>
        <w:jc w:val="both"/>
      </w:pPr>
      <w:r>
        <w:rPr>
          <w:color w:val="1A1A1A"/>
          <w:sz w:val="24"/>
        </w:rPr>
        <w:t>Now in later Buddhism, of course, there was a movement against that, wasn't there? The lay life as a way one could also attain full liberation. And I think that in the lay life, one has to look at that and see the possibility. I don't see it as something which necessarily has to be against the spiritual life at all.</w:t>
      </w:r>
    </w:p>
    <w:p>
      <w:pPr>
        <w:spacing w:line="336" w:lineRule="auto" w:after="0"/>
        <w:ind w:firstLine="454"/>
        <w:jc w:val="both"/>
      </w:pPr>
      <w:r>
        <w:rPr>
          <w:color w:val="1A1A1A"/>
          <w:sz w:val="24"/>
        </w:rPr>
        <w:t>I much prefer the Hindus on this one—their way of approaching the whole spiritual life through total engagement in communal life. The Brahminical way is a bit patriarchal about the man, but equally so for the woman. The first twenty-five years you're a student, around that. Then you're supposed to marry, have children, go through all that. Then round about sixty, when all the children have grown up and all that's done, you remove yourself from society with your wife and try to live more separately, letting go of life—a renunciation, a post-renunciation. And then when you're seventy-five, you kick your wife out. It happens to your wife. But presumably she's kicked the bloke out as well. The point is that separation at the end of life—meeting, trying to go beyond that attachment to the world.</w:t>
      </w:r>
    </w:p>
    <w:p>
      <w:pPr>
        <w:spacing w:line="336" w:lineRule="auto" w:after="0"/>
        <w:ind w:firstLine="454"/>
        <w:jc w:val="both"/>
      </w:pPr>
      <w:r>
        <w:rPr>
          <w:color w:val="1A1A1A"/>
          <w:sz w:val="24"/>
        </w:rPr>
        <w:t>And of course, the next bit I'll talk about is service. That's where this slips into—all these things come out in that outward flow. The sufficiency, the surrender, the celibacy: these are internal. Of course they affect our relationships. But then somehow there has to be an outward flowing of that, and that's the sense of service.</w:t>
      </w:r>
    </w:p>
    <w:p>
      <w:pPr>
        <w:spacing w:line="336" w:lineRule="auto" w:after="0"/>
        <w:ind w:firstLine="454"/>
        <w:jc w:val="both"/>
      </w:pPr>
      <w:r>
        <w:rPr>
          <w:color w:val="1A1A1A"/>
          <w:sz w:val="24"/>
        </w:rPr>
        <w:t>It's just one of these paradoxes that we're most happy when we're giving. But as soon as that giving becomes self-conscious—as soon as we're doing it in order to feel happy, in order to feel worthy, for fame and all that stuff—then it becomes cancerous. Demands are put on that service. We only do certain things that make us happy. And you end up being a do-gooder, don't you?</w:t>
      </w:r>
    </w:p>
    <w:p>
      <w:pPr>
        <w:spacing w:line="336" w:lineRule="auto" w:after="0"/>
        <w:ind w:firstLine="454"/>
        <w:jc w:val="both"/>
      </w:pPr>
      <w:r>
        <w:rPr>
          <w:color w:val="1A1A1A"/>
          <w:sz w:val="24"/>
        </w:rPr>
        <w:t>A working definition of a do-gooder is the person who does you the good they want to do you, whether you want it or not. The usual example I give: you know somebody's sick and you go along with your chicken soup. They say, "I'm just too sick. I can't have that. I'm terribly sorry." Of course you understand that. You're a bit disappointed, but you understand. And then they say, "But listen, you could do something for me." You say, "Sure, what's that?" "Could you clean my toilet?" You had all these highfalutin ideas about how to help somebody. All you do is clean the toilet.</w:t>
      </w:r>
    </w:p>
    <w:p>
      <w:pPr>
        <w:spacing w:line="336" w:lineRule="auto" w:after="0"/>
        <w:ind w:firstLine="454"/>
        <w:jc w:val="both"/>
      </w:pPr>
      <w:r>
        <w:rPr>
          <w:color w:val="1A1A1A"/>
          <w:sz w:val="24"/>
        </w:rPr>
        <w:t>That sense of service is giving up one's own desires for the benefit of others—looking at the world from the other's point of view.</w:t>
      </w:r>
    </w:p>
    <w:p>
      <w:pPr>
        <w:spacing w:line="336" w:lineRule="auto" w:after="0"/>
        <w:ind w:firstLine="454"/>
        <w:jc w:val="both"/>
      </w:pPr>
      <w:r>
        <w:rPr>
          <w:color w:val="1A1A1A"/>
          <w:sz w:val="24"/>
        </w:rP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pPr>
        <w:spacing w:line="336" w:lineRule="auto" w:after="0"/>
        <w:ind w:firstLine="454"/>
        <w:jc w:val="both"/>
      </w:pPr>
      <w:r>
        <w:rPr>
          <w:color w:val="1A1A1A"/>
          <w:sz w:val="24"/>
        </w:rPr>
        <w:t>So it becomes a sort of society based on this idea of generosity, on *dana*.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pPr>
        <w:spacing w:line="336" w:lineRule="auto" w:after="0"/>
        <w:ind w:firstLine="454"/>
        <w:jc w:val="both"/>
      </w:pPr>
      <w:r>
        <w:rPr>
          <w:color w:val="1A1A1A"/>
          <w:sz w:val="24"/>
        </w:rP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pPr>
        <w:spacing w:line="336" w:lineRule="auto" w:after="0"/>
        <w:ind w:firstLine="454"/>
        <w:jc w:val="both"/>
      </w:pPr>
      <w:r>
        <w:rPr>
          <w:color w:val="1A1A1A"/>
          <w:sz w:val="24"/>
        </w:rPr>
        <w:t>But keeping that in mind, I suppose the danger of putting the other first, especially with others who aren't doing that, is that they can abuse you. But generosity doesn't demand that you find yourself being abused, being used. You yourself have to be sensitive to that.</w:t>
      </w:r>
    </w:p>
    <w:p>
      <w:pPr>
        <w:spacing w:line="336" w:lineRule="auto" w:after="0"/>
        <w:ind w:firstLine="454"/>
        <w:jc w:val="both"/>
      </w:pPr>
      <w:r>
        <w:rPr>
          <w:color w:val="1A1A1A"/>
          <w:sz w:val="24"/>
        </w:rP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New Year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