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Samatha and Vipassanā</w:t>
      </w:r>
    </w:p>
    <w:p>
      <w:pPr>
        <w:jc w:val="center"/>
      </w:pPr>
      <w:r>
        <w:rPr>
          <w:i/>
          <w:color w:val="777777"/>
          <w:sz w:val="20"/>
        </w:rPr>
        <w:t>Thème : Right Concentration (Samma Samadhi) &amp; Jhana</w:t>
      </w:r>
    </w:p>
    <w:p>
      <w:pPr>
        <w:jc w:val="center"/>
      </w:pPr>
      <w:r>
        <w:rPr>
          <w:i/>
          <w:color w:val="777777"/>
          <w:sz w:val="20"/>
        </w:rPr>
        <w:t>Source : Samatha and Vipassanā</w:t>
      </w:r>
    </w:p>
    <w:p/>
    <w:p>
      <w:pPr>
        <w:spacing w:after="120"/>
        <w:ind w:firstLine="397"/>
        <w:jc w:val="both"/>
      </w:pPr>
      <w:r>
        <w:rPr>
          <w:color w:val="000000"/>
        </w:rPr>
        <w:t>*Namo Tassa Bhagavato Arahato Sammāsambuddhassa, Namo Tassa Bhagavato Arahato Sammāsambuddhassa, Namo Tassa Bhagavato Arahato Sammāsambuddhassa* — homage to the Buddha, the Blessed, Noble and fully Self-Enlightened One.</w:t>
      </w:r>
    </w:p>
    <w:p>
      <w:pPr>
        <w:spacing w:after="120"/>
        <w:ind w:firstLine="397"/>
        <w:jc w:val="both"/>
      </w:pPr>
      <w:r>
        <w:rPr>
          <w:color w:val="000000"/>
        </w:rPr>
        <w:t>I'm trying to make a distinction, or trying to talk about the two types of meditation that we find in all forms of Buddhism: *samatha* and *vipassanā*. *Samatha* means peacefulness, quietening. *Vipassanā* means insight. And I think to get an angle on it, it's always good to go back to the Buddha's own personal experience and how it comes across to us through the scriptures.</w:t>
      </w:r>
    </w:p>
    <w:p>
      <w:pPr>
        <w:spacing w:after="120"/>
        <w:ind w:firstLine="397"/>
        <w:jc w:val="both"/>
      </w:pPr>
      <w:r>
        <w:rPr>
          <w:color w:val="000000"/>
        </w:rPr>
        <w:t>So here we have a young man, he's probably in his mid-twenties, and he's slowly becoming disillusioned with life. He's living the good life, he belongs to a ruling family, although in later commentaries he's put up to this huge eastern potentate. He's just a local boss — a local head of a tribe who actually has to pay tribute to the king of Kosala, so he's what you might call upper middle class. And he has a wife and an ordinary family life, extended family life, lots of cousins, many of whom join him when he starts the order. And the women join him eventually, just about the time his son is born.</w:t>
      </w:r>
    </w:p>
    <w:p>
      <w:pPr>
        <w:spacing w:after="120"/>
        <w:ind w:firstLine="397"/>
        <w:jc w:val="both"/>
      </w:pPr>
      <w:r>
        <w:rPr>
          <w:color w:val="000000"/>
        </w:rP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pPr>
        <w:spacing w:after="120"/>
        <w:ind w:firstLine="397"/>
        <w:jc w:val="both"/>
      </w:pPr>
      <w:r>
        <w:rPr>
          <w:color w:val="000000"/>
        </w:rPr>
        <w:t>But one perhaps could say that this trauma even at that young age — the loss of your mother — does create some imbalance in the psyche which begins to manifest in him in his early twenties: what we would call an existential crisis, leading to probably an identity crisis. And what brings it about is the realization, a sudden growing realization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realize that in fact youth is passing as we know it, and we're looking ahead to a glorious, hopeful middle age. We start taking things seriously. We tend to take our pension, get married, take a career.</w:t>
      </w:r>
    </w:p>
    <w:p>
      <w:pPr>
        <w:spacing w:after="120"/>
        <w:ind w:firstLine="397"/>
        <w:jc w:val="both"/>
      </w:pPr>
      <w:r>
        <w:rPr>
          <w:color w:val="000000"/>
        </w:rPr>
        <w:t>Within that context he comes to realize that actually in the end there's just sickness, old age and death, and it's a crisis which builds up in him to such a degree that it makes him leave. But there's another side to it, which also reinforces that search, which is that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pPr>
        <w:spacing w:after="120"/>
        <w:ind w:firstLine="397"/>
        <w:jc w:val="both"/>
      </w:pPr>
      <w:r>
        <w:rPr>
          <w:color w:val="000000"/>
        </w:rPr>
        <w:t>Psychologically, remember, this indulgence brings about frustration when you can't get what you want, grief when you lose what you've got, and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*kshatriya*, a warrior caste, a ruler. And so there comes this crisis point. We know about crisis, don't we? A financial crisis. He's having a psychological crisis. And so he leaves.</w:t>
      </w:r>
    </w:p>
    <w:p>
      <w:pPr>
        <w:spacing w:after="120"/>
        <w:ind w:firstLine="397"/>
        <w:jc w:val="both"/>
      </w:pPr>
      <w:r>
        <w:rPr>
          <w:color w:val="000000"/>
        </w:rPr>
        <w:t>Now he wouldn't have left if he didn't have somewhere to go. And the thing was that just as in the seventies there was a great movement of hippies searching for love, in those days there was quite a movement of people searching for the answer to life. In Hinduism, in what we call Hinduism, the Vedas, there was this slow growing new literature, the Upanishads, which manifests this questioning of the age. It was also an age of change in the culture — movement away from pastoral societies dotted here and there with local rulers toward a city-based civilization in which there grew a merchant class which had not been there before, a rich merchant class that began to have power, and kingship, which the Buddha didn't particularly like. He preferred the more democratic meetings of pastoral societies.</w:t>
      </w:r>
    </w:p>
    <w:p>
      <w:pPr>
        <w:spacing w:after="120"/>
        <w:ind w:firstLine="397"/>
        <w:jc w:val="both"/>
      </w:pPr>
      <w:r>
        <w:rPr>
          <w:color w:val="000000"/>
        </w:rPr>
        <w:t>So 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pPr>
        <w:spacing w:after="120"/>
        <w:ind w:firstLine="397"/>
        <w:jc w:val="both"/>
      </w:pPr>
      <w:r>
        <w:rPr>
          <w:color w:val="000000"/>
        </w:rP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pPr>
        <w:spacing w:after="120"/>
        <w:ind w:firstLine="397"/>
        <w:jc w:val="both"/>
      </w:pPr>
      <w:r>
        <w:rPr>
          <w:color w:val="000000"/>
        </w:rP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So this whole idea of having to come back to this again — one was looking for an escape. Where was the escape? And that was the atmosphere in which the Buddha left home.</w:t>
      </w:r>
    </w:p>
    <w:p>
      <w:pPr>
        <w:spacing w:after="120"/>
        <w:ind w:firstLine="397"/>
        <w:jc w:val="both"/>
      </w:pPr>
      <w:r>
        <w:rPr>
          <w:color w:val="000000"/>
        </w:rPr>
        <w:t>And I dare say that when he left, he didn't say, "I'm off for good." He said, "Well,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pPr>
        <w:spacing w:after="120"/>
        <w:ind w:firstLine="397"/>
        <w:jc w:val="both"/>
      </w:pPr>
      <w:r>
        <w:rPr>
          <w:color w:val="000000"/>
        </w:rPr>
        <w:t>And 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So I dare say there was a lot of gnashing of teeth. His parents wept. In later tales they say how his parents wept at his leaving. His wife wept. Everybody wept. And I'm sure he said, "Well, I'm only going. I'll be back in a bit. We're going to see what it's like."</w:t>
      </w:r>
    </w:p>
    <w:p>
      <w:pPr>
        <w:spacing w:after="120"/>
        <w:ind w:firstLine="397"/>
        <w:jc w:val="both"/>
      </w:pPr>
      <w:r>
        <w:rPr>
          <w:color w:val="000000"/>
        </w:rPr>
        <w:t>So he goes off and joins these ascetics living in the forest. And the people he goes to, the first two teachers, teach him what we now call the *jhānas*, what we now call absorption meditations. And when you practice this *samatha*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pPr>
        <w:spacing w:after="120"/>
        <w:ind w:firstLine="397"/>
        <w:jc w:val="both"/>
      </w:pPr>
      <w:r>
        <w:rPr>
          <w:color w:val="000000"/>
        </w:rPr>
        <w:t>And I think you'll know that when the mind begins to concentrate, bliss arises naturally. It's just the quality of the mind as it concentrates, a certain energy in it, and we experience it as a certain type of inner happiness. And the first teacher really took him right through what we now recognize as the *jhānas*, the *rūpa-jhānas* and the *arūpa-jhānas*. Now the *rūpa-jhānas* are those states that you get by deepening your concentration until, as it were, the mental state leaves the body, goes inward, and finds its own joy, and then even leaves that to find a perfect peace.</w:t>
      </w:r>
    </w:p>
    <w:p>
      <w:pPr>
        <w:spacing w:after="120"/>
        <w:ind w:firstLine="397"/>
        <w:jc w:val="both"/>
      </w:pPr>
      <w:r>
        <w:rPr>
          <w:color w:val="000000"/>
        </w:rPr>
        <w:t>This is not the equanimity of the seven factors of enlightenment. They use the same word — these words are used variously. It's the same word, but they have slightly different meanings. And then, leaving that, as it were, one enters into a stranger place where there's no object at all. So right up until that point, there's always an object — a light, the feeling, a sense, there's something there. But when that disappears, this consciousness, as it were, flips into a different state and there's nothing there. And those places are called infinite space, infinite consciousness, infinite nothingness.</w:t>
      </w:r>
    </w:p>
    <w:p>
      <w:pPr>
        <w:spacing w:after="120"/>
        <w:ind w:firstLine="397"/>
        <w:jc w:val="both"/>
      </w:pPr>
      <w:r>
        <w:rPr>
          <w:color w:val="000000"/>
        </w:rPr>
        <w:t>These relate — I'm talking now to people who know the Dharma a bit deeper — these relate to the four *khandhas*. So when you're into that area of space, of nothingness, it's out of that nothingness that the *saṅkhāras* arise, the manifestations of mind. When you're into that space of consciousness, you're at the beginning of the *vijñāna* process of consciousness which manifests eventually as one of the aggregates. When you're in the space everywhere there's just space, you're at the subtle level of *vedanā*, feeling. And when you're at neither perception nor not perception, that's the beginning level of perception as that consciousness descends into the mind and finally coagulates into what we call physical body.</w:t>
      </w:r>
    </w:p>
    <w:p>
      <w:pPr>
        <w:spacing w:after="120"/>
        <w:ind w:firstLine="397"/>
        <w:jc w:val="both"/>
      </w:pPr>
      <w:r>
        <w:rPr>
          <w:color w:val="000000"/>
        </w:rP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it's not really answered my question as to is there an end to suffering."</w:t>
      </w:r>
    </w:p>
    <w:p>
      <w:pPr>
        <w:spacing w:after="120"/>
        <w:ind w:firstLine="397"/>
        <w:jc w:val="both"/>
      </w:pPr>
      <w:r>
        <w:rPr>
          <w:color w:val="000000"/>
        </w:rPr>
        <w:t>Now that's the core thing which I should have mentioned earlier. The quest was: is there an end to suffering? And that eventually puts his whole teaching just in three words in the texts: *dukkha*, *dukkha nirodha* —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after="120"/>
        <w:ind w:firstLine="397"/>
        <w:jc w:val="both"/>
      </w:pPr>
      <w:r>
        <w:rPr>
          <w:color w:val="000000"/>
        </w:rPr>
        <w:t>So he leaves that teacher and he finds another one who takes him just one step further than these *arūpa jhānas*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pPr>
        <w:spacing w:after="120"/>
        <w:ind w:firstLine="397"/>
        <w:jc w:val="both"/>
      </w:pPr>
      <w:r>
        <w:rPr>
          <w:color w:val="000000"/>
        </w:rPr>
        <w:t>So now he tries a different tack, which seemingly he gets from an elder teacher, a contemporary teacher, the Nigaṇṭha, the leader of the Jains. Now his understanding was that bad *kamma*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pPr>
        <w:spacing w:after="120"/>
        <w:ind w:firstLine="397"/>
        <w:jc w:val="both"/>
      </w:pPr>
      <w:r>
        <w:rPr>
          <w:color w:val="000000"/>
        </w:rPr>
        <w:t>And the real problem lay — and this runs right the way through Indian literature — in desire, *tṛṣṇā*.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pPr>
        <w:spacing w:after="120"/>
        <w:ind w:firstLine="397"/>
        <w:jc w:val="both"/>
      </w:pPr>
      <w:r>
        <w:rPr>
          <w:color w:val="000000"/>
        </w:rPr>
        <w:t>So he took this — again, he seemingly took it to his own personal end, like he couldn't go any further with it — and basically he just got thin. And he said he could hold his spine through his stomach. That's how thin he was. And again he wasn't achieving anything. This fundamental question about suffering, about meaningfulness, had not been answered. And he's with five companions, remember, at this time. They're going for it, helter-skelter, and they're really whipping themselves and getting into it big time. And so he leaves.</w:t>
      </w:r>
    </w:p>
    <w:p>
      <w:pPr>
        <w:spacing w:after="120"/>
        <w:ind w:firstLine="397"/>
        <w:jc w:val="both"/>
      </w:pPr>
      <w:r>
        <w:rPr>
          <w:color w:val="000000"/>
        </w:rPr>
        <w:t>So now, in the opening stanzas of his very first talk, he says that the life devoted to sensual pleasure is base, ignoble, waste of time, leading nowhere. And the life devoted to self-mortification, which is not renunciation — renunciation is not doing something to see your attachment. Self-mortification is based on self-punishment, self-negation in that bad way, rejection of life as it is in a way — and that self-mortification was also just painful, he said, and led nowhere. At least the first one was pleasant and led nowhere, but this was painful and led nowhere. But he doesn't say that the *jhānas*, that the other stuff that he learnt about developing the qualities of mind was a waste of time, and that becomes part of his system.</w:t>
      </w:r>
    </w:p>
    <w:p>
      <w:pPr>
        <w:spacing w:after="120"/>
        <w:ind w:firstLine="397"/>
        <w:jc w:val="both"/>
      </w:pPr>
      <w:r>
        <w:rPr>
          <w:color w:val="000000"/>
        </w:rP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pPr>
        <w:spacing w:after="120"/>
        <w:ind w:firstLine="397"/>
        <w:jc w:val="both"/>
      </w:pPr>
      <w:r>
        <w:rPr>
          <w:color w:val="000000"/>
        </w:rPr>
        <w:t>So I imagine that when he sat on that road along which Sujata came, he was in a state of real existential despair. And when Sujata comes along with her rice pudding, or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pPr>
        <w:spacing w:after="120"/>
        <w:ind w:firstLine="397"/>
        <w:jc w:val="both"/>
      </w:pPr>
      <w:r>
        <w:rPr>
          <w:color w:val="000000"/>
        </w:rPr>
        <w:t>And around about that time he has this memory of his father doing a plowing ceremony. He's a child, and there's something about the way he remembers — there's something about the way he's looking at his father doing the plowing ceremony which offers him another way of seeking the end, seeking the answer to his predicament. And that's why I've got these pictures — the little baby at the back there on the board was on a poster, was on an advert in Birmingham Station. And I came out of the train, I saw this. It was part of an advert. And I went home, came all the way back to Birmingham Station to take that picture. I'd probably broken some sort of publication rights, but I thought it was a fantastic image.</w:t>
      </w:r>
    </w:p>
    <w:p>
      <w:pPr>
        <w:spacing w:after="120"/>
        <w:ind w:firstLine="397"/>
        <w:jc w:val="both"/>
      </w:pPr>
      <w:r>
        <w:rPr>
          <w:color w:val="000000"/>
        </w:rPr>
        <w:t>Make sure you have a look at that because what it expresses is that way of looking and the moment of seeing. And the little girl in the other picture was given to me by a friend in Dublin, Dennis. This is a picture that brought into the Irish Times. And there was an opening of this nature reserve where they put trees and little animals. And you can see that she's reaching out to a plant to see what there is there, but the look on her face, if you look at it, has both an intense interest, but also a sense of trepidation, a sense of fear of the unknown, like if I see this, what will happen? So that comes first, and the baby face comes second.</w:t>
      </w:r>
    </w:p>
    <w:p>
      <w:pPr>
        <w:spacing w:after="120"/>
        <w:ind w:firstLine="397"/>
        <w:jc w:val="both"/>
      </w:pPr>
      <w:r>
        <w:rPr>
          <w:color w:val="000000"/>
        </w:rP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 And that's it, that's the pure openness of that intuitive intelligence just receiving. So that's why I try to stress this quiet abiding because there you drop your preconceptions, you drop your ideas, you drop your concepts, you drop your history — dropping your history — and you lay yourself open just observing, feeling, experiencing what's happening right now.</w:t>
      </w:r>
    </w:p>
    <w:p>
      <w:pPr>
        <w:spacing w:after="120"/>
        <w:ind w:firstLine="397"/>
        <w:jc w:val="both"/>
      </w:pPr>
      <w:r>
        <w:rPr>
          <w:color w:val="000000"/>
        </w:rPr>
        <w:t>So there was something in that looking which raised again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*Māra* the evil one attacks him. And although it's put in pictures of all sorts of things attacking him, what it is is the great doubt. It's known as the moment of great doubt, and the doubt is: who are you? Who are you to try and work this out? There's no single human being you know of, nobody's ever worked out — who are you? How come you've even started on this quest?</w:t>
      </w:r>
    </w:p>
    <w:p>
      <w:pPr>
        <w:spacing w:after="120"/>
        <w:ind w:firstLine="397"/>
        <w:jc w:val="both"/>
      </w:pPr>
      <w:r>
        <w:rPr>
          <w:color w:val="000000"/>
        </w:rPr>
        <w:t>And with it there comes the temptation of going back into the ordinary life. And that's what Māra is. Later on in Buddhism, Māra is put across as an evil, a bit like the Christian devil, trying to kill you and do all sorts of bad things to you. But he's much more the tempter. And the god Māra is actually the chief of a most delightful heaven. So what he symbolizes is the attraction of the sensual life.</w:t>
      </w:r>
    </w:p>
    <w:p>
      <w:pPr>
        <w:spacing w:after="120"/>
        <w:ind w:firstLine="397"/>
        <w:jc w:val="both"/>
      </w:pPr>
      <w:r>
        <w:rPr>
          <w:color w:val="000000"/>
        </w:rP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I think this is my own interpretation, by the way. The commentaries just say it was the perfection of generosity that gave him the strength.</w:t>
      </w:r>
    </w:p>
    <w:p>
      <w:pPr>
        <w:spacing w:after="120"/>
        <w:ind w:firstLine="397"/>
        <w:jc w:val="both"/>
      </w:pPr>
      <w:r>
        <w:rPr>
          <w:color w:val="000000"/>
        </w:rP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And one can develop that single-pointed mind through various exercises, and you can do it just by repetition.</w:t>
      </w:r>
    </w:p>
    <w:p>
      <w:pPr>
        <w:spacing w:after="120"/>
        <w:ind w:firstLine="397"/>
        <w:jc w:val="both"/>
      </w:pPr>
      <w:r>
        <w:rPr>
          <w:color w:val="000000"/>
        </w:rPr>
        <w:t>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 That's what he came back to, and it can't do, because these *jhānic* states are about developing the mind.</w:t>
      </w:r>
    </w:p>
    <w:p>
      <w:pPr>
        <w:spacing w:after="120"/>
        <w:ind w:firstLine="397"/>
        <w:jc w:val="both"/>
      </w:pPr>
      <w:r>
        <w:rPr>
          <w:color w:val="000000"/>
        </w:rP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 And the great enemy the Buddha points out of the leader are the followers, because they keep telling you how wonderful you are.</w:t>
      </w:r>
    </w:p>
    <w:p>
      <w:pPr>
        <w:spacing w:after="120"/>
        <w:ind w:firstLine="397"/>
        <w:jc w:val="both"/>
      </w:pPr>
      <w:r>
        <w:rPr>
          <w:color w:val="000000"/>
        </w:rP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and comes into a group of monks and has to ask which one is the Bhagavān. So it's not as though he displayed this huge charisma, or it doesn't seem to have done. But then again you can have somebody who is charismatic and who is fully liberated.</w:t>
      </w:r>
    </w:p>
    <w:p>
      <w:pPr>
        <w:spacing w:after="120"/>
        <w:ind w:firstLine="397"/>
        <w:jc w:val="both"/>
      </w:pPr>
      <w:r>
        <w:rPr>
          <w:color w:val="000000"/>
        </w:rPr>
        <w:t>Now what the *jhāna* does, all these *jhānas*, is to produce charisma, depending on what you practice. So if you practice love, that's the charisma you'll get. In my travels in Thailand, I met about three or four, five people really. Five monks, because you only get to see monks as a monk. Who were all highly developed, and all of them were generally considered to be liberated monks. And they all had very different atmospheres around them.</w:t>
      </w:r>
    </w:p>
    <w:p>
      <w:pPr>
        <w:spacing w:after="120"/>
        <w:ind w:firstLine="397"/>
        <w:jc w:val="both"/>
      </w:pPr>
      <w:r>
        <w:rPr>
          <w:color w:val="000000"/>
        </w:rP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pPr>
        <w:spacing w:after="120"/>
        <w:ind w:firstLine="397"/>
        <w:jc w:val="both"/>
      </w:pPr>
      <w:r>
        <w:rPr>
          <w:color w:val="000000"/>
        </w:rPr>
        <w:t>When I went to Ajahn Tate, who had this beautiful monastery up on the borders of Laos, on the Mekong, I went to see him. It was just me at the time, I think. You were just enveloped with this very, very lovely, loving kindness. He might just have been feeling that at the time, I don't know, but it was tangible. It was a real tangible feeling. And immediately softening. Immediately you felt this open friendship. When he died, something like, I don't know,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pPr>
        <w:spacing w:after="120"/>
        <w:ind w:firstLine="397"/>
        <w:jc w:val="both"/>
      </w:pPr>
      <w:r>
        <w:rPr>
          <w:color w:val="000000"/>
        </w:rPr>
        <w:t>Now, when the people began to join him, all the members, *bhikkhus* and *bhikkhunīs*, they were people who'd left the worldly life. So therefore, what were you going to do? What do you do all day? Well, you haven't got to go to work. What do you do? And you can't grow anything. You're not allowed to grow. You can't cook. You don't have any money. You can't buy anything. You can't get into retail therapy. And what are you going to do? You've got to do something. So these exercises, the *jhānic* exercises, are specifically for those people who have time. And if you find yourself, you have time. And it's something you might want to practice. And it's beneficial, it's creating beautiful states of mind.</w:t>
      </w:r>
    </w:p>
    <w:p>
      <w:pPr>
        <w:spacing w:after="120"/>
        <w:ind w:firstLine="397"/>
        <w:jc w:val="both"/>
      </w:pPr>
      <w:r>
        <w:rPr>
          <w:color w:val="000000"/>
        </w:rPr>
        <w:t>And he'd been there before and he'd given them their teachings. He'd given them the teachings. And when he turns up again, he's quite taken by how they're actually practicing the Dharma. He says, for a start, there's no idle talk, gossip around the well. And everybody was doing things mindfully and they were all practicing meditation, 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pPr>
        <w:spacing w:after="120"/>
        <w:ind w:firstLine="397"/>
        <w:jc w:val="both"/>
      </w:pPr>
      <w:r>
        <w:rPr>
          <w:color w:val="000000"/>
        </w:rPr>
        <w:t>But this, you see, is directed to lay people who haven't got the time to sit there and get into these blissful states. They've got a family and all this sort of stuff. And it starts off by telling them clearly, and the word he uses is *ekāyāna-magga*, which means the one-way proceeding path or the path that proceeds in this single way, and the commentary normally puts that as opposed to the *dveyāna*, the two-way path, which is the combination of the *samatha* practice with *vipassanā*.</w:t>
      </w:r>
    </w:p>
    <w:p>
      <w:pPr>
        <w:spacing w:after="120"/>
        <w:ind w:firstLine="397"/>
        <w:jc w:val="both"/>
      </w:pPr>
      <w:r>
        <w:rPr>
          <w:color w:val="000000"/>
        </w:rPr>
        <w:t>That's his first words, *ekāyāna-magga*, and it's translated variously by authors depending on their particular viewpoint. So you'll see in Ñyāṇa Poṇika, in his really still the core book on meditation, The Heart of Buddhist Meditation, he says it's the only path. That's a bit fundamentalist. Then there's these people who are friends down in Devon who translate Pali as a hobby, and they call it the shore path. But Bhikkhu Bodhi, who is the American monk who's the doyen of Buddhist studies, makes it quite clear that this *ekāyāna* means the one-way path as opposed to the two-way path, which to me makes a lot of sense.</w:t>
      </w:r>
    </w:p>
    <w:p>
      <w:pPr>
        <w:spacing w:after="120"/>
        <w:ind w:firstLine="397"/>
        <w:jc w:val="both"/>
      </w:pPr>
      <w:r>
        <w:rPr>
          <w:color w:val="000000"/>
        </w:rPr>
        <w:t>So this is the one-way path for the purification of beings, for the overcoming of sorrow and lamentation, for reaching the end of suffering and discontent, for finding the true way, for the realization of emancipation — namely the four applications of mindfulness. Not a bad translation really.</w:t>
      </w:r>
    </w:p>
    <w:p>
      <w:pPr>
        <w:spacing w:after="120"/>
        <w:ind w:firstLine="397"/>
        <w:jc w:val="both"/>
      </w:pPr>
      <w:r>
        <w:rPr>
          <w:color w:val="000000"/>
        </w:rPr>
        <w:t>So when we practice *vipassanā*, there has to be included in it a certain concentration content, and what the Buddha does is he pulls out for us seven factors which developed lead to this natural insight process. And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pPr>
        <w:spacing w:after="120"/>
        <w:ind w:firstLine="397"/>
        <w:jc w:val="both"/>
      </w:pPr>
      <w:r>
        <w:rPr>
          <w:color w:val="000000"/>
        </w:rPr>
        <w:t>This not-self is not a philosophical statement. The Buddha doesn't say there is no self. It's a teaching tool in which everything you experience you make clear to yourself is an object you're aware of. So if you're aware of something, it cannot be that which is aware. If you think of how as children we have begun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pPr>
        <w:spacing w:after="120"/>
        <w:ind w:firstLine="397"/>
        <w:jc w:val="both"/>
      </w:pPr>
      <w:r>
        <w:rPr>
          <w:color w:val="000000"/>
        </w:rPr>
        <w:t>So this room has a body, a wall, ceiling, and it has atmosphere, it has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after="120"/>
        <w:ind w:firstLine="397"/>
        <w:jc w:val="both"/>
      </w:pPr>
      <w:r>
        <w:rPr>
          <w:color w:val="000000"/>
        </w:rPr>
        <w:t>But this awareness has to be supported, and the split is between those qualities which are passive and those qualities which are active. So when we practice this quiet abiding, we are practicing those qualities which are passive, which for us are not highly developed in our society. It's the active qualities which are developed. And those passive qualities are calmness — be calm, not to be excited all the time, not to seek a high level of energy, but to just bring ourselves to a real deep calm, and interestingly that's linked with this interest.</w:t>
      </w:r>
    </w:p>
    <w:p>
      <w:pPr>
        <w:spacing w:after="120"/>
        <w:ind w:firstLine="397"/>
        <w:jc w:val="both"/>
      </w:pPr>
      <w:r>
        <w:rPr>
          <w:color w:val="000000"/>
        </w:rP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an over-effort, a trying to see something. You won't relax and just let the eye look.</w:t>
      </w:r>
    </w:p>
    <w:p>
      <w:pPr>
        <w:spacing w:after="120"/>
        <w:ind w:firstLine="397"/>
        <w:jc w:val="both"/>
      </w:pPr>
      <w:r>
        <w:rPr>
          <w:color w:val="000000"/>
        </w:rPr>
        <w:t>So tomorrow when you're wandering around or even, well,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pPr>
        <w:spacing w:after="120"/>
        <w:ind w:firstLine="397"/>
        <w:jc w:val="both"/>
      </w:pPr>
      <w:r>
        <w:rPr>
          <w:color w:val="000000"/>
        </w:rPr>
        <w:t>So 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pPr>
        <w:spacing w:after="120"/>
        <w:ind w:firstLine="397"/>
        <w:jc w:val="both"/>
      </w:pPr>
      <w:r>
        <w:rPr>
          <w:color w:val="000000"/>
        </w:rPr>
        <w:t>Then there is this passive quality of a steadiness of attention — just the steadiness of attention, concentration, focus —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pPr>
        <w:spacing w:after="120"/>
        <w:ind w:firstLine="397"/>
        <w:jc w:val="both"/>
      </w:pPr>
      <w:r>
        <w:rPr>
          <w:color w:val="000000"/>
        </w:rP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pPr>
        <w:spacing w:after="120"/>
        <w:ind w:firstLine="397"/>
        <w:jc w:val="both"/>
      </w:pPr>
      <w:r>
        <w:rPr>
          <w:color w:val="000000"/>
        </w:rPr>
        <w:t>All these factors we've talked about are natural to daily life. Everybody has these. What turns them into factors that lead to liberation is the investigation of the Dhamma. So these same factors would be anybody involved in science or some active research — they're all the same sort of qualities that you need. But once you turn all that to investigating the Dharma, which here is these three characteristics, then this leads to a change in the way that we relate to the world we live in.</w:t>
      </w:r>
    </w:p>
    <w:p>
      <w:pPr>
        <w:spacing w:after="120"/>
        <w:ind w:firstLine="397"/>
        <w:jc w:val="both"/>
      </w:pPr>
      <w:r>
        <w:rPr>
          <w:color w:val="000000"/>
        </w:rPr>
        <w:t>All that is within this discourse, you see. This is what he taught lay people. And just as a little aside about the Mahāsi, whose picture you see here, after the Second World War, when Burma gained independence from us — oh pity — they had elected the prime minister, the only one unfortunately, because in 1963 there was the military coup which they're still suffering from. And a group of people were looking for a meditation teacher. And the Mahāsi was a well-known teacher up in middle Burma. And they brought him down and set him up in a meditation centre.</w:t>
      </w:r>
    </w:p>
    <w:p>
      <w:pPr>
        <w:spacing w:after="120"/>
        <w:ind w:firstLine="397"/>
        <w:jc w:val="both"/>
      </w:pPr>
      <w:r>
        <w:rPr>
          <w:color w:val="000000"/>
        </w:rPr>
        <w:t>And by all tales, a virtual immediate success. He was teaching this. He wasn't teaching *jhāna* and absorption, for which you need time. He was teaching a direct path — it's *ekāyana*. And he created the parameters whereby people could move quickly. So it was great effort, as you know — it's sitting, walking, sitting, walking, eighteen hours a day — but it was never to try and attain something. It was always trying to relax and to watch and to see, to explore.</w:t>
      </w:r>
    </w:p>
    <w:p>
      <w:pPr>
        <w:spacing w:after="120"/>
        <w:ind w:firstLine="397"/>
        <w:jc w:val="both"/>
      </w:pPr>
      <w:r>
        <w:rPr>
          <w:color w:val="000000"/>
        </w:rPr>
        <w:t>So that's the specific place that the Mahāsi holds in the Vipassanā scene, you might say, that he teaches this *ekāyana magga*, this direct path. So there we have it. What makes him an especially great person in the spiritual history wasn't just simply the amazing insight that he had, but also his amazing ability to get it across — the Buddha — to actually produce a systematic way and a systematic teaching which people could understand, and not just the intellectuals is the point. Ordinary people, people of *kuru saddham*.</w:t>
      </w:r>
    </w:p>
    <w:p>
      <w:pPr>
        <w:spacing w:after="120"/>
        <w:ind w:firstLine="397"/>
        <w:jc w:val="both"/>
      </w:pPr>
      <w:r>
        <w:rPr>
          <w:color w:val="000000"/>
        </w:rPr>
        <w:t>So I can only hope my words have been of some assistance. May you be liberated from all your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