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Extinguishing the Housebuilder</w:t>
      </w:r>
    </w:p>
    <w:p>
      <w:pPr>
        <w:spacing w:after="200"/>
      </w:pPr>
      <w:r>
        <w:rPr>
          <w:color w:val="78716C"/>
          <w:sz w:val="18"/>
        </w:rPr>
        <w:t>Bhante Bodhidhamma  ·  YouTube Talks  ·  16:41</w:t>
      </w:r>
    </w:p>
    <w:p>
      <w:pPr>
        <w:spacing w:after="240"/>
      </w:pPr>
      <w:r>
        <w:rPr>
          <w:color w:val="B8860B"/>
          <w:sz w:val="16"/>
        </w:rPr>
        <w:t>──────────────────────────────</w:t>
      </w:r>
    </w:p>
    <w:p>
      <w:r/>
      <w:r>
        <w:rPr>
          <w:i/>
        </w:rPr>
        <w:t>Namo tassa bhagavato hara-hatto samma-sambhodassa</w:t>
      </w:r>
      <w:r>
        <w:t xml:space="preserve"> — Homage to the Buddha, the Blessed, Noble and Fully Self-Awakened One.</w:t>
      </w:r>
    </w:p>
    <w:p>
      <w:r>
        <w:t>This evening, the presentation is a little difficult because I've actually written something. So it's not going to be particularly verbatim, which is my normal way of presenting.</w:t>
      </w:r>
    </w:p>
    <w:p>
      <w:r>
        <w:t xml:space="preserve">In the last two talks, we looked at, first of all, the Buddha's victory verse and his naming of the house builder, which is to say that deluded self, which is </w:t>
      </w:r>
      <w:r>
        <w:rPr>
          <w:i/>
        </w:rPr>
        <w:t>Mara</w:t>
      </w:r>
      <w:r>
        <w:t xml:space="preserve">. When we talk about Mara, the evil tempter, that's the self, the deluded self. And then we went on — the next presentation was about a monk who wanted to know where all the world ended. And he tells him that this is badly phrased, that it should be where the world does not find a footing. And then he gives a very clear description, for want of a better word, of a place,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 Now, some of you who've been to Satipanya to work with me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can make no head or tail of it. But we do know when we're experiencing what is pleasant or unpleasant — that is the dual world that we enter into. Then around four months we start to delineate our first object out of this bewildering mass and in so doing we create the third dimension of depth. And it's usually out of this that we find our first object, our mother, our carer.</w:t>
      </w:r>
    </w:p>
    <w:p>
      <w:r>
        <w:t>So the process continues, it seems, until around the age of three,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 Now that's what happens when we turn everything into an object, just as the baby creates a third dimension by reaching out and so creating distance. So we're pushing away what we are overwhelmed with, our sensations, feelings, and thoughts. And that distance between the object and the awareness is the inner third dimension.</w:t>
      </w:r>
    </w:p>
    <w:p>
      <w:r>
        <w:t>The second metaphor that I like to use is one of Narcissus. As you remember, Narcissus was a handsome, beautiful young man. And he looked into the pool, caught the image of his own face, fell in love with it, and then went to embrace it and fell in and drowned. This is understood as a myth about self-absorption, pride, vanity, conceit. And water in mythology often represents a lot of things, but life and creation, as well as chaos and purification.</w:t>
      </w:r>
    </w:p>
    <w:p>
      <w:r>
        <w:t xml:space="preserve">However, we can read this myth spiritually. It is that </w:t>
      </w:r>
      <w:r>
        <w:rPr>
          <w:i/>
        </w:rPr>
        <w:t>sati</w:t>
      </w:r>
      <w:r>
        <w:t>, the intuitive awareness — IA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So every morning we wake up, the first thing we are aware of is ourselves, our self-awareness. I'm sure you'll have had the experience of waking up in an unfamiliar room at a hotel or friends. And for those first few seconds you can't recognize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 xml:space="preserve">However, the Buddha has come to the rescue and offered us a methodology to resuscitate us, ourselves. We must drag Narcissus out of the water, sitting back on the bank of the pool. And so it is that in </w:t>
      </w:r>
      <w:r>
        <w:rPr>
          <w:i/>
        </w:rPr>
        <w:t>Vipassanā</w:t>
      </w:r>
      <w:r>
        <w:t>, we draw our awareness out of the body and mind with its feelings, perceptions and habits, and we experience ourselves as the one who knows.</w:t>
      </w:r>
    </w:p>
    <w:p>
      <w:r>
        <w:t>In this, our basic identity begins to change, where we base our identity. As children, our identity is very body-centered, and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So this takes us back to the distancing, the disidentifying process of the baby and young child. And this takes us a step further to investigate the nature of this identity of the self as the observer and the feeler. For having accessed within ourselves this inner position, called by Nyanaponika Thera in his classic work, still worthy of a read, "The Heart of Buddhist Meditation," an observation post. And from this observation post, we can see clearly that the body and heart,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realize that this identity is the very portal into the world manufactured by the six senses — the five physical senses and the heart mind. This is the face in the pool.</w:t>
      </w:r>
    </w:p>
    <w:p>
      <w:r>
        <w:t>Indeed, this primary self is Mara, the evil tempter, inviting us into the pleasures and joys of the world, only to find ourselves entangled, ensnared and imprisoned. This is the house builder the Buddha discovered to be the agent of rebirth, the root of all our discontent and suffering.</w:t>
      </w:r>
    </w:p>
    <w:p>
      <w:r>
        <w:t>So now there's a practice which is pretty specific to this investigation. And I'm indebted, well, we are indebted to the Mahayana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 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 So that's one particular technique.</w:t>
      </w:r>
    </w:p>
    <w:p>
      <w:r>
        <w:t xml:space="preserve">The other one is the one that we usually use when we're practicing </w:t>
      </w:r>
      <w:r>
        <w:rPr>
          <w:i/>
        </w:rPr>
        <w:t>Vipassanā</w:t>
      </w:r>
      <w:r>
        <w:t xml:space="preserve">. And that involves directly investigating the process of impermanence. So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So we can sum up the techniques by first of all pulling away from the objects we're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Now fortunately we have an example of someone who describes what it's like to be fully liberated from the delusion of self and this actually warrants a talk but for our present purpose it's enough to quote her. I'm presuming for the time being that you know the categories that the Buddha teaches, the four great elements, the six sense bases and the five aggregates. Meichi Kyo was an ordinary, barely educated village girl who died in 1991 at the age of 90. And this is her statement:</w:t>
      </w:r>
    </w:p>
    <w:p>
      <w:r>
        <w:t>"Body, mind and essence are all distinct and separate realities. Absolutely everything is known. Earth, water, fire and wind. Body, feeling, memory, thought and consciousness. Sounds, sights, smells, tastes and touches and emotions. Anger, greed and delusion,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Mei-Chi Kiao,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